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90" w:rsidRDefault="00BB7D90" w:rsidP="00BB7D90">
      <w:pPr>
        <w:rPr>
          <w:rFonts w:ascii="Sylfaen" w:hAnsi="Sylfaen" w:cs="Sylfaen"/>
          <w:b/>
          <w:sz w:val="22"/>
          <w:szCs w:val="22"/>
          <w:lang w:val="af-ZA"/>
        </w:rPr>
      </w:pPr>
    </w:p>
    <w:p w:rsidR="00BB7D90" w:rsidRDefault="00BB7D90" w:rsidP="00BB7D90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  <w:proofErr w:type="spellStart"/>
      <w:r>
        <w:rPr>
          <w:rFonts w:ascii="Sylfaen" w:hAnsi="Sylfaen" w:cs="Sylfaen"/>
          <w:i/>
          <w:sz w:val="22"/>
          <w:szCs w:val="22"/>
        </w:rPr>
        <w:t>Հավելված</w:t>
      </w:r>
      <w:proofErr w:type="spellEnd"/>
      <w:r>
        <w:rPr>
          <w:rFonts w:ascii="GHEA Grapalat" w:hAnsi="GHEA Grapalat" w:cs="Sylfaen"/>
          <w:i/>
          <w:sz w:val="22"/>
          <w:szCs w:val="22"/>
          <w:lang w:val="af-ZA"/>
        </w:rPr>
        <w:t xml:space="preserve"> N 5 </w:t>
      </w:r>
    </w:p>
    <w:p w:rsidR="00BB7D90" w:rsidRDefault="00BB7D90" w:rsidP="00BB7D90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  <w:proofErr w:type="spellStart"/>
      <w:r>
        <w:rPr>
          <w:rFonts w:ascii="Sylfaen" w:hAnsi="Sylfaen" w:cs="Sylfaen"/>
          <w:i/>
          <w:sz w:val="22"/>
          <w:szCs w:val="22"/>
        </w:rPr>
        <w:t>ՀՀֆինանսներինախարարի</w:t>
      </w:r>
      <w:proofErr w:type="spellEnd"/>
      <w:r>
        <w:rPr>
          <w:rFonts w:ascii="GHEA Grapalat" w:hAnsi="GHEA Grapalat" w:cs="Sylfaen"/>
          <w:i/>
          <w:sz w:val="22"/>
          <w:szCs w:val="22"/>
          <w:lang w:val="af-ZA"/>
        </w:rPr>
        <w:t xml:space="preserve"> 2017 </w:t>
      </w:r>
      <w:proofErr w:type="spellStart"/>
      <w:r>
        <w:rPr>
          <w:rFonts w:ascii="Sylfaen" w:hAnsi="Sylfaen" w:cs="Sylfaen"/>
          <w:i/>
          <w:sz w:val="22"/>
          <w:szCs w:val="22"/>
        </w:rPr>
        <w:t>թվականի</w:t>
      </w:r>
      <w:proofErr w:type="spellEnd"/>
    </w:p>
    <w:p w:rsidR="00BB7D90" w:rsidRDefault="00BB7D90" w:rsidP="00BB7D90">
      <w:pPr>
        <w:jc w:val="right"/>
        <w:rPr>
          <w:rFonts w:ascii="Sylfaen" w:hAnsi="Sylfaen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i/>
          <w:sz w:val="22"/>
          <w:szCs w:val="22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22"/>
          <w:szCs w:val="22"/>
          <w:lang w:val="af-ZA"/>
        </w:rPr>
        <w:t xml:space="preserve"> 30-</w:t>
      </w:r>
      <w:r>
        <w:rPr>
          <w:rFonts w:ascii="Sylfaen" w:hAnsi="Sylfaen" w:cs="Sylfaen"/>
          <w:i/>
          <w:sz w:val="22"/>
          <w:szCs w:val="22"/>
        </w:rPr>
        <w:t>ի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N 265-</w:t>
      </w:r>
      <w:r>
        <w:rPr>
          <w:rFonts w:ascii="Sylfaen" w:hAnsi="Sylfaen" w:cs="Sylfaen"/>
          <w:i/>
          <w:sz w:val="22"/>
          <w:szCs w:val="22"/>
        </w:rPr>
        <w:t>Ա</w:t>
      </w:r>
      <w:r w:rsidR="00165C34" w:rsidRPr="00165C34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22"/>
          <w:szCs w:val="22"/>
        </w:rPr>
        <w:t>հրամանի</w:t>
      </w:r>
      <w:proofErr w:type="spellEnd"/>
    </w:p>
    <w:p w:rsidR="00BB7D90" w:rsidRDefault="00BB7D90" w:rsidP="00BB7D90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BB7D90" w:rsidRDefault="00BB7D90" w:rsidP="00BB7D90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BB7D90" w:rsidRDefault="00BB7D90" w:rsidP="00BB7D9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B7D90" w:rsidRDefault="00BB7D90" w:rsidP="00BB7D9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B7D90" w:rsidRDefault="00BB7D90" w:rsidP="00BB7D9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B7D90" w:rsidRDefault="00BB7D90" w:rsidP="00BB7D9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BB7D90" w:rsidRDefault="00BB7D90" w:rsidP="00BB7D9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 ծածկագիրը ՝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/>
          <w:sz w:val="20"/>
          <w:u w:val="single"/>
          <w:lang w:val="hy-AM"/>
        </w:rPr>
        <w:t xml:space="preserve"> </w:t>
      </w:r>
      <w:r>
        <w:rPr>
          <w:rFonts w:ascii="Sylfaen" w:hAnsi="Sylfaen"/>
          <w:sz w:val="20"/>
          <w:u w:val="single"/>
          <w:lang w:val="af-ZA"/>
        </w:rPr>
        <w:t>ԱՄԵՀ-ՄԱՊՁԲ-19/</w:t>
      </w:r>
      <w:r w:rsidR="00165C34">
        <w:rPr>
          <w:rFonts w:ascii="Sylfaen" w:hAnsi="Sylfaen"/>
          <w:sz w:val="20"/>
          <w:u w:val="single"/>
          <w:lang w:val="af-ZA"/>
        </w:rPr>
        <w:t>5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</w:p>
    <w:p w:rsidR="00BB7D90" w:rsidRDefault="00BB7D90" w:rsidP="00BB7D90">
      <w:pPr>
        <w:ind w:left="-142" w:firstLine="142"/>
        <w:jc w:val="center"/>
        <w:rPr>
          <w:rFonts w:ascii="Arial Armenian" w:hAnsi="Arial Armenian"/>
          <w:b/>
          <w:sz w:val="20"/>
          <w:lang w:val="af-ZA"/>
        </w:rPr>
      </w:pPr>
      <w:proofErr w:type="spellStart"/>
      <w:r>
        <w:rPr>
          <w:rFonts w:ascii="Sylfaen" w:hAnsi="Sylfaen"/>
          <w:b/>
          <w:bCs/>
          <w:sz w:val="20"/>
          <w:lang w:val="de-DE"/>
        </w:rPr>
        <w:t>Արարատի</w:t>
      </w:r>
      <w:proofErr w:type="spellEnd"/>
      <w:r>
        <w:rPr>
          <w:rFonts w:ascii="Sylfaen" w:hAnsi="Sylfaen"/>
          <w:b/>
          <w:bCs/>
          <w:sz w:val="20"/>
          <w:lang w:val="de-DE"/>
        </w:rPr>
        <w:t xml:space="preserve"> </w:t>
      </w:r>
      <w:proofErr w:type="spellStart"/>
      <w:r>
        <w:rPr>
          <w:rFonts w:ascii="Sylfaen" w:hAnsi="Sylfaen"/>
          <w:b/>
          <w:bCs/>
          <w:sz w:val="20"/>
          <w:lang w:val="de-DE"/>
        </w:rPr>
        <w:t>մարզի</w:t>
      </w:r>
      <w:proofErr w:type="spellEnd"/>
      <w:r>
        <w:rPr>
          <w:rFonts w:ascii="Sylfaen" w:hAnsi="Sylfaen"/>
          <w:b/>
          <w:bCs/>
          <w:sz w:val="20"/>
          <w:lang w:val="de-DE"/>
        </w:rPr>
        <w:t xml:space="preserve"> </w:t>
      </w:r>
      <w:r w:rsidR="00165C34">
        <w:rPr>
          <w:rFonts w:ascii="Sylfaen" w:hAnsi="Sylfaen"/>
          <w:b/>
          <w:sz w:val="20"/>
          <w:lang w:val="af-ZA"/>
        </w:rPr>
        <w:t xml:space="preserve">Եղեգնավանի համայնքապետարանի փոխադրամիջոցների համար բնական սեղմված գազի </w:t>
      </w:r>
      <w:proofErr w:type="spellStart"/>
      <w:r>
        <w:rPr>
          <w:rFonts w:ascii="Sylfaen" w:hAnsi="Sylfaen" w:cs="Sylfaen"/>
          <w:b/>
          <w:sz w:val="20"/>
        </w:rPr>
        <w:t>ձեռք</w:t>
      </w:r>
      <w:proofErr w:type="spellEnd"/>
      <w:r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sz w:val="20"/>
        </w:rPr>
        <w:t>բերման</w:t>
      </w:r>
      <w:proofErr w:type="spellEnd"/>
    </w:p>
    <w:p w:rsidR="00BB7D90" w:rsidRDefault="00BB7D90" w:rsidP="00BB7D90">
      <w:pPr>
        <w:ind w:left="-142" w:firstLine="142"/>
        <w:jc w:val="center"/>
        <w:rPr>
          <w:rFonts w:ascii="GHEA Grapalat" w:hAnsi="GHEA Grapalat" w:cs="Sylfaen"/>
          <w:b/>
          <w:color w:val="C00000"/>
          <w:sz w:val="22"/>
          <w:lang w:val="af-ZA"/>
        </w:rPr>
      </w:pPr>
      <w:r>
        <w:rPr>
          <w:rFonts w:ascii="Sylfaen" w:hAnsi="Sylfaen" w:cs="Sylfaen"/>
          <w:sz w:val="22"/>
          <w:szCs w:val="22"/>
          <w:lang w:val="hy-AM"/>
        </w:rPr>
        <w:t>ձեռք</w:t>
      </w:r>
      <w:r>
        <w:rPr>
          <w:rFonts w:ascii="Sylfaen" w:hAnsi="Sylfaen" w:cs="Sylfaen"/>
          <w:sz w:val="22"/>
          <w:szCs w:val="22"/>
          <w:lang w:val="af-ZA"/>
        </w:rPr>
        <w:t xml:space="preserve">  </w:t>
      </w:r>
      <w:r>
        <w:rPr>
          <w:rFonts w:ascii="Sylfaen" w:hAnsi="Sylfaen" w:cs="Sylfaen"/>
          <w:sz w:val="22"/>
          <w:szCs w:val="22"/>
          <w:lang w:val="hy-AM"/>
        </w:rPr>
        <w:t>բերման</w:t>
      </w:r>
      <w:r>
        <w:rPr>
          <w:rFonts w:ascii="Sylfaen" w:hAnsi="Sylfaen" w:cs="Sylfaen"/>
          <w:sz w:val="22"/>
          <w:szCs w:val="22"/>
          <w:lang w:val="af-ZA"/>
        </w:rPr>
        <w:t xml:space="preserve">   նպատակով   </w:t>
      </w:r>
      <w:r w:rsidR="00165C34">
        <w:rPr>
          <w:rFonts w:ascii="Sylfaen" w:hAnsi="Sylfaen"/>
          <w:sz w:val="22"/>
          <w:szCs w:val="22"/>
          <w:u w:val="single"/>
          <w:lang w:val="af-ZA"/>
        </w:rPr>
        <w:t>ԱՄԵՀ-ՄԱԱՊՁԲ-19/5</w:t>
      </w:r>
      <w:r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GHEA Grapalat" w:hAnsi="GHEA Grapalat" w:cs="Sylfaen"/>
          <w:sz w:val="22"/>
          <w:szCs w:val="22"/>
          <w:lang w:val="af-ZA"/>
        </w:rPr>
        <w:t>`</w:t>
      </w:r>
    </w:p>
    <w:p w:rsidR="00BB7D90" w:rsidRDefault="00BB7D90" w:rsidP="00BB7D9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B7D90" w:rsidRDefault="00BB7D90" w:rsidP="00BB7D90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Գնահատող հանձնաժողովի </w:t>
      </w:r>
      <w:r>
        <w:rPr>
          <w:rFonts w:ascii="GHEA Grapalat" w:hAnsi="GHEA Grapalat"/>
          <w:sz w:val="22"/>
          <w:szCs w:val="22"/>
          <w:lang w:val="af-ZA"/>
        </w:rPr>
        <w:t xml:space="preserve"> 2019 </w:t>
      </w:r>
      <w:r>
        <w:rPr>
          <w:rFonts w:ascii="Sylfaen" w:hAnsi="Sylfaen" w:cs="Sylfaen"/>
          <w:sz w:val="22"/>
          <w:szCs w:val="22"/>
          <w:lang w:val="af-ZA"/>
        </w:rPr>
        <w:t xml:space="preserve">թվականի </w:t>
      </w:r>
      <w:r>
        <w:rPr>
          <w:rFonts w:ascii="Sylfaen" w:hAnsi="Sylfaen"/>
          <w:sz w:val="22"/>
          <w:szCs w:val="22"/>
          <w:lang w:val="af-ZA"/>
        </w:rPr>
        <w:t xml:space="preserve">փետրվարի </w:t>
      </w:r>
      <w:r w:rsidR="00165C34">
        <w:rPr>
          <w:rFonts w:ascii="Sylfaen" w:hAnsi="Sylfaen"/>
          <w:sz w:val="22"/>
          <w:szCs w:val="22"/>
          <w:lang w:val="af-ZA"/>
        </w:rPr>
        <w:t>28</w:t>
      </w:r>
      <w:r>
        <w:rPr>
          <w:rFonts w:ascii="Sylfaen" w:hAnsi="Sylfaen"/>
          <w:sz w:val="22"/>
          <w:szCs w:val="22"/>
          <w:lang w:val="af-ZA"/>
        </w:rPr>
        <w:t>-ի</w:t>
      </w:r>
      <w:r>
        <w:rPr>
          <w:rFonts w:ascii="Sylfaen" w:hAnsi="Sylfaen" w:cs="Sylfaen"/>
          <w:sz w:val="22"/>
          <w:szCs w:val="22"/>
          <w:lang w:val="af-ZA"/>
        </w:rPr>
        <w:t xml:space="preserve"> թիվ </w:t>
      </w:r>
      <w:r>
        <w:rPr>
          <w:rFonts w:ascii="GHEA Grapalat" w:hAnsi="GHEA Grapalat"/>
          <w:sz w:val="22"/>
          <w:szCs w:val="22"/>
          <w:lang w:val="af-ZA"/>
        </w:rPr>
        <w:t xml:space="preserve">1  </w:t>
      </w:r>
      <w:r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մասնակցի կողմից ներկայացված հայտի</w:t>
      </w:r>
      <w:r>
        <w:rPr>
          <w:rFonts w:ascii="GHEA Grapalat" w:hAnsi="GHEA Grapalat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հրավերի պահանջներին համապատասխանության գնահատման արդյունքները</w:t>
      </w:r>
      <w:r>
        <w:rPr>
          <w:rFonts w:ascii="Tahoma" w:hAnsi="Tahoma" w:cs="Tahoma"/>
          <w:sz w:val="22"/>
          <w:szCs w:val="22"/>
          <w:lang w:val="af-ZA"/>
        </w:rPr>
        <w:t xml:space="preserve">։ </w:t>
      </w:r>
      <w:r>
        <w:rPr>
          <w:rFonts w:ascii="Sylfaen" w:hAnsi="Sylfaen" w:cs="Sylfaen"/>
          <w:sz w:val="22"/>
          <w:szCs w:val="22"/>
          <w:lang w:val="af-ZA"/>
        </w:rPr>
        <w:t>Համաձայն որի</w:t>
      </w:r>
      <w:r>
        <w:rPr>
          <w:rFonts w:ascii="GHEA Grapalat" w:hAnsi="GHEA Grapalat"/>
          <w:sz w:val="22"/>
          <w:szCs w:val="22"/>
          <w:lang w:val="af-ZA"/>
        </w:rPr>
        <w:t>`</w:t>
      </w:r>
    </w:p>
    <w:p w:rsidR="00BB7D90" w:rsidRDefault="00BB7D90" w:rsidP="00BB7D90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Չափաբաժին</w:t>
      </w:r>
      <w:r>
        <w:rPr>
          <w:rFonts w:ascii="GHEA Grapalat" w:hAnsi="GHEA Grapalat"/>
          <w:sz w:val="22"/>
          <w:szCs w:val="22"/>
          <w:lang w:val="af-ZA"/>
        </w:rPr>
        <w:t xml:space="preserve"> 1</w:t>
      </w:r>
      <w:r>
        <w:rPr>
          <w:rFonts w:ascii="Tahoma" w:hAnsi="Tahoma" w:cs="Tahoma"/>
          <w:sz w:val="22"/>
          <w:szCs w:val="22"/>
          <w:lang w:val="af-ZA"/>
        </w:rPr>
        <w:t>։</w:t>
      </w:r>
    </w:p>
    <w:p w:rsidR="00BB7D90" w:rsidRDefault="00BB7D90" w:rsidP="00BB7D90">
      <w:pPr>
        <w:ind w:left="-142" w:firstLine="142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 առարկա է հանդիսանում</w:t>
      </w:r>
      <w:r>
        <w:rPr>
          <w:rFonts w:ascii="Sylfaen" w:hAnsi="Sylfaen"/>
          <w:sz w:val="20"/>
          <w:lang w:val="af-ZA"/>
        </w:rPr>
        <w:t xml:space="preserve"> </w:t>
      </w:r>
    </w:p>
    <w:p w:rsidR="00165C34" w:rsidRDefault="00165C34" w:rsidP="00165C34">
      <w:pPr>
        <w:ind w:left="-142" w:firstLine="142"/>
        <w:jc w:val="center"/>
        <w:rPr>
          <w:rFonts w:ascii="Arial Armenian" w:hAnsi="Arial Armenian"/>
          <w:b/>
          <w:sz w:val="20"/>
          <w:lang w:val="af-ZA"/>
        </w:rPr>
      </w:pPr>
      <w:proofErr w:type="spellStart"/>
      <w:r>
        <w:rPr>
          <w:rFonts w:ascii="Sylfaen" w:hAnsi="Sylfaen"/>
          <w:b/>
          <w:bCs/>
          <w:sz w:val="20"/>
          <w:lang w:val="de-DE"/>
        </w:rPr>
        <w:t>Արարատի</w:t>
      </w:r>
      <w:proofErr w:type="spellEnd"/>
      <w:r>
        <w:rPr>
          <w:rFonts w:ascii="Sylfaen" w:hAnsi="Sylfaen"/>
          <w:b/>
          <w:bCs/>
          <w:sz w:val="20"/>
          <w:lang w:val="de-DE"/>
        </w:rPr>
        <w:t xml:space="preserve"> </w:t>
      </w:r>
      <w:proofErr w:type="spellStart"/>
      <w:r>
        <w:rPr>
          <w:rFonts w:ascii="Sylfaen" w:hAnsi="Sylfaen"/>
          <w:b/>
          <w:bCs/>
          <w:sz w:val="20"/>
          <w:lang w:val="de-DE"/>
        </w:rPr>
        <w:t>մարզի</w:t>
      </w:r>
      <w:proofErr w:type="spellEnd"/>
      <w:r>
        <w:rPr>
          <w:rFonts w:ascii="Sylfaen" w:hAnsi="Sylfaen"/>
          <w:b/>
          <w:bCs/>
          <w:sz w:val="20"/>
          <w:lang w:val="de-DE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Եղեգնավանի համայնքապետարանի փոխադրամիջոցների համար բնական սեղմված գազի </w:t>
      </w:r>
      <w:proofErr w:type="spellStart"/>
      <w:r>
        <w:rPr>
          <w:rFonts w:ascii="Sylfaen" w:hAnsi="Sylfaen" w:cs="Sylfaen"/>
          <w:b/>
          <w:sz w:val="20"/>
        </w:rPr>
        <w:t>ձեռք</w:t>
      </w:r>
      <w:proofErr w:type="spellEnd"/>
      <w:r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sz w:val="20"/>
        </w:rPr>
        <w:t>բերման</w:t>
      </w:r>
      <w:proofErr w:type="spellEnd"/>
    </w:p>
    <w:p w:rsidR="00BB7D90" w:rsidRDefault="00BB7D90" w:rsidP="00165C34">
      <w:pPr>
        <w:rPr>
          <w:rFonts w:ascii="Sylfaen" w:hAnsi="Sylfaen" w:cs="Sylfaen"/>
          <w:sz w:val="20"/>
          <w:lang w:val="af-ZA"/>
        </w:rPr>
      </w:pPr>
    </w:p>
    <w:p w:rsidR="00BB7D90" w:rsidRDefault="00BB7D90" w:rsidP="00BB7D90">
      <w:pPr>
        <w:ind w:left="-142" w:firstLine="142"/>
        <w:jc w:val="center"/>
        <w:rPr>
          <w:rFonts w:ascii="Sylfaen" w:hAnsi="Sylfaen" w:cs="Sylfaen"/>
          <w:sz w:val="20"/>
          <w:lang w:val="af-ZA"/>
        </w:rPr>
      </w:pPr>
    </w:p>
    <w:p w:rsidR="00BB7D90" w:rsidRDefault="00BB7D90" w:rsidP="00BB7D90">
      <w:pPr>
        <w:ind w:left="-142" w:firstLine="142"/>
        <w:jc w:val="center"/>
        <w:rPr>
          <w:rFonts w:ascii="Arial Armenian" w:hAnsi="Arial Armenian" w:cs="Sylfaen"/>
          <w:b/>
          <w:sz w:val="20"/>
          <w:lang w:val="af-ZA"/>
        </w:rPr>
      </w:pPr>
    </w:p>
    <w:tbl>
      <w:tblPr>
        <w:tblW w:w="15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9"/>
        <w:gridCol w:w="2458"/>
        <w:gridCol w:w="3571"/>
        <w:gridCol w:w="4177"/>
        <w:gridCol w:w="4339"/>
      </w:tblGrid>
      <w:tr w:rsidR="00BB7D90" w:rsidTr="00BB7D90">
        <w:trPr>
          <w:trHeight w:val="70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 դեպքում 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 դեպքում 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BB7D90" w:rsidTr="00BB7D90">
        <w:trPr>
          <w:trHeight w:val="361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165C34">
            <w:pPr>
              <w:pStyle w:val="3"/>
              <w:spacing w:line="256" w:lineRule="auto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>&lt;&lt;Վիգհաս&gt;&gt; ՍՊԸ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7D90" w:rsidRDefault="00BB7D90" w:rsidP="00BB7D90">
      <w:pPr>
        <w:rPr>
          <w:rFonts w:ascii="Sylfaen" w:hAnsi="Sylfaen" w:cs="Sylfaen"/>
          <w:sz w:val="22"/>
          <w:szCs w:val="22"/>
          <w:lang w:val="af-ZA"/>
        </w:rPr>
      </w:pPr>
    </w:p>
    <w:p w:rsidR="00BB7D90" w:rsidRDefault="00BB7D90" w:rsidP="00BB7D90">
      <w:pPr>
        <w:ind w:left="-142" w:firstLine="142"/>
        <w:jc w:val="center"/>
        <w:rPr>
          <w:rFonts w:ascii="Sylfaen" w:hAnsi="Sylfaen" w:cs="Sylfaen"/>
          <w:sz w:val="22"/>
          <w:szCs w:val="22"/>
          <w:lang w:val="af-ZA"/>
        </w:rPr>
      </w:pPr>
    </w:p>
    <w:p w:rsidR="00BB7D90" w:rsidRDefault="00BB7D90" w:rsidP="00BB7D90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2297"/>
        <w:gridCol w:w="2885"/>
        <w:gridCol w:w="1954"/>
      </w:tblGrid>
      <w:tr w:rsidR="00BB7D90" w:rsidRPr="00165C34" w:rsidTr="00BB7D90">
        <w:trPr>
          <w:trHeight w:val="626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  զբաղեցրած տեղերը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 անվանումը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Ընտրված մասնակից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ընտրված մասնակցի համարնշել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 առաջարկած գին</w:t>
            </w:r>
          </w:p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առանցԱԱՀ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BB7D90" w:rsidTr="00BB7D90">
        <w:trPr>
          <w:trHeight w:val="654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165C34">
            <w:pPr>
              <w:pStyle w:val="3"/>
              <w:spacing w:line="256" w:lineRule="auto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>&lt;&lt;Վիգհաս&gt;&gt; ՍՊԸ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BB7D90">
            <w:pPr>
              <w:spacing w:line="25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90" w:rsidRDefault="00165C34" w:rsidP="00380E1E">
            <w:pPr>
              <w:spacing w:line="25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200.000</w:t>
            </w:r>
          </w:p>
        </w:tc>
      </w:tr>
    </w:tbl>
    <w:p w:rsidR="00BB7D90" w:rsidRDefault="00BB7D90" w:rsidP="00BB7D90">
      <w:pPr>
        <w:spacing w:after="240"/>
        <w:ind w:firstLine="709"/>
        <w:jc w:val="center"/>
        <w:rPr>
          <w:rFonts w:ascii="Sylfaen" w:hAnsi="Sylfaen" w:cs="Sylfaen"/>
          <w:sz w:val="22"/>
          <w:szCs w:val="22"/>
          <w:lang w:val="af-ZA"/>
        </w:rPr>
      </w:pPr>
    </w:p>
    <w:p w:rsidR="00BB7D90" w:rsidRDefault="00BB7D90" w:rsidP="00BB7D90">
      <w:pPr>
        <w:spacing w:after="240"/>
        <w:ind w:firstLine="709"/>
        <w:jc w:val="center"/>
        <w:rPr>
          <w:rFonts w:ascii="Sylfaen" w:hAnsi="Sylfaen" w:cs="Sylfaen"/>
          <w:sz w:val="22"/>
          <w:szCs w:val="22"/>
          <w:lang w:val="af-ZA"/>
        </w:rPr>
      </w:pPr>
    </w:p>
    <w:p w:rsidR="00BB7D90" w:rsidRDefault="00BB7D90" w:rsidP="00BB7D90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 մասնակցին որոշելու համար կիրառված չափանիշ՝հրավերին համապատասխանող հայտ և նվազագույն գնային առաջարկ ներկայացրած 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BB7D90" w:rsidRDefault="00BB7D90" w:rsidP="00BB7D90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 ընդունելով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 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 մասը անգործության ժամկետ չի սահմանվում</w:t>
      </w:r>
      <w:r>
        <w:rPr>
          <w:rFonts w:ascii="Tahoma" w:hAnsi="Tahoma" w:cs="Tahoma"/>
          <w:sz w:val="20"/>
          <w:lang w:val="af-ZA"/>
        </w:rPr>
        <w:t>։</w:t>
      </w:r>
    </w:p>
    <w:p w:rsidR="00BB7D90" w:rsidRDefault="00BB7D90" w:rsidP="00BB7D90">
      <w:pPr>
        <w:ind w:firstLine="709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դիմել`</w:t>
      </w:r>
    </w:p>
    <w:p w:rsidR="00BB7D90" w:rsidRDefault="00BB7D90" w:rsidP="00BB7D9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 xml:space="preserve"> ԱՄԵՀ-ՄԱԱՊՁԲ-19/</w:t>
      </w:r>
      <w:r w:rsidR="00165C34">
        <w:rPr>
          <w:rFonts w:ascii="Sylfaen" w:hAnsi="Sylfaen" w:cs="Sylfaen"/>
          <w:color w:val="000000"/>
          <w:sz w:val="20"/>
          <w:u w:val="single"/>
          <w:lang w:val="es-ES"/>
        </w:rPr>
        <w:t>5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 xml:space="preserve">» </w:t>
      </w:r>
      <w:r>
        <w:rPr>
          <w:rFonts w:ascii="Sylfaen" w:hAnsi="Sylfaen" w:cs="Sylfaen"/>
          <w:sz w:val="20"/>
          <w:lang w:val="af-ZA"/>
        </w:rPr>
        <w:t>ծածկագրով գնումները համակարգող Մարիետա Համբարձումյանին</w:t>
      </w:r>
    </w:p>
    <w:p w:rsidR="00BB7D90" w:rsidRDefault="00BB7D90" w:rsidP="00BB7D90">
      <w:pPr>
        <w:ind w:firstLine="709"/>
        <w:jc w:val="center"/>
        <w:rPr>
          <w:rFonts w:ascii="GHEA Grapalat" w:hAnsi="GHEA Grapalat" w:cs="Sylfaen"/>
          <w:i/>
          <w:sz w:val="20"/>
          <w:lang w:val="af-ZA"/>
        </w:rPr>
      </w:pPr>
    </w:p>
    <w:p w:rsidR="00BB7D90" w:rsidRDefault="00BB7D90" w:rsidP="00BB7D90">
      <w:pPr>
        <w:tabs>
          <w:tab w:val="left" w:pos="1248"/>
        </w:tabs>
        <w:jc w:val="center"/>
        <w:rPr>
          <w:rFonts w:ascii="GHEA Grapalat" w:hAnsi="GHEA Grapalat" w:cs="Times Armenian"/>
          <w:color w:val="000000"/>
          <w:sz w:val="20"/>
          <w:lang w:val="es-ES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bCs/>
          <w:sz w:val="20"/>
          <w:lang w:val="af-ZA"/>
        </w:rPr>
        <w:t xml:space="preserve">093-77-24-97 </w:t>
      </w:r>
      <w:r>
        <w:rPr>
          <w:rFonts w:ascii="Sylfaen" w:hAnsi="Sylfaen" w:cs="Sylfaen"/>
          <w:sz w:val="20"/>
          <w:lang w:val="af-ZA"/>
        </w:rPr>
        <w:t>՝</w:t>
      </w:r>
      <w:r w:rsidR="0034071F">
        <w:rPr>
          <w:rFonts w:ascii="GHEA Grapalat" w:hAnsi="GHEA Grapalat" w:cs="Times Armenian"/>
          <w:sz w:val="20"/>
          <w:lang w:val="es-ES"/>
        </w:rPr>
        <w:fldChar w:fldCharType="begin"/>
      </w:r>
      <w:r>
        <w:rPr>
          <w:rFonts w:ascii="GHEA Grapalat" w:hAnsi="GHEA Grapalat" w:cs="Times Armenian"/>
          <w:sz w:val="20"/>
          <w:lang w:val="es-ES"/>
        </w:rPr>
        <w:instrText xml:space="preserve"> HYPERLINK "mailto:_hovsep59@mail.ru" </w:instrText>
      </w:r>
      <w:r w:rsidR="0034071F">
        <w:rPr>
          <w:rFonts w:ascii="GHEA Grapalat" w:hAnsi="GHEA Grapalat" w:cs="Times Armenian"/>
          <w:sz w:val="20"/>
          <w:lang w:val="es-ES"/>
        </w:rPr>
        <w:fldChar w:fldCharType="separate"/>
      </w:r>
      <w:r>
        <w:rPr>
          <w:rStyle w:val="a3"/>
          <w:rFonts w:ascii="GHEA Grapalat" w:hAnsi="GHEA Grapalat" w:cs="Times Armenian"/>
          <w:sz w:val="20"/>
          <w:lang w:val="es-ES"/>
        </w:rPr>
        <w:t>_hovsep59@mail.ru</w:t>
      </w:r>
      <w:r w:rsidR="0034071F">
        <w:rPr>
          <w:rFonts w:ascii="GHEA Grapalat" w:hAnsi="GHEA Grapalat" w:cs="Times Armenian"/>
          <w:sz w:val="20"/>
          <w:lang w:val="es-ES"/>
        </w:rPr>
        <w:fldChar w:fldCharType="end"/>
      </w:r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BB7D90" w:rsidRDefault="00BB7D90" w:rsidP="00BB7D90">
      <w:pPr>
        <w:tabs>
          <w:tab w:val="left" w:pos="1248"/>
        </w:tabs>
        <w:jc w:val="center"/>
        <w:rPr>
          <w:rFonts w:ascii="GHEA Grapalat" w:hAnsi="GHEA Grapalat"/>
          <w:b/>
          <w:bCs/>
          <w:sz w:val="20"/>
          <w:lang w:val="af-ZA"/>
        </w:rPr>
      </w:pPr>
    </w:p>
    <w:p w:rsidR="00BB7D90" w:rsidRDefault="00BB7D90" w:rsidP="00BB7D90">
      <w:pPr>
        <w:jc w:val="center"/>
        <w:rPr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Sylfaen" w:hAnsi="Sylfaen" w:cs="Sylfaen"/>
          <w:sz w:val="20"/>
        </w:rPr>
        <w:t>Եղեգնավանի</w:t>
      </w:r>
      <w:proofErr w:type="spellEnd"/>
      <w:r>
        <w:rPr>
          <w:rFonts w:ascii="Sylfaen" w:hAnsi="Sylfaen" w:cs="Sylfaen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4A5C8B" w:rsidRPr="00BB7D90" w:rsidRDefault="004A5C8B">
      <w:pPr>
        <w:rPr>
          <w:lang w:val="af-ZA"/>
        </w:rPr>
      </w:pPr>
    </w:p>
    <w:sectPr w:rsidR="004A5C8B" w:rsidRPr="00BB7D90" w:rsidSect="00BB7D90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B7D90"/>
    <w:rsid w:val="00165C34"/>
    <w:rsid w:val="0034071F"/>
    <w:rsid w:val="00380E1E"/>
    <w:rsid w:val="004A5C8B"/>
    <w:rsid w:val="00814C6A"/>
    <w:rsid w:val="00BB7D90"/>
    <w:rsid w:val="00DB081B"/>
    <w:rsid w:val="00DC1B18"/>
    <w:rsid w:val="00EA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9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BB7D9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7D9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BB7D9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B7D90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BB7D9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165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C3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43F7-9803-4096-91B4-2F9F6CD3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2019-02-28T10:22:00Z</cp:lastPrinted>
  <dcterms:created xsi:type="dcterms:W3CDTF">2019-02-06T11:07:00Z</dcterms:created>
  <dcterms:modified xsi:type="dcterms:W3CDTF">2019-02-28T10:23:00Z</dcterms:modified>
</cp:coreProperties>
</file>