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19 февраля 2026 года в договор № </w:t>
      </w:r>
      <w:r w:rsidR="006775F5">
        <w:rPr>
          <w:rFonts w:ascii="GHEA Grapalat" w:hAnsi="GHEA Grapalat" w:cs="Sylfaen"/>
          <w:sz w:val="20"/>
          <w:lang w:val="af-ZA"/>
        </w:rPr>
        <w:t>ԱՄՄՀ-ԳՀԾՁԲ-25/144, подписанный 12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6775F5">
        <w:rPr>
          <w:rFonts w:ascii="GHEA Grapalat" w:hAnsi="GHEA Grapalat" w:cs="Sylfaen"/>
          <w:sz w:val="20"/>
          <w:lang w:val="ru-RU"/>
        </w:rPr>
        <w:t>дека</w:t>
      </w:r>
      <w:r w:rsidRPr="00D900DA">
        <w:rPr>
          <w:rFonts w:ascii="GHEA Grapalat" w:hAnsi="GHEA Grapalat" w:cs="Sylfaen"/>
          <w:sz w:val="20"/>
          <w:lang w:val="af-ZA"/>
        </w:rPr>
        <w:t xml:space="preserve">бря 2025 года по результатам закупочной процедуры, организованной в целях приобретения </w:t>
      </w:r>
      <w:r w:rsidR="006775F5">
        <w:rPr>
          <w:rFonts w:ascii="GHEA Grapalat" w:hAnsi="GHEA Grapalat" w:cs="Sylfaen"/>
          <w:sz w:val="20"/>
          <w:lang w:val="ru-RU"/>
        </w:rPr>
        <w:t xml:space="preserve">                  </w:t>
      </w:r>
      <w:r w:rsidRPr="00D900DA">
        <w:rPr>
          <w:rFonts w:ascii="GHEA Grapalat" w:hAnsi="GHEA Grapalat" w:cs="Sylfaen"/>
          <w:sz w:val="20"/>
          <w:lang w:val="af-ZA"/>
        </w:rPr>
        <w:t>«</w:t>
      </w:r>
      <w:r w:rsidR="006775F5" w:rsidRPr="006775F5">
        <w:rPr>
          <w:rFonts w:ascii="GHEA Grapalat" w:hAnsi="GHEA Grapalat" w:cs="Sylfaen"/>
          <w:sz w:val="20"/>
          <w:lang w:val="af-ZA"/>
        </w:rPr>
        <w:t>Консультационные услуги по перепроектированию, внесению изменений и перерасчету проектно-сметной документации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6775F5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6775F5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выполнения </w:t>
            </w:r>
            <w:r w:rsidR="006775F5" w:rsidRPr="006775F5">
              <w:rPr>
                <w:rFonts w:ascii="GHEA Grapalat" w:hAnsi="GHEA Grapalat" w:cs="Sylfaen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6775F5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6775F5">
              <w:rPr>
                <w:rFonts w:ascii="GHEA Grapalat" w:hAnsi="GHEA Grapalat" w:cs="Sylfaen"/>
                <w:sz w:val="20"/>
                <w:lang w:val="ru-RU"/>
              </w:rPr>
              <w:t>7.5 и 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6775F5">
              <w:rPr>
                <w:rFonts w:ascii="GHEA Grapalat" w:hAnsi="GHEA Grapalat" w:cs="Sylfaen"/>
                <w:sz w:val="20"/>
                <w:lang w:val="af-ZA"/>
              </w:rPr>
              <w:t>ԱՄՄՀ-ԳՀԾՁԲ-25/144, подписанного 12.</w:t>
            </w:r>
            <w:r w:rsidR="006775F5">
              <w:rPr>
                <w:rFonts w:ascii="GHEA Grapalat" w:hAnsi="GHEA Grapalat" w:cs="Sylfaen"/>
                <w:sz w:val="20"/>
                <w:lang w:val="ru-RU"/>
              </w:rPr>
              <w:t>12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775F5"/>
    <w:rsid w:val="006A088B"/>
    <w:rsid w:val="00821C0D"/>
    <w:rsid w:val="00862F5D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535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2026-02-20T11:54:00Z</dcterms:modified>
</cp:coreProperties>
</file>