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66C0ED7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33976" w:rsidRPr="00533976">
        <w:rPr>
          <w:rFonts w:ascii="GHEA Grapalat" w:hAnsi="GHEA Grapalat" w:cs="Sylfaen"/>
          <w:sz w:val="24"/>
          <w:szCs w:val="24"/>
          <w:lang w:val="hy-AM"/>
        </w:rPr>
        <w:t>3</w:t>
      </w:r>
      <w:r w:rsidR="006C27C2">
        <w:rPr>
          <w:rFonts w:ascii="GHEA Grapalat" w:hAnsi="GHEA Grapalat" w:cs="Sylfaen"/>
          <w:sz w:val="24"/>
          <w:szCs w:val="24"/>
          <w:lang w:val="hy-AM"/>
        </w:rPr>
        <w:t>7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5CF13A27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C27C2">
        <w:rPr>
          <w:rFonts w:ascii="GHEA Grapalat" w:hAnsi="GHEA Grapalat" w:cs="Sylfaen"/>
          <w:sz w:val="24"/>
          <w:szCs w:val="24"/>
          <w:lang w:val="hy-AM"/>
        </w:rPr>
        <w:t>Արթուր Չիլինգարյան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6DB305F8" w:rsidR="004A24C5" w:rsidRPr="00533976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5D19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6C27C2">
        <w:rPr>
          <w:rFonts w:ascii="GHEA Grapalat" w:hAnsi="GHEA Grapalat" w:cs="Sylfaen"/>
          <w:sz w:val="24"/>
          <w:szCs w:val="24"/>
          <w:lang w:val="hy-AM"/>
        </w:rPr>
        <w:t>առողջապահության նախարարություն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28924288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6C27C2">
        <w:rPr>
          <w:rFonts w:ascii="GHEA Grapalat" w:hAnsi="GHEA Grapalat" w:cs="Sylfaen"/>
          <w:sz w:val="24"/>
          <w:szCs w:val="24"/>
          <w:lang w:val="hy-AM"/>
        </w:rPr>
        <w:t>ՀՀ ԱՆ ԷԱՃԱՊՁԲ-2022/6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27C2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27C2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952</cp:revision>
  <cp:lastPrinted>2022-02-04T12:53:00Z</cp:lastPrinted>
  <dcterms:created xsi:type="dcterms:W3CDTF">2016-04-19T09:12:00Z</dcterms:created>
  <dcterms:modified xsi:type="dcterms:W3CDTF">2022-02-04T12:54:00Z</dcterms:modified>
</cp:coreProperties>
</file>