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0F35" w14:textId="77777777" w:rsidR="00F34F5A" w:rsidRDefault="00F34F5A">
      <w:pPr>
        <w:ind w:left="0" w:hanging="2"/>
        <w:rPr>
          <w:lang w:val="hy-AM"/>
        </w:rPr>
      </w:pPr>
    </w:p>
    <w:p w14:paraId="1AB87607" w14:textId="77777777" w:rsidR="00F34F5A" w:rsidRDefault="00F34F5A">
      <w:pPr>
        <w:ind w:left="0" w:hanging="2"/>
        <w:rPr>
          <w:lang w:val="hy-AM"/>
        </w:rPr>
      </w:pPr>
    </w:p>
    <w:p w14:paraId="2EEC0711" w14:textId="77777777" w:rsidR="00F34F5A" w:rsidRDefault="00F34F5A">
      <w:pPr>
        <w:ind w:left="0" w:hanging="2"/>
        <w:rPr>
          <w:lang w:val="hy-AM"/>
        </w:rPr>
      </w:pPr>
    </w:p>
    <w:p w14:paraId="63A57B7B" w14:textId="77777777" w:rsidR="00F34F5A" w:rsidRPr="00F34F5A" w:rsidRDefault="00F34F5A" w:rsidP="00F34F5A">
      <w:pPr>
        <w:ind w:left="0" w:hanging="2"/>
        <w:jc w:val="center"/>
        <w:rPr>
          <w:lang w:val="hy-AM"/>
        </w:rPr>
      </w:pPr>
      <w:r w:rsidRPr="00F34F5A">
        <w:rPr>
          <w:lang w:val="hy-AM"/>
        </w:rPr>
        <w:t>ОБЪЯВЛЕНИЕ</w:t>
      </w:r>
    </w:p>
    <w:p w14:paraId="5E7EF8B8" w14:textId="77777777" w:rsidR="00F34F5A" w:rsidRPr="00F34F5A" w:rsidRDefault="00F34F5A" w:rsidP="00F34F5A">
      <w:pPr>
        <w:ind w:left="0" w:hanging="2"/>
        <w:jc w:val="center"/>
        <w:rPr>
          <w:lang w:val="hy-AM"/>
        </w:rPr>
      </w:pPr>
      <w:r w:rsidRPr="00F34F5A">
        <w:rPr>
          <w:lang w:val="hy-AM"/>
        </w:rPr>
        <w:t>О ПРОЦЕДУРЕ ПРЕДКВАЛИФИКАЦИИ</w:t>
      </w:r>
    </w:p>
    <w:p w14:paraId="48189F48" w14:textId="34073D0F" w:rsidR="00F34F5A" w:rsidRPr="00F34F5A" w:rsidRDefault="00F34F5A" w:rsidP="00F34F5A">
      <w:pPr>
        <w:ind w:left="0" w:hanging="2"/>
        <w:jc w:val="center"/>
        <w:rPr>
          <w:lang w:val="hy-AM"/>
        </w:rPr>
      </w:pPr>
      <w:r w:rsidRPr="00F34F5A">
        <w:rPr>
          <w:lang w:val="hy-AM"/>
        </w:rPr>
        <w:t xml:space="preserve">Настоящий текст объявления утвержден решением оценочной комиссии двухэтапного конкурса № </w:t>
      </w:r>
      <w:r w:rsidR="00934819">
        <w:rPr>
          <w:lang w:val="hy-AM"/>
        </w:rPr>
        <w:t>30</w:t>
      </w:r>
      <w:r w:rsidR="002C4632">
        <w:rPr>
          <w:lang w:val="hy-AM"/>
        </w:rPr>
        <w:t>.0</w:t>
      </w:r>
      <w:r w:rsidR="00934819">
        <w:rPr>
          <w:lang w:val="hy-AM"/>
        </w:rPr>
        <w:t>6.</w:t>
      </w:r>
      <w:r w:rsidRPr="002C4632">
        <w:rPr>
          <w:lang w:val="hy-AM"/>
        </w:rPr>
        <w:t>202</w:t>
      </w:r>
      <w:r w:rsidR="00934819">
        <w:rPr>
          <w:lang w:val="hy-AM"/>
        </w:rPr>
        <w:t>6</w:t>
      </w:r>
      <w:r w:rsidRPr="00F34F5A">
        <w:rPr>
          <w:lang w:val="hy-AM"/>
        </w:rPr>
        <w:t xml:space="preserve"> года и публикуется в соответствии со статьей 24 Закона РА «О закупках».</w:t>
      </w:r>
    </w:p>
    <w:p w14:paraId="1A6633D6" w14:textId="1A2EE255" w:rsidR="001650D2" w:rsidRPr="003828CC" w:rsidRDefault="00F34F5A" w:rsidP="001650D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center"/>
        <w:outlineLvl w:val="9"/>
        <w:rPr>
          <w:rFonts w:ascii="GHEA Grapalat" w:hAnsi="GHEA Grapalat"/>
          <w:b/>
          <w:i/>
          <w:shd w:val="clear" w:color="auto" w:fill="B4A7D6"/>
          <w:lang w:val="hy-AM"/>
        </w:rPr>
      </w:pPr>
      <w:r w:rsidRPr="00F34F5A">
        <w:rPr>
          <w:lang w:val="hy-AM"/>
        </w:rPr>
        <w:t>Код процедуры</w:t>
      </w:r>
      <w:r w:rsidR="001650D2">
        <w:rPr>
          <w:lang w:val="hy-AM"/>
        </w:rPr>
        <w:t xml:space="preserve"> </w:t>
      </w:r>
      <w:r w:rsidR="001650D2" w:rsidRPr="001650D2">
        <w:rPr>
          <w:rFonts w:ascii="GHEA Grapalat" w:hAnsi="GHEA Grapalat" w:cs="Sylfaen"/>
          <w:b/>
          <w:i/>
          <w:lang w:val="ru-RU"/>
        </w:rPr>
        <w:t>«</w:t>
      </w:r>
      <w:r w:rsidR="008A35C1" w:rsidRPr="008A35C1">
        <w:rPr>
          <w:b/>
          <w:bCs/>
          <w:lang w:val="ru-RU"/>
        </w:rPr>
        <w:t>ARMATS-EMTsDzB-01/26</w:t>
      </w:r>
      <w:r w:rsidR="001650D2" w:rsidRPr="001650D2">
        <w:rPr>
          <w:rFonts w:ascii="GHEA Grapalat" w:hAnsi="GHEA Grapalat" w:cs="Sylfaen"/>
          <w:b/>
          <w:i/>
          <w:lang w:val="ru-RU"/>
        </w:rPr>
        <w:t>»</w:t>
      </w:r>
    </w:p>
    <w:p w14:paraId="0960C301" w14:textId="5DDF4E9D" w:rsidR="00F34F5A" w:rsidRPr="00F34F5A" w:rsidRDefault="00F34F5A" w:rsidP="00326EC3">
      <w:pPr>
        <w:ind w:left="0" w:hanging="2"/>
        <w:jc w:val="center"/>
        <w:rPr>
          <w:lang w:val="hy-AM"/>
        </w:rPr>
      </w:pPr>
      <w:r w:rsidRPr="00F34F5A">
        <w:rPr>
          <w:lang w:val="hy-AM"/>
        </w:rPr>
        <w:t>I. ОПИСАНИЕ ПРЕДМЕТА ПОКУПКИ</w:t>
      </w:r>
    </w:p>
    <w:p w14:paraId="06830374" w14:textId="087F7F48" w:rsidR="00F34F5A" w:rsidRDefault="00F34F5A" w:rsidP="00F34F5A">
      <w:pPr>
        <w:ind w:left="0" w:hanging="2"/>
        <w:rPr>
          <w:lang w:val="hy-AM"/>
        </w:rPr>
      </w:pPr>
      <w:r w:rsidRPr="00F34F5A">
        <w:rPr>
          <w:lang w:val="hy-AM"/>
        </w:rPr>
        <w:t>1. Заказчик - ЗАО</w:t>
      </w:r>
      <w:r w:rsidR="001650D2" w:rsidRPr="00934819">
        <w:rPr>
          <w:lang w:val="hy-AM"/>
        </w:rPr>
        <w:t xml:space="preserve">  «Армаэронавигация»</w:t>
      </w:r>
      <w:r w:rsidRPr="00F34F5A">
        <w:rPr>
          <w:lang w:val="hy-AM"/>
        </w:rPr>
        <w:t xml:space="preserve">, расположенное по адресу: г. Ереван, ул. И. Гаспаряна 33, объявляет о проведении процедуры предварительной квалификации с целью приобретения услуги «Страхование ответственности перед третьими лицами за услуги, предоставляемые Закрытым акционерным обществом </w:t>
      </w:r>
      <w:r w:rsidRPr="00934819">
        <w:rPr>
          <w:lang w:val="hy-AM"/>
        </w:rPr>
        <w:t>ЗАО «Армаэронавигация»</w:t>
      </w:r>
      <w:r w:rsidRPr="00F34F5A">
        <w:rPr>
          <w:lang w:val="hy-AM"/>
        </w:rPr>
        <w:t>. Приобретенная услуга предоставляется одним платежом:</w:t>
      </w:r>
    </w:p>
    <w:p w14:paraId="052BAF4C" w14:textId="77777777" w:rsidR="00F34F5A" w:rsidRDefault="00F34F5A" w:rsidP="00F34F5A">
      <w:pPr>
        <w:ind w:left="0" w:hanging="2"/>
        <w:rPr>
          <w:lang w:val="hy-AM"/>
        </w:rPr>
      </w:pPr>
    </w:p>
    <w:tbl>
      <w:tblPr>
        <w:tblStyle w:val="2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268"/>
        <w:gridCol w:w="4962"/>
      </w:tblGrid>
      <w:tr w:rsidR="00F34F5A" w:rsidRPr="003828CC" w14:paraId="79BA24CF" w14:textId="77777777" w:rsidTr="00EA5FE0">
        <w:tc>
          <w:tcPr>
            <w:tcW w:w="2830" w:type="dxa"/>
            <w:vAlign w:val="center"/>
          </w:tcPr>
          <w:p w14:paraId="0E8E89D8" w14:textId="675BD3B2" w:rsidR="00F34F5A" w:rsidRPr="003828CC" w:rsidRDefault="00F34F5A" w:rsidP="00F3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hAnsi="GHEA Grapalat"/>
                <w:color w:val="000000"/>
              </w:rPr>
            </w:pPr>
            <w:proofErr w:type="spellStart"/>
            <w:r w:rsidRPr="009044F1">
              <w:rPr>
                <w:rFonts w:ascii="GHEA Grapalat" w:hAnsi="GHEA Grapalat"/>
                <w:b/>
                <w:i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лота</w:t>
            </w:r>
            <w:proofErr w:type="spellEnd"/>
          </w:p>
        </w:tc>
        <w:tc>
          <w:tcPr>
            <w:tcW w:w="2268" w:type="dxa"/>
            <w:vAlign w:val="center"/>
          </w:tcPr>
          <w:p w14:paraId="0D4ACAA9" w14:textId="3A0DC82F" w:rsidR="00F34F5A" w:rsidRPr="003828CC" w:rsidRDefault="00F34F5A" w:rsidP="00F3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eastAsia="Tahoma" w:hAnsi="GHEA Grapalat" w:cs="Tahoma"/>
                <w:b/>
                <w:i/>
                <w:color w:val="000000"/>
                <w:lang w:val="hy-AM"/>
              </w:rPr>
            </w:pPr>
            <w:proofErr w:type="spellStart"/>
            <w:r w:rsidRPr="00216275">
              <w:rPr>
                <w:rFonts w:ascii="GHEA Grapalat" w:hAnsi="GHEA Grapalat"/>
                <w:b/>
                <w:i/>
              </w:rPr>
              <w:t>Цена</w:t>
            </w:r>
            <w:proofErr w:type="spellEnd"/>
            <w:r w:rsidRPr="00216275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216275">
              <w:rPr>
                <w:rFonts w:ascii="GHEA Grapalat" w:hAnsi="GHEA Grapalat"/>
                <w:b/>
                <w:i/>
              </w:rPr>
              <w:t>закупки</w:t>
            </w:r>
            <w:proofErr w:type="spellEnd"/>
          </w:p>
        </w:tc>
        <w:tc>
          <w:tcPr>
            <w:tcW w:w="4962" w:type="dxa"/>
            <w:vAlign w:val="center"/>
          </w:tcPr>
          <w:p w14:paraId="094D68CD" w14:textId="20C19158" w:rsidR="00F34F5A" w:rsidRPr="003828CC" w:rsidRDefault="00F34F5A" w:rsidP="00F34F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hAnsi="GHEA Grapalat"/>
                <w:color w:val="000000"/>
              </w:rPr>
            </w:pPr>
            <w:proofErr w:type="spellStart"/>
            <w:r w:rsidRPr="009044F1">
              <w:rPr>
                <w:rFonts w:ascii="GHEA Grapalat" w:hAnsi="GHEA Grapalat"/>
                <w:b/>
                <w:i/>
              </w:rPr>
              <w:t>Наименование</w:t>
            </w:r>
            <w:proofErr w:type="spellEnd"/>
            <w:r w:rsidRPr="009044F1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9044F1">
              <w:rPr>
                <w:rFonts w:ascii="GHEA Grapalat" w:hAnsi="GHEA Grapalat"/>
                <w:b/>
                <w:i/>
              </w:rPr>
              <w:t>лота</w:t>
            </w:r>
            <w:proofErr w:type="spellEnd"/>
          </w:p>
        </w:tc>
      </w:tr>
      <w:tr w:rsidR="00F34F5A" w:rsidRPr="00F579BB" w14:paraId="1CA41FC3" w14:textId="77777777" w:rsidTr="008150E9">
        <w:tc>
          <w:tcPr>
            <w:tcW w:w="2830" w:type="dxa"/>
            <w:vAlign w:val="center"/>
          </w:tcPr>
          <w:p w14:paraId="75231D12" w14:textId="77777777" w:rsidR="00F34F5A" w:rsidRPr="003828CC" w:rsidRDefault="00F34F5A" w:rsidP="0081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eastAsia="Tahoma" w:hAnsi="GHEA Grapalat" w:cs="Tahoma"/>
                <w:color w:val="000000"/>
              </w:rPr>
            </w:pPr>
            <w:r w:rsidRPr="003828CC">
              <w:rPr>
                <w:rFonts w:ascii="GHEA Grapalat" w:eastAsia="Tahoma" w:hAnsi="GHEA Grapalat" w:cs="Tahoma"/>
                <w:color w:val="000000"/>
              </w:rPr>
              <w:t>1</w:t>
            </w:r>
          </w:p>
        </w:tc>
        <w:tc>
          <w:tcPr>
            <w:tcW w:w="2268" w:type="dxa"/>
          </w:tcPr>
          <w:p w14:paraId="5F1F2FC0" w14:textId="77777777" w:rsidR="00F34F5A" w:rsidRPr="003828CC" w:rsidRDefault="00F34F5A" w:rsidP="0081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eastAsia="Tahoma" w:hAnsi="GHEA Grapalat" w:cs="Tahoma"/>
                <w:color w:val="000000"/>
                <w:lang w:val="hy-AM"/>
              </w:rPr>
            </w:pPr>
          </w:p>
          <w:p w14:paraId="4A77CE76" w14:textId="77777777" w:rsidR="00F34F5A" w:rsidRPr="003828CC" w:rsidRDefault="00F34F5A" w:rsidP="00815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jc w:val="center"/>
              <w:outlineLvl w:val="9"/>
              <w:rPr>
                <w:rFonts w:ascii="GHEA Grapalat" w:eastAsia="Tahoma" w:hAnsi="GHEA Grapalat" w:cs="Tahoma"/>
                <w:color w:val="000000"/>
                <w:lang w:val="hy-AM"/>
              </w:rPr>
            </w:pPr>
            <w:r w:rsidRPr="003828CC">
              <w:rPr>
                <w:rFonts w:ascii="GHEA Grapalat" w:eastAsia="Tahoma" w:hAnsi="GHEA Grapalat" w:cs="Tahoma"/>
                <w:color w:val="000000"/>
                <w:lang w:val="hy-AM"/>
              </w:rPr>
              <w:t>-</w:t>
            </w:r>
          </w:p>
        </w:tc>
        <w:tc>
          <w:tcPr>
            <w:tcW w:w="4962" w:type="dxa"/>
            <w:vAlign w:val="center"/>
          </w:tcPr>
          <w:p w14:paraId="71386C6A" w14:textId="0892590B" w:rsidR="00F34F5A" w:rsidRPr="00934819" w:rsidRDefault="00F34F5A" w:rsidP="009348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outlineLvl w:val="9"/>
              <w:rPr>
                <w:lang w:val="hy-AM"/>
              </w:rPr>
            </w:pPr>
            <w:r w:rsidRPr="00934819">
              <w:rPr>
                <w:lang w:val="hy-AM"/>
              </w:rPr>
              <w:t>страхование ответственности перед третьими лицами (далее – Страхование) за услуги, предоставляемые закрытым акционерным обществом «Армаэронавигация» (далее – Общество).</w:t>
            </w:r>
          </w:p>
        </w:tc>
      </w:tr>
    </w:tbl>
    <w:p w14:paraId="6712FBA7" w14:textId="77777777" w:rsidR="00F34F5A" w:rsidRDefault="00F34F5A" w:rsidP="00F34F5A">
      <w:pPr>
        <w:ind w:left="0" w:hanging="2"/>
        <w:rPr>
          <w:lang w:val="hy-AM"/>
        </w:rPr>
      </w:pPr>
    </w:p>
    <w:p w14:paraId="3FC296C7" w14:textId="77777777" w:rsidR="00F34F5A" w:rsidRDefault="00F34F5A" w:rsidP="00F34F5A">
      <w:pPr>
        <w:ind w:left="0" w:hanging="2"/>
        <w:rPr>
          <w:lang w:val="hy-AM"/>
        </w:rPr>
      </w:pPr>
    </w:p>
    <w:p w14:paraId="429E667D" w14:textId="77777777" w:rsidR="00934819" w:rsidRPr="00934819" w:rsidRDefault="00934819" w:rsidP="00934819">
      <w:pPr>
        <w:ind w:leftChars="0" w:left="0" w:firstLineChars="0" w:firstLine="0"/>
      </w:pPr>
      <w:r w:rsidRPr="00934819">
        <w:rPr>
          <w:lang w:val="ru-RU"/>
        </w:rPr>
        <w:t>Процесс закупки осуществляется в соответствии с пунктом 1 части 6 статьи 15 Закона РА «О закупках», поскольку заказчик не может заранее точно спрогнозировать объем финансовых средств, необходимых для закупки.</w:t>
      </w:r>
      <w:r w:rsidRPr="00934819">
        <w:rPr>
          <w:lang w:val="ru-RU"/>
        </w:rPr>
        <w:br/>
        <w:t>Обусловленная особенностями предмета закупки, существует необходимость обсудить и уточнить с участниками рамки страхового покрытия, структуру перестрахования, исключения из ответственности, механизмы урегулирования страховых случаев, вопросы применения международной юрисдикции и альтернативные решения страховых условий, в результате чего станет возможным сформировать окончательное техническое задание.</w:t>
      </w:r>
      <w:r w:rsidRPr="00934819">
        <w:rPr>
          <w:lang w:val="ru-RU"/>
        </w:rPr>
        <w:br/>
        <w:t>Согласно письму заместителя министра финансов РА № 03/26-1/7746-2025, страховые агенты имеют право и могут участвовать в процедуре закупок, организованной с целью оказания страховых услуг, если в соответствии с пунктом 3 части 1 статьи 102 Закона «О страховании и страховой деятельности» они четко раскрывают компанию или компании, от имени которой (которых) они выступают. Данное регулирование может применяться, если агент в рамках одной и той же процедуры подает заявку только от имени одной компании в качестве уполномоченного лица, представляя документ, подтверждающий наделение его данными полномочиями.</w:t>
      </w:r>
      <w:r w:rsidRPr="00934819">
        <w:rPr>
          <w:lang w:val="ru-RU"/>
        </w:rPr>
        <w:br/>
      </w:r>
      <w:proofErr w:type="spellStart"/>
      <w:r w:rsidRPr="00934819">
        <w:t>Если</w:t>
      </w:r>
      <w:proofErr w:type="spellEnd"/>
      <w:r w:rsidRPr="00934819">
        <w:t xml:space="preserve"> в </w:t>
      </w:r>
      <w:proofErr w:type="spellStart"/>
      <w:r w:rsidRPr="00934819">
        <w:t>рамках</w:t>
      </w:r>
      <w:proofErr w:type="spellEnd"/>
      <w:r w:rsidRPr="00934819">
        <w:t xml:space="preserve"> </w:t>
      </w:r>
      <w:proofErr w:type="spellStart"/>
      <w:r w:rsidRPr="00934819">
        <w:t>одной</w:t>
      </w:r>
      <w:proofErr w:type="spellEnd"/>
      <w:r w:rsidRPr="00934819">
        <w:t xml:space="preserve"> и </w:t>
      </w:r>
      <w:proofErr w:type="spellStart"/>
      <w:r w:rsidRPr="00934819">
        <w:t>той</w:t>
      </w:r>
      <w:proofErr w:type="spellEnd"/>
      <w:r w:rsidRPr="00934819">
        <w:t xml:space="preserve"> </w:t>
      </w:r>
      <w:proofErr w:type="spellStart"/>
      <w:r w:rsidRPr="00934819">
        <w:t>же</w:t>
      </w:r>
      <w:proofErr w:type="spellEnd"/>
      <w:r w:rsidRPr="00934819">
        <w:t xml:space="preserve"> </w:t>
      </w:r>
      <w:proofErr w:type="spellStart"/>
      <w:r w:rsidRPr="00934819">
        <w:t>процедуры</w:t>
      </w:r>
      <w:proofErr w:type="spellEnd"/>
      <w:r w:rsidRPr="00934819">
        <w:t>:</w:t>
      </w:r>
    </w:p>
    <w:p w14:paraId="51CE8E7E" w14:textId="77777777" w:rsidR="00934819" w:rsidRPr="00934819" w:rsidRDefault="00934819" w:rsidP="00934819">
      <w:pPr>
        <w:numPr>
          <w:ilvl w:val="0"/>
          <w:numId w:val="7"/>
        </w:numPr>
        <w:ind w:leftChars="0" w:firstLineChars="0"/>
        <w:rPr>
          <w:lang w:val="ru-RU"/>
        </w:rPr>
      </w:pPr>
      <w:r w:rsidRPr="00934819">
        <w:rPr>
          <w:lang w:val="ru-RU"/>
        </w:rPr>
        <w:t>Заявку подадут и агент, и та компания, от имени которой этот агент подал заявку, то заявка страхового агента не должна рассматриваться.</w:t>
      </w:r>
    </w:p>
    <w:p w14:paraId="130C9C03" w14:textId="3446B01A" w:rsidR="00711639" w:rsidRPr="00F579BB" w:rsidRDefault="00934819" w:rsidP="00F579BB">
      <w:pPr>
        <w:numPr>
          <w:ilvl w:val="0"/>
          <w:numId w:val="7"/>
        </w:numPr>
        <w:ind w:leftChars="0" w:firstLineChars="0"/>
        <w:rPr>
          <w:lang w:val="ru-RU"/>
        </w:rPr>
      </w:pPr>
      <w:r w:rsidRPr="00934819">
        <w:rPr>
          <w:lang w:val="ru-RU"/>
        </w:rPr>
        <w:t>Один и тот же агент подаст заявку от имени нескольких компаний, то все заявки, поданные данным агентом, не должны рассматриваться.</w:t>
      </w:r>
    </w:p>
    <w:p w14:paraId="0825DC80" w14:textId="77777777" w:rsidR="00934819" w:rsidRPr="00934819" w:rsidRDefault="00934819" w:rsidP="0093481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lang w:val="ru-RU"/>
        </w:rPr>
      </w:pPr>
      <w:r w:rsidRPr="00934819">
        <w:rPr>
          <w:b/>
          <w:bCs/>
          <w:lang w:val="ru-RU"/>
        </w:rPr>
        <w:t>Краткое описание технического задания</w:t>
      </w:r>
      <w:r w:rsidRPr="00934819">
        <w:rPr>
          <w:lang w:val="ru-RU"/>
        </w:rPr>
        <w:br/>
      </w:r>
      <w:r w:rsidRPr="00934819">
        <w:rPr>
          <w:b/>
          <w:bCs/>
          <w:lang w:val="ru-RU"/>
        </w:rPr>
        <w:t>Закупка «Услуг страхования профессиональной ответственности»</w:t>
      </w:r>
    </w:p>
    <w:p w14:paraId="2F88DC37" w14:textId="77777777" w:rsidR="00934819" w:rsidRPr="00934819" w:rsidRDefault="00934819" w:rsidP="00934819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lang w:val="ru-RU"/>
        </w:rPr>
      </w:pPr>
      <w:r w:rsidRPr="00934819">
        <w:rPr>
          <w:b/>
          <w:bCs/>
          <w:lang w:val="ru-RU"/>
        </w:rPr>
        <w:t>Предмет закупки</w:t>
      </w:r>
      <w:r w:rsidRPr="00934819">
        <w:rPr>
          <w:lang w:val="ru-RU"/>
        </w:rPr>
        <w:br/>
        <w:t xml:space="preserve">Предметом закупки является страхование ответственности перед третьими лицами за </w:t>
      </w:r>
      <w:r w:rsidRPr="00934819">
        <w:rPr>
          <w:lang w:val="ru-RU"/>
        </w:rPr>
        <w:lastRenderedPageBreak/>
        <w:t>услуги, оказываемые закрытым акционерным обществом «Аэронавигация Армении» (далее — Страхование).</w:t>
      </w:r>
    </w:p>
    <w:p w14:paraId="3074E8EC" w14:textId="79DF6582" w:rsidR="00934819" w:rsidRPr="00934819" w:rsidRDefault="00934819" w:rsidP="000C5436">
      <w:pPr>
        <w:numPr>
          <w:ilvl w:val="0"/>
          <w:numId w:val="8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lang w:val="ru-RU"/>
        </w:rPr>
      </w:pPr>
      <w:r w:rsidRPr="00934819">
        <w:rPr>
          <w:b/>
          <w:bCs/>
          <w:lang w:val="ru-RU"/>
        </w:rPr>
        <w:t>Рамки (объем) страхования</w:t>
      </w:r>
      <w:r w:rsidRPr="00934819">
        <w:rPr>
          <w:lang w:val="ru-RU"/>
        </w:rPr>
        <w:br/>
        <w:t xml:space="preserve">Страхование относится к деятельности </w:t>
      </w:r>
      <w:proofErr w:type="gramStart"/>
      <w:r w:rsidR="000C5436" w:rsidRPr="00F34F5A">
        <w:rPr>
          <w:lang w:val="hy-AM"/>
        </w:rPr>
        <w:t>ЗАО</w:t>
      </w:r>
      <w:r w:rsidR="000C5436" w:rsidRPr="00934819">
        <w:rPr>
          <w:lang w:val="hy-AM"/>
        </w:rPr>
        <w:t xml:space="preserve">  «</w:t>
      </w:r>
      <w:proofErr w:type="gramEnd"/>
      <w:r w:rsidR="000C5436" w:rsidRPr="00934819">
        <w:rPr>
          <w:lang w:val="hy-AM"/>
        </w:rPr>
        <w:t>Армаэронавигация»</w:t>
      </w:r>
      <w:r w:rsidR="000C5436" w:rsidRPr="00F34F5A">
        <w:rPr>
          <w:lang w:val="hy-AM"/>
        </w:rPr>
        <w:t xml:space="preserve">, </w:t>
      </w:r>
      <w:r w:rsidRPr="00934819">
        <w:rPr>
          <w:lang w:val="ru-RU"/>
        </w:rPr>
        <w:t>которая осуществляется в соответствии с законодательством РА, уставом Компании, а также международными авиационными нормами, и направлена на выполнение основных профессиональных функций.</w:t>
      </w:r>
      <w:r w:rsidRPr="00934819">
        <w:rPr>
          <w:lang w:val="ru-RU"/>
        </w:rPr>
        <w:br/>
        <w:t>Страховое покрытие распространяется на страховые случаи, произошедшие в воздушном пространстве РА и в аэропортах, находящихся под контролем Компании, включая:</w:t>
      </w:r>
    </w:p>
    <w:p w14:paraId="10186F64" w14:textId="77777777" w:rsidR="00934819" w:rsidRPr="00934819" w:rsidRDefault="00934819" w:rsidP="0093481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lang w:val="ru-RU"/>
        </w:rPr>
      </w:pPr>
      <w:r w:rsidRPr="00934819">
        <w:rPr>
          <w:lang w:val="ru-RU"/>
        </w:rPr>
        <w:t>Организацию воздушного движения в воздушном пространстве РА,</w:t>
      </w:r>
    </w:p>
    <w:p w14:paraId="14761803" w14:textId="77777777" w:rsidR="00934819" w:rsidRPr="00934819" w:rsidRDefault="00934819" w:rsidP="0093481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</w:pPr>
      <w:proofErr w:type="spellStart"/>
      <w:r w:rsidRPr="00934819">
        <w:t>Предоставление</w:t>
      </w:r>
      <w:proofErr w:type="spellEnd"/>
      <w:r w:rsidRPr="00934819">
        <w:t xml:space="preserve"> </w:t>
      </w:r>
      <w:proofErr w:type="spellStart"/>
      <w:r w:rsidRPr="00934819">
        <w:t>аэронавигационной</w:t>
      </w:r>
      <w:proofErr w:type="spellEnd"/>
      <w:r w:rsidRPr="00934819">
        <w:t xml:space="preserve"> </w:t>
      </w:r>
      <w:proofErr w:type="spellStart"/>
      <w:r w:rsidRPr="00934819">
        <w:t>информации</w:t>
      </w:r>
      <w:proofErr w:type="spellEnd"/>
      <w:r w:rsidRPr="00934819">
        <w:t>,</w:t>
      </w:r>
    </w:p>
    <w:p w14:paraId="1183E5E9" w14:textId="77777777" w:rsidR="00934819" w:rsidRPr="00934819" w:rsidRDefault="00934819" w:rsidP="0093481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lang w:val="ru-RU"/>
        </w:rPr>
      </w:pPr>
      <w:r w:rsidRPr="00934819">
        <w:rPr>
          <w:lang w:val="ru-RU"/>
        </w:rPr>
        <w:t>Оказание аэронавигационных услуг за пределами воздушного пространства РА на основании действующих договоров и соглашений,</w:t>
      </w:r>
    </w:p>
    <w:p w14:paraId="0C17E5AD" w14:textId="77777777" w:rsidR="00934819" w:rsidRPr="00934819" w:rsidRDefault="00934819" w:rsidP="0093481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lang w:val="ru-RU"/>
        </w:rPr>
      </w:pPr>
      <w:r w:rsidRPr="00934819">
        <w:rPr>
          <w:lang w:val="ru-RU"/>
        </w:rPr>
        <w:t>Эксплуатацию радиотехнических средств и средств связи обеспечения полетов,</w:t>
      </w:r>
    </w:p>
    <w:p w14:paraId="0BD2E303" w14:textId="77777777" w:rsidR="00934819" w:rsidRPr="00934819" w:rsidRDefault="00934819" w:rsidP="0093481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lang w:val="ru-RU"/>
        </w:rPr>
      </w:pPr>
      <w:r w:rsidRPr="00934819">
        <w:rPr>
          <w:lang w:val="ru-RU"/>
        </w:rPr>
        <w:t>Функции управления и обеспечения безопасности полетов,</w:t>
      </w:r>
    </w:p>
    <w:p w14:paraId="345B904E" w14:textId="77777777" w:rsidR="00934819" w:rsidRPr="00934819" w:rsidRDefault="00934819" w:rsidP="0093481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  <w:rPr>
          <w:lang w:val="ru-RU"/>
        </w:rPr>
      </w:pPr>
      <w:r w:rsidRPr="00934819">
        <w:rPr>
          <w:lang w:val="ru-RU"/>
        </w:rPr>
        <w:t>Ответственность за профессиональную деятельность сотрудников.</w:t>
      </w:r>
    </w:p>
    <w:p w14:paraId="37BBCC3D" w14:textId="77777777" w:rsidR="00934819" w:rsidRPr="00934819" w:rsidRDefault="00934819" w:rsidP="00934819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lang w:val="ru-RU"/>
        </w:rPr>
      </w:pPr>
      <w:r w:rsidRPr="00934819">
        <w:rPr>
          <w:b/>
          <w:bCs/>
          <w:lang w:val="ru-RU"/>
        </w:rPr>
        <w:t>Условия оказания услуг</w:t>
      </w:r>
      <w:r w:rsidRPr="00934819">
        <w:rPr>
          <w:lang w:val="ru-RU"/>
        </w:rPr>
        <w:br/>
        <w:t>Услуга должна оказываться лицом, имеющим лицензию на осуществление страховой деятельности в порядке, установленном законодательством РА. Участник должен иметь лицензии, требуемые пунктами 11 и 13 части 2 статьи 7 Закона РА «О страховании и страховой деятельности».</w:t>
      </w:r>
      <w:r w:rsidRPr="00934819">
        <w:rPr>
          <w:lang w:val="ru-RU"/>
        </w:rPr>
        <w:br/>
        <w:t>Срок действия договора страхования устанавливается в 12 (двенадцать) месяцев со дня вступления договора в силу.</w:t>
      </w:r>
      <w:r w:rsidRPr="00934819">
        <w:rPr>
          <w:lang w:val="ru-RU"/>
        </w:rPr>
        <w:br/>
        <w:t xml:space="preserve">Страхование должно быть перестраховано в </w:t>
      </w:r>
      <w:proofErr w:type="spellStart"/>
      <w:r w:rsidRPr="00934819">
        <w:rPr>
          <w:lang w:val="ru-RU"/>
        </w:rPr>
        <w:t>международно</w:t>
      </w:r>
      <w:proofErr w:type="spellEnd"/>
      <w:r w:rsidRPr="00934819">
        <w:rPr>
          <w:lang w:val="ru-RU"/>
        </w:rPr>
        <w:t xml:space="preserve"> признанной перестраховочной организации, имеющей как минимум один из следующих рейтингов:</w:t>
      </w:r>
    </w:p>
    <w:p w14:paraId="3A971A13" w14:textId="77777777" w:rsidR="00934819" w:rsidRPr="00934819" w:rsidRDefault="00934819" w:rsidP="00934819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</w:pPr>
      <w:r w:rsidRPr="00934819">
        <w:t xml:space="preserve">Fitch Ratings — A- </w:t>
      </w:r>
      <w:proofErr w:type="spellStart"/>
      <w:r w:rsidRPr="00934819">
        <w:t>или</w:t>
      </w:r>
      <w:proofErr w:type="spellEnd"/>
      <w:r w:rsidRPr="00934819">
        <w:t xml:space="preserve"> </w:t>
      </w:r>
      <w:proofErr w:type="spellStart"/>
      <w:r w:rsidRPr="00934819">
        <w:t>выше</w:t>
      </w:r>
      <w:proofErr w:type="spellEnd"/>
      <w:r w:rsidRPr="00934819">
        <w:t>,</w:t>
      </w:r>
    </w:p>
    <w:p w14:paraId="51D0238B" w14:textId="77777777" w:rsidR="00934819" w:rsidRPr="00934819" w:rsidRDefault="00934819" w:rsidP="00934819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</w:pPr>
      <w:r w:rsidRPr="00934819">
        <w:t xml:space="preserve">Standard &amp; Poor’s — A- </w:t>
      </w:r>
      <w:proofErr w:type="spellStart"/>
      <w:r w:rsidRPr="00934819">
        <w:t>или</w:t>
      </w:r>
      <w:proofErr w:type="spellEnd"/>
      <w:r w:rsidRPr="00934819">
        <w:t xml:space="preserve"> </w:t>
      </w:r>
      <w:proofErr w:type="spellStart"/>
      <w:r w:rsidRPr="00934819">
        <w:t>выше</w:t>
      </w:r>
      <w:proofErr w:type="spellEnd"/>
      <w:r w:rsidRPr="00934819">
        <w:t>,</w:t>
      </w:r>
    </w:p>
    <w:p w14:paraId="38F060C4" w14:textId="77777777" w:rsidR="00934819" w:rsidRPr="00934819" w:rsidRDefault="00934819" w:rsidP="00934819">
      <w:pPr>
        <w:numPr>
          <w:ilvl w:val="0"/>
          <w:numId w:val="11"/>
        </w:numPr>
        <w:suppressAutoHyphens w:val="0"/>
        <w:spacing w:before="100" w:beforeAutospacing="1" w:after="100" w:afterAutospacing="1" w:line="240" w:lineRule="auto"/>
        <w:ind w:leftChars="0" w:firstLineChars="0"/>
        <w:jc w:val="both"/>
        <w:textDirection w:val="lrTb"/>
        <w:textAlignment w:val="auto"/>
        <w:outlineLvl w:val="9"/>
      </w:pPr>
      <w:r w:rsidRPr="00934819">
        <w:t xml:space="preserve">Moody’s Investors Service — A3 </w:t>
      </w:r>
      <w:proofErr w:type="spellStart"/>
      <w:r w:rsidRPr="00934819">
        <w:t>или</w:t>
      </w:r>
      <w:proofErr w:type="spellEnd"/>
      <w:r w:rsidRPr="00934819">
        <w:t xml:space="preserve"> </w:t>
      </w:r>
      <w:proofErr w:type="spellStart"/>
      <w:r w:rsidRPr="00934819">
        <w:t>выше</w:t>
      </w:r>
      <w:proofErr w:type="spellEnd"/>
      <w:r w:rsidRPr="00934819">
        <w:t>.</w:t>
      </w:r>
    </w:p>
    <w:p w14:paraId="78BD0DCD" w14:textId="77777777" w:rsidR="00934819" w:rsidRPr="00934819" w:rsidRDefault="00934819" w:rsidP="0093481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ru-RU"/>
        </w:rPr>
      </w:pPr>
      <w:r w:rsidRPr="00934819">
        <w:rPr>
          <w:lang w:val="ru-RU"/>
        </w:rPr>
        <w:t xml:space="preserve">Перестраховочная организация должна действовать под юрисдикцией, которая не находится под международными санкциями, примененными Советом Безопасности ООН, Европейским Союзом, </w:t>
      </w:r>
      <w:r w:rsidRPr="00934819">
        <w:t>OFAC</w:t>
      </w:r>
      <w:r w:rsidRPr="00934819">
        <w:rPr>
          <w:lang w:val="ru-RU"/>
        </w:rPr>
        <w:t xml:space="preserve"> Министерства финансов США или Великобританией.</w:t>
      </w:r>
      <w:r w:rsidRPr="00934819">
        <w:rPr>
          <w:lang w:val="ru-RU"/>
        </w:rPr>
        <w:br/>
        <w:t>Договор страхования должен быть признаваемым и применимым как в Республике Армения, так и в международных правоотношениях.</w:t>
      </w:r>
    </w:p>
    <w:p w14:paraId="1E3A64B2" w14:textId="77777777" w:rsidR="00934819" w:rsidRPr="00934819" w:rsidRDefault="00934819" w:rsidP="00BC23FE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  <w:r w:rsidRPr="00934819">
        <w:rPr>
          <w:b/>
          <w:bCs/>
          <w:lang w:val="ru-RU"/>
        </w:rPr>
        <w:t>4. Страховая сумма, срок и порядок предоставления услуг</w:t>
      </w:r>
      <w:r w:rsidRPr="00934819">
        <w:rPr>
          <w:lang w:val="ru-RU"/>
        </w:rPr>
        <w:br/>
        <w:t>Страховая сумма устанавливается в размере:</w:t>
      </w:r>
      <w:r w:rsidRPr="00934819">
        <w:rPr>
          <w:lang w:val="ru-RU"/>
        </w:rPr>
        <w:br/>
        <w:t>300 000 000 (триста миллионов) СДР (</w:t>
      </w:r>
      <w:r w:rsidRPr="00934819">
        <w:t>SDR</w:t>
      </w:r>
      <w:r w:rsidRPr="00934819">
        <w:rPr>
          <w:lang w:val="ru-RU"/>
        </w:rPr>
        <w:t xml:space="preserve"> — Специальные права заимствования).</w:t>
      </w:r>
      <w:r w:rsidRPr="00934819">
        <w:rPr>
          <w:lang w:val="ru-RU"/>
        </w:rPr>
        <w:br/>
        <w:t>В случае наступления страхового случая франшиза устанавливается в размере:</w:t>
      </w:r>
      <w:r w:rsidRPr="00934819">
        <w:rPr>
          <w:lang w:val="ru-RU"/>
        </w:rPr>
        <w:br/>
        <w:t>100 000 (сто тысяч) СДР (</w:t>
      </w:r>
      <w:r w:rsidRPr="00934819">
        <w:t>SDR</w:t>
      </w:r>
      <w:r w:rsidRPr="00934819">
        <w:rPr>
          <w:lang w:val="ru-RU"/>
        </w:rPr>
        <w:t>).</w:t>
      </w:r>
      <w:r w:rsidRPr="00934819">
        <w:rPr>
          <w:lang w:val="ru-RU"/>
        </w:rPr>
        <w:br/>
        <w:t>Страховая премия выплачивается ежеквартально.</w:t>
      </w:r>
      <w:r w:rsidRPr="00934819">
        <w:rPr>
          <w:lang w:val="ru-RU"/>
        </w:rPr>
        <w:br/>
        <w:t>Оплата за каждый квартал производится не менее чем за 10 (десять) рабочих дней до начала соответствующего квартала.</w:t>
      </w:r>
    </w:p>
    <w:p w14:paraId="4135B99C" w14:textId="3D6EB463" w:rsidR="00934819" w:rsidRPr="00934819" w:rsidRDefault="00934819" w:rsidP="00BC23FE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  <w:r w:rsidRPr="00934819">
        <w:rPr>
          <w:b/>
          <w:bCs/>
          <w:lang w:val="ru-RU"/>
        </w:rPr>
        <w:t>5. Описание деятельности Компании</w:t>
      </w:r>
      <w:r w:rsidRPr="00934819">
        <w:rPr>
          <w:lang w:val="ru-RU"/>
        </w:rPr>
        <w:br/>
      </w:r>
      <w:r w:rsidR="000C5436" w:rsidRPr="00F34F5A">
        <w:rPr>
          <w:lang w:val="hy-AM"/>
        </w:rPr>
        <w:t>ЗАО</w:t>
      </w:r>
      <w:r w:rsidR="000C5436" w:rsidRPr="00934819">
        <w:rPr>
          <w:lang w:val="hy-AM"/>
        </w:rPr>
        <w:t xml:space="preserve">  «Армаэронавигация»</w:t>
      </w:r>
      <w:r w:rsidR="000C5436" w:rsidRPr="00F34F5A">
        <w:rPr>
          <w:lang w:val="hy-AM"/>
        </w:rPr>
        <w:t xml:space="preserve">, </w:t>
      </w:r>
      <w:r w:rsidRPr="00934819">
        <w:rPr>
          <w:lang w:val="ru-RU"/>
        </w:rPr>
        <w:t>является уполномоченной организацией Республики Армения в сфере организации воздушного движения.</w:t>
      </w:r>
      <w:r w:rsidRPr="00934819">
        <w:rPr>
          <w:lang w:val="ru-RU"/>
        </w:rPr>
        <w:br/>
        <w:t>Компания действует в соответствии с законодательством РА, требованиями ИКАО (</w:t>
      </w:r>
      <w:r w:rsidRPr="00934819">
        <w:t>ICAO</w:t>
      </w:r>
      <w:r w:rsidRPr="00934819">
        <w:rPr>
          <w:lang w:val="ru-RU"/>
        </w:rPr>
        <w:t xml:space="preserve">), </w:t>
      </w:r>
      <w:r w:rsidRPr="00934819">
        <w:rPr>
          <w:lang w:val="ru-RU"/>
        </w:rPr>
        <w:lastRenderedPageBreak/>
        <w:t>ЕВРОКОНТРОЛЯ (</w:t>
      </w:r>
      <w:r w:rsidRPr="00934819">
        <w:t>EUROCONTROL</w:t>
      </w:r>
      <w:r w:rsidRPr="00934819">
        <w:rPr>
          <w:lang w:val="ru-RU"/>
        </w:rPr>
        <w:t>) и другими применимыми международными стандартами.</w:t>
      </w:r>
      <w:r w:rsidRPr="00934819">
        <w:rPr>
          <w:lang w:val="ru-RU"/>
        </w:rPr>
        <w:br/>
        <w:t>Компания осуществляет профессиональную деятельность около 29 лет, обеспечивая высокий уровень безопасности полетов и оказание услуг в соответствии с международными стандартами.</w:t>
      </w:r>
      <w:r w:rsidRPr="00934819">
        <w:rPr>
          <w:lang w:val="ru-RU"/>
        </w:rPr>
        <w:br/>
        <w:t>За указанный период времени не было зафиксировано ни одного случая предъявления требований о возмещении ущерба со стороны третьих лиц.</w:t>
      </w:r>
    </w:p>
    <w:p w14:paraId="451E714F" w14:textId="77777777" w:rsidR="00934819" w:rsidRPr="00934819" w:rsidRDefault="00934819" w:rsidP="00BC23FE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  <w:r w:rsidRPr="00934819">
        <w:rPr>
          <w:b/>
          <w:bCs/>
          <w:lang w:val="ru-RU"/>
        </w:rPr>
        <w:t>6. Порядок выплаты возмещений</w:t>
      </w:r>
      <w:r w:rsidRPr="00934819">
        <w:rPr>
          <w:lang w:val="ru-RU"/>
        </w:rPr>
        <w:br/>
        <w:t>Страховые возмещения осуществляются в порядке, установленном законодательством Республики Армения, договором страхования и применимыми международными нормами.</w:t>
      </w:r>
      <w:r w:rsidRPr="00934819">
        <w:rPr>
          <w:lang w:val="ru-RU"/>
        </w:rPr>
        <w:br/>
        <w:t>Ценовое предложение участников по договору страхования должно включать размер страховой премии по страхованию ответственности перед третьими лицами сроком на 12 месяцев.</w:t>
      </w:r>
    </w:p>
    <w:p w14:paraId="09F7D03D" w14:textId="16DEA326" w:rsidR="00711639" w:rsidRPr="00F579BB" w:rsidRDefault="00934819" w:rsidP="00F579BB">
      <w:pPr>
        <w:spacing w:before="100" w:beforeAutospacing="1" w:after="100" w:afterAutospacing="1" w:line="240" w:lineRule="auto"/>
        <w:ind w:leftChars="0" w:left="0" w:firstLineChars="0" w:firstLine="0"/>
        <w:rPr>
          <w:lang w:val="hy-AM"/>
        </w:rPr>
      </w:pPr>
      <w:r w:rsidRPr="00934819">
        <w:rPr>
          <w:b/>
          <w:bCs/>
          <w:lang w:val="ru-RU"/>
        </w:rPr>
        <w:t>7. Подведение итогов предквалификации</w:t>
      </w:r>
      <w:r w:rsidRPr="00934819">
        <w:rPr>
          <w:lang w:val="ru-RU"/>
        </w:rPr>
        <w:br/>
        <w:t>Участники, получившие удовлетворительную оценку на этапе предквалификации, приглашаются к участию в первом этапе двухэтапного конкурса.</w:t>
      </w:r>
      <w:r w:rsidRPr="00934819">
        <w:rPr>
          <w:lang w:val="ru-RU"/>
        </w:rPr>
        <w:br/>
        <w:t>Заявки участников, получивших неудовлетворительную оценку, отклоняются, и они не принимают участия в последующих этапах процедуры.</w:t>
      </w:r>
    </w:p>
    <w:p w14:paraId="1FFC0700" w14:textId="77777777" w:rsidR="00BC23FE" w:rsidRPr="00F579BB" w:rsidRDefault="00BC23FE" w:rsidP="00BC23FE">
      <w:pPr>
        <w:spacing w:before="100" w:beforeAutospacing="1" w:after="100" w:afterAutospacing="1" w:line="240" w:lineRule="auto"/>
        <w:ind w:left="0" w:hanging="2"/>
        <w:rPr>
          <w:b/>
          <w:bCs/>
          <w:lang w:val="ru-RU"/>
        </w:rPr>
      </w:pPr>
      <w:r w:rsidRPr="00BC23FE">
        <w:rPr>
          <w:b/>
          <w:bCs/>
        </w:rPr>
        <w:t>I</w:t>
      </w:r>
      <w:r w:rsidRPr="00F579BB">
        <w:rPr>
          <w:b/>
          <w:bCs/>
          <w:lang w:val="ru-RU"/>
        </w:rPr>
        <w:t>. УСЛОВИЯ УЧАСТИЯ В ПРОЦЕДУРЕ</w:t>
      </w:r>
    </w:p>
    <w:p w14:paraId="22A55375" w14:textId="77777777" w:rsidR="00BC23FE" w:rsidRPr="00BC23FE" w:rsidRDefault="00BC23FE" w:rsidP="00BC23FE">
      <w:pPr>
        <w:numPr>
          <w:ilvl w:val="0"/>
          <w:numId w:val="12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 xml:space="preserve"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</w:t>
      </w:r>
      <w:proofErr w:type="spellStart"/>
      <w:r w:rsidRPr="00BC23FE">
        <w:rPr>
          <w:lang w:val="ru-RU"/>
        </w:rPr>
        <w:t>предквалификационной</w:t>
      </w:r>
      <w:proofErr w:type="spellEnd"/>
      <w:r w:rsidRPr="00BC23FE">
        <w:rPr>
          <w:lang w:val="ru-RU"/>
        </w:rPr>
        <w:t xml:space="preserve"> процедуре. Участник </w:t>
      </w:r>
      <w:proofErr w:type="spellStart"/>
      <w:r w:rsidRPr="00BC23FE">
        <w:rPr>
          <w:lang w:val="ru-RU"/>
        </w:rPr>
        <w:t>предквалификационной</w:t>
      </w:r>
      <w:proofErr w:type="spellEnd"/>
      <w:r w:rsidRPr="00BC23FE">
        <w:rPr>
          <w:lang w:val="ru-RU"/>
        </w:rPr>
        <w:t xml:space="preserve"> процедуры должен соответствовать требованиям ограничения права на участие, предусмотренным частью 1 статьи 6 Закона РА «О закупках».</w:t>
      </w:r>
      <w:r w:rsidRPr="00BC23FE">
        <w:rPr>
          <w:lang w:val="ru-RU"/>
        </w:rPr>
        <w:br/>
        <w:t>Участник должен соответствовать квалификационным критериям, установленным объявлением о предквалификации.</w:t>
      </w:r>
    </w:p>
    <w:p w14:paraId="3B7F7BC8" w14:textId="77777777" w:rsidR="00BC23FE" w:rsidRPr="00BC23FE" w:rsidRDefault="00BC23FE" w:rsidP="00BC23FE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2.1 Участник должен:</w:t>
      </w:r>
    </w:p>
    <w:p w14:paraId="24BC7E0D" w14:textId="77777777" w:rsidR="00BC23FE" w:rsidRPr="00BC23FE" w:rsidRDefault="00BC23FE" w:rsidP="00BC23FE">
      <w:pPr>
        <w:numPr>
          <w:ilvl w:val="0"/>
          <w:numId w:val="13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Иметь действующую лицензию на осуществление страховой деятельности, выданную в порядке, установленном законодательством РА.</w:t>
      </w:r>
    </w:p>
    <w:p w14:paraId="6E3C7CC1" w14:textId="77777777" w:rsidR="00BC23FE" w:rsidRPr="00BC23FE" w:rsidRDefault="00BC23FE" w:rsidP="00BC23FE">
      <w:pPr>
        <w:numPr>
          <w:ilvl w:val="0"/>
          <w:numId w:val="13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Иметь лицензии, предусмотренные пунктами 11 и 13 части 2 статьи 7 Закона РА «О страховании и страховой деятельности».</w:t>
      </w:r>
    </w:p>
    <w:p w14:paraId="218AF59F" w14:textId="77777777" w:rsidR="00BC23FE" w:rsidRPr="00BC23FE" w:rsidRDefault="00BC23FE" w:rsidP="00BC23FE">
      <w:pPr>
        <w:numPr>
          <w:ilvl w:val="0"/>
          <w:numId w:val="13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Иметь опыт осуществления страхования ответственности в транспортной сфере.</w:t>
      </w:r>
    </w:p>
    <w:p w14:paraId="6AFD91D3" w14:textId="77777777" w:rsidR="00BC23FE" w:rsidRPr="00BC23FE" w:rsidRDefault="00BC23FE" w:rsidP="00BC23FE">
      <w:pPr>
        <w:numPr>
          <w:ilvl w:val="0"/>
          <w:numId w:val="13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Иметь возможность обеспечить международное перестраховочное покрытие.</w:t>
      </w:r>
    </w:p>
    <w:p w14:paraId="1CD04D48" w14:textId="77777777" w:rsidR="00BC23FE" w:rsidRDefault="00BC23FE" w:rsidP="00BC23FE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 xml:space="preserve">2.2 Участник должен соответствовать квалификационному критерию «Соответствие профессиональной деятельности </w:t>
      </w:r>
      <w:proofErr w:type="spellStart"/>
      <w:r w:rsidRPr="00BC23FE">
        <w:rPr>
          <w:lang w:val="ru-RU"/>
        </w:rPr>
        <w:t>деятельности</w:t>
      </w:r>
      <w:proofErr w:type="spellEnd"/>
      <w:r w:rsidRPr="00BC23FE">
        <w:rPr>
          <w:lang w:val="ru-RU"/>
        </w:rPr>
        <w:t>, предусмотренной договором», установленному пунктом 1 части 3 статьи 6 Закона РА «О закупках».</w:t>
      </w: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415"/>
        <w:gridCol w:w="2611"/>
        <w:gridCol w:w="4771"/>
        <w:gridCol w:w="2694"/>
      </w:tblGrid>
      <w:tr w:rsidR="00BC23FE" w14:paraId="6342E95B" w14:textId="77777777" w:rsidTr="000C5436">
        <w:tc>
          <w:tcPr>
            <w:tcW w:w="415" w:type="dxa"/>
          </w:tcPr>
          <w:p w14:paraId="65636D7D" w14:textId="77777777" w:rsidR="00BC23FE" w:rsidRPr="00647288" w:rsidRDefault="00BC23FE" w:rsidP="00DA56D1">
            <w:pPr>
              <w:ind w:left="0" w:hanging="2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</w:rPr>
              <w:t>N</w:t>
            </w:r>
          </w:p>
        </w:tc>
        <w:tc>
          <w:tcPr>
            <w:tcW w:w="2611" w:type="dxa"/>
          </w:tcPr>
          <w:p w14:paraId="326C3691" w14:textId="496C047D" w:rsidR="00BC23FE" w:rsidRPr="00BC23FE" w:rsidRDefault="00BC23FE" w:rsidP="00DA56D1">
            <w:pPr>
              <w:ind w:left="0" w:hanging="2"/>
              <w:jc w:val="both"/>
              <w:rPr>
                <w:b/>
                <w:bCs/>
                <w:sz w:val="20"/>
                <w:lang w:val="hy-AM"/>
              </w:rPr>
            </w:pPr>
            <w:proofErr w:type="spellStart"/>
            <w:r w:rsidRPr="00BC23FE">
              <w:rPr>
                <w:b/>
                <w:bCs/>
                <w:sz w:val="20"/>
              </w:rPr>
              <w:t>Представляемые</w:t>
            </w:r>
            <w:proofErr w:type="spellEnd"/>
            <w:r w:rsidRPr="00BC23FE">
              <w:rPr>
                <w:b/>
                <w:bCs/>
                <w:sz w:val="20"/>
              </w:rPr>
              <w:t xml:space="preserve"> </w:t>
            </w:r>
            <w:proofErr w:type="spellStart"/>
            <w:r w:rsidRPr="00BC23FE">
              <w:rPr>
                <w:b/>
                <w:bCs/>
                <w:sz w:val="20"/>
              </w:rPr>
              <w:t>условия</w:t>
            </w:r>
            <w:proofErr w:type="spellEnd"/>
            <w:r w:rsidRPr="00BC23FE">
              <w:rPr>
                <w:b/>
                <w:bCs/>
                <w:sz w:val="20"/>
              </w:rPr>
              <w:t xml:space="preserve"> (</w:t>
            </w:r>
            <w:proofErr w:type="spellStart"/>
            <w:r w:rsidRPr="00BC23FE">
              <w:rPr>
                <w:b/>
                <w:bCs/>
                <w:sz w:val="20"/>
              </w:rPr>
              <w:t>требования</w:t>
            </w:r>
            <w:proofErr w:type="spellEnd"/>
            <w:r w:rsidRPr="00BC23FE">
              <w:rPr>
                <w:b/>
                <w:bCs/>
                <w:sz w:val="20"/>
              </w:rPr>
              <w:t>)</w:t>
            </w:r>
          </w:p>
        </w:tc>
        <w:tc>
          <w:tcPr>
            <w:tcW w:w="4771" w:type="dxa"/>
          </w:tcPr>
          <w:p w14:paraId="7C763090" w14:textId="6A597CF6" w:rsidR="00BC23FE" w:rsidRPr="00BC23FE" w:rsidRDefault="00BC23FE" w:rsidP="00DA56D1">
            <w:pPr>
              <w:ind w:left="0" w:hanging="2"/>
              <w:jc w:val="both"/>
              <w:rPr>
                <w:b/>
                <w:bCs/>
                <w:sz w:val="20"/>
                <w:lang w:val="ru-RU"/>
              </w:rPr>
            </w:pPr>
            <w:r w:rsidRPr="00BC23FE">
              <w:rPr>
                <w:b/>
                <w:bCs/>
                <w:sz w:val="20"/>
                <w:lang w:val="ru-RU"/>
              </w:rPr>
              <w:t>требуемые документы и условия их представления</w:t>
            </w:r>
          </w:p>
        </w:tc>
        <w:tc>
          <w:tcPr>
            <w:tcW w:w="2694" w:type="dxa"/>
          </w:tcPr>
          <w:p w14:paraId="5D3206FC" w14:textId="2A3FAB90" w:rsidR="00BC23FE" w:rsidRPr="00BC23FE" w:rsidRDefault="00BC23FE" w:rsidP="00DA56D1">
            <w:pPr>
              <w:ind w:left="0" w:hanging="2"/>
              <w:jc w:val="both"/>
              <w:rPr>
                <w:b/>
                <w:bCs/>
                <w:sz w:val="20"/>
                <w:lang w:val="ru-RU"/>
              </w:rPr>
            </w:pPr>
            <w:r w:rsidRPr="00BC23FE">
              <w:rPr>
                <w:b/>
                <w:bCs/>
                <w:sz w:val="20"/>
                <w:lang w:val="ru-RU"/>
              </w:rPr>
              <w:t>Критерий аналогичности (Сходство)</w:t>
            </w:r>
          </w:p>
        </w:tc>
      </w:tr>
      <w:tr w:rsidR="00BC23FE" w:rsidRPr="00F579BB" w14:paraId="572B5C08" w14:textId="77777777" w:rsidTr="00BC23FE">
        <w:tc>
          <w:tcPr>
            <w:tcW w:w="415" w:type="dxa"/>
          </w:tcPr>
          <w:p w14:paraId="18FF32E9" w14:textId="77777777" w:rsidR="00BC23FE" w:rsidRDefault="00BC23FE" w:rsidP="00DA56D1">
            <w:pPr>
              <w:ind w:left="0" w:hanging="2"/>
              <w:jc w:val="both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2611" w:type="dxa"/>
          </w:tcPr>
          <w:p w14:paraId="74DE8A4B" w14:textId="77777777" w:rsidR="00BC23FE" w:rsidRPr="00BC23FE" w:rsidRDefault="00BC23FE" w:rsidP="00BC23FE">
            <w:pPr>
              <w:ind w:left="0" w:hanging="2"/>
              <w:rPr>
                <w:sz w:val="22"/>
                <w:szCs w:val="22"/>
                <w:lang w:val="ru-RU"/>
              </w:rPr>
            </w:pPr>
            <w:r w:rsidRPr="00BC23FE">
              <w:rPr>
                <w:b/>
                <w:bCs/>
                <w:sz w:val="22"/>
                <w:szCs w:val="22"/>
                <w:lang w:val="ru-RU"/>
              </w:rPr>
              <w:t>Участник должен</w:t>
            </w:r>
            <w:r w:rsidRPr="00BC23FE">
              <w:rPr>
                <w:sz w:val="22"/>
                <w:szCs w:val="22"/>
                <w:lang w:val="ru-RU"/>
              </w:rPr>
              <w:br/>
              <w:t xml:space="preserve">представить требуемые сведения о том, что в течение 3 лет, предшествующих году подачи заявки, им надлежащим образом были исполнены как минимум 3 сделки — </w:t>
            </w:r>
            <w:r w:rsidRPr="00BC23FE">
              <w:rPr>
                <w:sz w:val="22"/>
                <w:szCs w:val="22"/>
                <w:lang w:val="ru-RU"/>
              </w:rPr>
              <w:lastRenderedPageBreak/>
              <w:t>ранее выполненные договоры — по оказанию услуг, являющихся предметом закупки, или аналогичных им.</w:t>
            </w:r>
          </w:p>
          <w:p w14:paraId="1DFD0FE8" w14:textId="1057EF42" w:rsidR="00F579BB" w:rsidRDefault="00F579BB" w:rsidP="00BC23FE">
            <w:pPr>
              <w:ind w:left="0" w:hanging="2"/>
              <w:rPr>
                <w:sz w:val="22"/>
                <w:szCs w:val="22"/>
              </w:rPr>
            </w:pPr>
          </w:p>
          <w:p w14:paraId="186C4DD3" w14:textId="7625AA24" w:rsidR="00BC23FE" w:rsidRPr="00BC23FE" w:rsidRDefault="00BC23FE" w:rsidP="00BC23FE">
            <w:pPr>
              <w:ind w:left="0" w:hanging="2"/>
              <w:rPr>
                <w:sz w:val="22"/>
                <w:szCs w:val="22"/>
              </w:rPr>
            </w:pPr>
          </w:p>
          <w:p w14:paraId="702C9AC4" w14:textId="77777777" w:rsidR="00BC23FE" w:rsidRPr="00BC23FE" w:rsidRDefault="00BC23FE" w:rsidP="00BC23FE">
            <w:pPr>
              <w:ind w:left="0" w:hanging="2"/>
              <w:rPr>
                <w:sz w:val="22"/>
                <w:szCs w:val="22"/>
                <w:lang w:val="hy-AM"/>
              </w:rPr>
            </w:pPr>
          </w:p>
        </w:tc>
        <w:tc>
          <w:tcPr>
            <w:tcW w:w="4771" w:type="dxa"/>
          </w:tcPr>
          <w:p w14:paraId="3F9EBB52" w14:textId="45ED4DD0" w:rsidR="00BC23FE" w:rsidRPr="00BC23FE" w:rsidRDefault="00BC23FE" w:rsidP="00BC23FE">
            <w:pPr>
              <w:spacing w:line="240" w:lineRule="auto"/>
              <w:ind w:left="0" w:hanging="2"/>
              <w:rPr>
                <w:sz w:val="22"/>
                <w:szCs w:val="22"/>
                <w:lang w:val="ru-RU"/>
              </w:rPr>
            </w:pPr>
            <w:r w:rsidRPr="00BC23FE">
              <w:rPr>
                <w:b/>
                <w:bCs/>
                <w:sz w:val="22"/>
                <w:szCs w:val="22"/>
                <w:lang w:val="ru-RU"/>
              </w:rPr>
              <w:lastRenderedPageBreak/>
              <w:t>Участник должен</w:t>
            </w:r>
            <w:r w:rsidRPr="00BC23FE">
              <w:rPr>
                <w:sz w:val="22"/>
                <w:szCs w:val="22"/>
                <w:lang w:val="ru-RU"/>
              </w:rPr>
              <w:br/>
              <w:t xml:space="preserve">представить копии как минимум 3 договоров об оказании аналогичных (подобных) услуг, надлежащим образом исполненных в течение трех лет, предшествующих дню подачи заявки, а для оценки его надлежащего исполнения — копию утвержденного сторонами данного договора акта, удостоверяющего исполнение договора (акт приема-передачи и т.д.), либо </w:t>
            </w:r>
            <w:r w:rsidRPr="00BC23FE">
              <w:rPr>
                <w:sz w:val="22"/>
                <w:szCs w:val="22"/>
                <w:lang w:val="ru-RU"/>
              </w:rPr>
              <w:lastRenderedPageBreak/>
              <w:t>письменное подтверждение стороны, принявшей исполнение данного договора.</w:t>
            </w:r>
            <w:r w:rsidRPr="00BC23FE">
              <w:rPr>
                <w:sz w:val="22"/>
                <w:szCs w:val="22"/>
                <w:lang w:val="ru-RU"/>
              </w:rPr>
              <w:br/>
              <w:t>Стоимость каждого из договоров должна составлять не менее 100 000 000 (ста миллионов) драмов РА.</w:t>
            </w:r>
            <w:r w:rsidRPr="00BC23FE">
              <w:rPr>
                <w:sz w:val="22"/>
                <w:szCs w:val="22"/>
                <w:lang w:val="ru-RU"/>
              </w:rPr>
              <w:br/>
              <w:t>В том случае, если представляется договор, исполненный на основании договора о совместной деятельности (консорциума), доля самостоятельного участия участника в денежном выражении должна составлять не менее 50 000 000 (пятидесяти миллионов) драмов РА.</w:t>
            </w:r>
          </w:p>
        </w:tc>
        <w:tc>
          <w:tcPr>
            <w:tcW w:w="2694" w:type="dxa"/>
          </w:tcPr>
          <w:p w14:paraId="478512B4" w14:textId="67692920" w:rsidR="00BC23FE" w:rsidRPr="00BC23FE" w:rsidRDefault="00BC23FE" w:rsidP="00BC23FE">
            <w:pPr>
              <w:spacing w:line="240" w:lineRule="auto"/>
              <w:ind w:left="0" w:hanging="2"/>
              <w:rPr>
                <w:sz w:val="22"/>
                <w:szCs w:val="22"/>
                <w:lang w:val="hy-AM"/>
              </w:rPr>
            </w:pPr>
            <w:r w:rsidRPr="00BC23FE">
              <w:rPr>
                <w:sz w:val="22"/>
                <w:szCs w:val="22"/>
                <w:lang w:val="ru-RU"/>
              </w:rPr>
              <w:lastRenderedPageBreak/>
              <w:t>Договоры страхования ответственности в транспортной сфере.</w:t>
            </w:r>
          </w:p>
        </w:tc>
      </w:tr>
    </w:tbl>
    <w:p w14:paraId="3142A93E" w14:textId="491A4E23" w:rsidR="00BC23FE" w:rsidRPr="00BC23FE" w:rsidRDefault="00BC23FE" w:rsidP="00BC23FE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2.3 Участник должен соответствовать квалификационному критерию «Финансовые средства». Квалификационный критерий «Финансовые средства» устанавливается и оценивается в следующем порядке: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26"/>
        <w:gridCol w:w="4293"/>
        <w:gridCol w:w="5346"/>
      </w:tblGrid>
      <w:tr w:rsidR="00BC23FE" w:rsidRPr="00F579BB" w14:paraId="17179DBD" w14:textId="77777777" w:rsidTr="00DA56D1">
        <w:trPr>
          <w:trHeight w:val="422"/>
        </w:trPr>
        <w:tc>
          <w:tcPr>
            <w:tcW w:w="426" w:type="dxa"/>
          </w:tcPr>
          <w:p w14:paraId="40B81377" w14:textId="77777777" w:rsidR="00BC23FE" w:rsidRPr="00647288" w:rsidRDefault="00BC23FE" w:rsidP="00DA56D1">
            <w:pPr>
              <w:ind w:left="0" w:hanging="2"/>
              <w:jc w:val="center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Arial Armenian"/>
                <w:sz w:val="20"/>
              </w:rPr>
              <w:t>N</w:t>
            </w:r>
          </w:p>
        </w:tc>
        <w:tc>
          <w:tcPr>
            <w:tcW w:w="4293" w:type="dxa"/>
          </w:tcPr>
          <w:p w14:paraId="70CFA0C8" w14:textId="210E3004" w:rsidR="00BC23FE" w:rsidRPr="00BC23FE" w:rsidRDefault="00BC23FE" w:rsidP="00DA56D1">
            <w:pPr>
              <w:ind w:left="0" w:hanging="2"/>
              <w:jc w:val="both"/>
              <w:rPr>
                <w:b/>
                <w:bCs/>
                <w:sz w:val="20"/>
                <w:lang w:val="ru-RU"/>
              </w:rPr>
            </w:pPr>
            <w:r w:rsidRPr="00BC23FE">
              <w:rPr>
                <w:b/>
                <w:bCs/>
                <w:sz w:val="20"/>
                <w:lang w:val="ru-RU"/>
              </w:rPr>
              <w:t>Условия, предъявляемые к финансовым средствам</w:t>
            </w:r>
          </w:p>
        </w:tc>
        <w:tc>
          <w:tcPr>
            <w:tcW w:w="5346" w:type="dxa"/>
          </w:tcPr>
          <w:p w14:paraId="7390A628" w14:textId="774720AF" w:rsidR="00BC23FE" w:rsidRPr="00BC23FE" w:rsidRDefault="00BC23FE" w:rsidP="00BC23FE">
            <w:pPr>
              <w:ind w:left="0" w:hanging="2"/>
              <w:jc w:val="both"/>
              <w:rPr>
                <w:b/>
                <w:bCs/>
                <w:sz w:val="20"/>
                <w:lang w:val="ru-RU"/>
              </w:rPr>
            </w:pPr>
            <w:r w:rsidRPr="00BC23FE">
              <w:rPr>
                <w:b/>
                <w:bCs/>
                <w:sz w:val="20"/>
                <w:lang w:val="ru-RU"/>
              </w:rPr>
              <w:t>требуемые документы и условия их представления</w:t>
            </w:r>
          </w:p>
          <w:p w14:paraId="68581B2E" w14:textId="1C33354E" w:rsidR="00BC23FE" w:rsidRPr="00BC23FE" w:rsidRDefault="00BC23FE" w:rsidP="00DA56D1">
            <w:pPr>
              <w:ind w:left="0" w:hanging="2"/>
              <w:jc w:val="both"/>
              <w:rPr>
                <w:b/>
                <w:bCs/>
                <w:sz w:val="20"/>
                <w:lang w:val="ru-RU"/>
              </w:rPr>
            </w:pPr>
          </w:p>
        </w:tc>
      </w:tr>
      <w:tr w:rsidR="00BC23FE" w:rsidRPr="00F579BB" w14:paraId="3C585F27" w14:textId="77777777" w:rsidTr="00DA56D1">
        <w:tc>
          <w:tcPr>
            <w:tcW w:w="426" w:type="dxa"/>
          </w:tcPr>
          <w:p w14:paraId="000B0FF7" w14:textId="77777777" w:rsidR="00BC23FE" w:rsidRDefault="00BC23FE" w:rsidP="00DA56D1">
            <w:pPr>
              <w:ind w:left="0" w:hanging="2"/>
              <w:jc w:val="both"/>
              <w:rPr>
                <w:rFonts w:ascii="GHEA Grapalat" w:hAnsi="GHEA Grapalat" w:cs="Arial Armenian"/>
                <w:sz w:val="20"/>
                <w:lang w:val="hy-AM"/>
              </w:rPr>
            </w:pPr>
          </w:p>
        </w:tc>
        <w:tc>
          <w:tcPr>
            <w:tcW w:w="4293" w:type="dxa"/>
          </w:tcPr>
          <w:p w14:paraId="437021F7" w14:textId="4DD5B7A4" w:rsidR="00BC23FE" w:rsidRPr="00BC23FE" w:rsidRDefault="00BC23FE" w:rsidP="00DA56D1">
            <w:pPr>
              <w:ind w:leftChars="0" w:left="0" w:firstLineChars="0" w:firstLine="0"/>
              <w:jc w:val="both"/>
              <w:rPr>
                <w:sz w:val="22"/>
                <w:szCs w:val="22"/>
                <w:lang w:val="ru-RU"/>
              </w:rPr>
            </w:pPr>
            <w:r w:rsidRPr="00BC23FE">
              <w:rPr>
                <w:sz w:val="22"/>
                <w:szCs w:val="22"/>
                <w:lang w:val="ru-RU"/>
              </w:rPr>
              <w:t>Финансовая состоятельность для исполнения обязательств, принятых по заключаемому договору.</w:t>
            </w:r>
          </w:p>
        </w:tc>
        <w:tc>
          <w:tcPr>
            <w:tcW w:w="5346" w:type="dxa"/>
          </w:tcPr>
          <w:p w14:paraId="29A9C5A4" w14:textId="77777777" w:rsidR="00BC23FE" w:rsidRPr="00BC23FE" w:rsidRDefault="00BC23FE" w:rsidP="00BC23FE">
            <w:pPr>
              <w:spacing w:line="240" w:lineRule="auto"/>
              <w:ind w:left="0" w:hanging="2"/>
              <w:jc w:val="both"/>
              <w:rPr>
                <w:sz w:val="22"/>
                <w:szCs w:val="22"/>
                <w:lang w:val="ru-RU"/>
              </w:rPr>
            </w:pPr>
            <w:r w:rsidRPr="00BC23FE">
              <w:rPr>
                <w:sz w:val="22"/>
                <w:szCs w:val="22"/>
                <w:lang w:val="ru-RU"/>
              </w:rPr>
              <w:t>Участник должен представить финансовую отчетность за три года, предшествующих дню подачи заявки.</w:t>
            </w:r>
          </w:p>
          <w:p w14:paraId="3FD3D327" w14:textId="71B47A98" w:rsidR="00BC23FE" w:rsidRPr="00BC23FE" w:rsidRDefault="00BC23FE" w:rsidP="00BC23FE">
            <w:pPr>
              <w:spacing w:line="240" w:lineRule="auto"/>
              <w:ind w:left="0" w:hanging="2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14:paraId="6604A076" w14:textId="77777777" w:rsidR="00BC23FE" w:rsidRPr="00BC23FE" w:rsidRDefault="00BC23FE" w:rsidP="00BC23FE">
      <w:pPr>
        <w:spacing w:before="100" w:beforeAutospacing="1" w:after="100" w:afterAutospacing="1" w:line="240" w:lineRule="auto"/>
        <w:ind w:left="0" w:hanging="2"/>
      </w:pPr>
      <w:r w:rsidRPr="00BC23FE">
        <w:rPr>
          <w:b/>
          <w:bCs/>
          <w:lang w:val="ru-RU"/>
        </w:rPr>
        <w:t xml:space="preserve">3. Участники могут принимать участие в </w:t>
      </w:r>
      <w:proofErr w:type="spellStart"/>
      <w:r w:rsidRPr="00BC23FE">
        <w:rPr>
          <w:b/>
          <w:bCs/>
          <w:lang w:val="ru-RU"/>
        </w:rPr>
        <w:t>предквалификационной</w:t>
      </w:r>
      <w:proofErr w:type="spellEnd"/>
      <w:r w:rsidRPr="00BC23FE">
        <w:rPr>
          <w:b/>
          <w:bCs/>
          <w:lang w:val="ru-RU"/>
        </w:rPr>
        <w:t xml:space="preserve"> процедуре в порядке совместной деятельности (в составе консорциума). </w:t>
      </w:r>
      <w:r w:rsidRPr="00BC23FE">
        <w:rPr>
          <w:b/>
          <w:bCs/>
        </w:rPr>
        <w:t xml:space="preserve">В </w:t>
      </w:r>
      <w:proofErr w:type="spellStart"/>
      <w:r w:rsidRPr="00BC23FE">
        <w:rPr>
          <w:b/>
          <w:bCs/>
        </w:rPr>
        <w:t>таком</w:t>
      </w:r>
      <w:proofErr w:type="spellEnd"/>
      <w:r w:rsidRPr="00BC23FE">
        <w:rPr>
          <w:b/>
          <w:bCs/>
        </w:rPr>
        <w:t xml:space="preserve"> </w:t>
      </w:r>
      <w:proofErr w:type="spellStart"/>
      <w:r w:rsidRPr="00BC23FE">
        <w:rPr>
          <w:b/>
          <w:bCs/>
        </w:rPr>
        <w:t>случае</w:t>
      </w:r>
      <w:proofErr w:type="spellEnd"/>
      <w:r w:rsidRPr="00BC23FE">
        <w:rPr>
          <w:b/>
          <w:bCs/>
        </w:rPr>
        <w:t>:</w:t>
      </w:r>
    </w:p>
    <w:p w14:paraId="5A8CC999" w14:textId="77777777" w:rsidR="00BC23FE" w:rsidRPr="00BC23FE" w:rsidRDefault="00BC23FE" w:rsidP="00BC23FE">
      <w:pPr>
        <w:numPr>
          <w:ilvl w:val="0"/>
          <w:numId w:val="14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proofErr w:type="spellStart"/>
      <w:r w:rsidRPr="00BC23FE">
        <w:rPr>
          <w:lang w:val="ru-RU"/>
        </w:rPr>
        <w:t>предквалификационная</w:t>
      </w:r>
      <w:proofErr w:type="spellEnd"/>
      <w:r w:rsidRPr="00BC23FE">
        <w:rPr>
          <w:lang w:val="ru-RU"/>
        </w:rPr>
        <w:t xml:space="preserve"> заявка включает в себя также договор о совместной деятельности;</w:t>
      </w:r>
    </w:p>
    <w:p w14:paraId="661EE0A6" w14:textId="77777777" w:rsidR="00BC23FE" w:rsidRPr="00BC23FE" w:rsidRDefault="00BC23FE" w:rsidP="00BC23FE">
      <w:pPr>
        <w:numPr>
          <w:ilvl w:val="0"/>
          <w:numId w:val="14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 xml:space="preserve">при оценке </w:t>
      </w:r>
      <w:proofErr w:type="spellStart"/>
      <w:r w:rsidRPr="00BC23FE">
        <w:rPr>
          <w:lang w:val="ru-RU"/>
        </w:rPr>
        <w:t>предквалификационной</w:t>
      </w:r>
      <w:proofErr w:type="spellEnd"/>
      <w:r w:rsidRPr="00BC23FE">
        <w:rPr>
          <w:lang w:val="ru-RU"/>
        </w:rPr>
        <w:t xml:space="preserve"> заявки учитываются совокупные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квалификационным требованиям, установленным настоящим приглашением для обязательств, принятых на себя данным участником по этому договору);</w:t>
      </w:r>
    </w:p>
    <w:p w14:paraId="499D39FD" w14:textId="77777777" w:rsidR="00BC23FE" w:rsidRPr="00BC23FE" w:rsidRDefault="00BC23FE" w:rsidP="00BC23FE">
      <w:pPr>
        <w:numPr>
          <w:ilvl w:val="0"/>
          <w:numId w:val="14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участники несут совместную и солидарную ответственность;</w:t>
      </w:r>
    </w:p>
    <w:p w14:paraId="2FC67827" w14:textId="77777777" w:rsidR="00BC23FE" w:rsidRPr="00BC23FE" w:rsidRDefault="00BC23FE" w:rsidP="00BC23FE">
      <w:pPr>
        <w:numPr>
          <w:ilvl w:val="0"/>
          <w:numId w:val="14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сторона (стороны) договора о совместной деятельности не может (не могут) подавать отдельную заявку (заявки) в рамках одной и той же процедуры;</w:t>
      </w:r>
    </w:p>
    <w:p w14:paraId="7451123F" w14:textId="757440C7" w:rsidR="00055C21" w:rsidRPr="00BC23FE" w:rsidRDefault="00BC23FE" w:rsidP="00BC23FE">
      <w:pPr>
        <w:numPr>
          <w:ilvl w:val="0"/>
          <w:numId w:val="14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BC23FE">
        <w:rPr>
          <w:lang w:val="ru-RU"/>
        </w:rPr>
        <w:t>в случае выхода участника консорциума из состава консорциума, договор, заключенный заказчиком с консорциумом, расторгается в одностороннем порядке, и к участникам консорциума применяются меры ответственности, предусмотренные договором.</w:t>
      </w:r>
    </w:p>
    <w:p w14:paraId="4CBCE9C0" w14:textId="77777777" w:rsidR="00BC23FE" w:rsidRPr="00BC23FE" w:rsidRDefault="00BC23FE" w:rsidP="00BC23FE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BC23FE">
        <w:rPr>
          <w:b/>
          <w:bCs/>
        </w:rPr>
        <w:t>III</w:t>
      </w:r>
      <w:r w:rsidRPr="00BC23FE">
        <w:rPr>
          <w:b/>
          <w:bCs/>
          <w:lang w:val="ru-RU"/>
        </w:rPr>
        <w:t>. ПОРЯДОК ПОЛУЧЕНИЯ РАЗЪЯСНЕНИЙ И ВНЕСЕНИЯ ИЗМЕНЕНИЙ В ОБЪЯВЛЕНИЕ</w:t>
      </w:r>
    </w:p>
    <w:p w14:paraId="06603AA1" w14:textId="77777777" w:rsidR="00BC23FE" w:rsidRPr="00BC23FE" w:rsidRDefault="00BC23FE" w:rsidP="00BC23FE">
      <w:pPr>
        <w:numPr>
          <w:ilvl w:val="0"/>
          <w:numId w:val="15"/>
        </w:num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BC23FE">
        <w:rPr>
          <w:lang w:val="ru-RU"/>
        </w:rPr>
        <w:t xml:space="preserve">Участник имеет право не позднее чем за пять календарных дней до истечения срока подачи </w:t>
      </w:r>
      <w:proofErr w:type="spellStart"/>
      <w:r w:rsidRPr="00BC23FE">
        <w:rPr>
          <w:lang w:val="ru-RU"/>
        </w:rPr>
        <w:t>предквалификационных</w:t>
      </w:r>
      <w:proofErr w:type="spellEnd"/>
      <w:r w:rsidRPr="00BC23FE">
        <w:rPr>
          <w:lang w:val="ru-RU"/>
        </w:rPr>
        <w:t xml:space="preserve"> заявок запросить у комиссии разъяснения относительно объявления о предквалификации. При этом разъяснение может быть запрошено до 10:00 часов (по ереванскому времени) дня, указанного в настоящем пункте. Комиссия предоставляет разъяснение участнику, направившему запрос, в течение двух календарных дней, следующих за днем получения запроса.</w:t>
      </w:r>
      <w:r w:rsidRPr="00BC23FE">
        <w:rPr>
          <w:lang w:val="ru-RU"/>
        </w:rPr>
        <w:br/>
        <w:t>Запрос, указанный в настоящем пункте, направляется участником на адрес электронной почты секретаря комиссии.</w:t>
      </w:r>
      <w:r w:rsidRPr="00BC23FE">
        <w:rPr>
          <w:lang w:val="ru-RU"/>
        </w:rPr>
        <w:br/>
        <w:t>Разъяснение по запросу направляется с указанного в настоящем приглашении адреса электронной почты секретаря комиссии на адрес электронной почты участника, с которого был получен запрос.</w:t>
      </w:r>
    </w:p>
    <w:p w14:paraId="34B5D7BB" w14:textId="77777777" w:rsidR="00BC23FE" w:rsidRPr="00BC23FE" w:rsidRDefault="00BC23FE" w:rsidP="00BC23FE">
      <w:pPr>
        <w:numPr>
          <w:ilvl w:val="0"/>
          <w:numId w:val="15"/>
        </w:num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BC23FE">
        <w:rPr>
          <w:lang w:val="ru-RU"/>
        </w:rPr>
        <w:lastRenderedPageBreak/>
        <w:t>Объявление о содержании запроса и разъяснений публикуется в бюллетене в день предоставления разъяснения, без указания данных участника, направившего запрос.</w:t>
      </w:r>
    </w:p>
    <w:p w14:paraId="3F21DEF9" w14:textId="77777777" w:rsidR="00BC23FE" w:rsidRPr="00BC23FE" w:rsidRDefault="00BC23FE" w:rsidP="00BC23FE">
      <w:pPr>
        <w:numPr>
          <w:ilvl w:val="0"/>
          <w:numId w:val="15"/>
        </w:num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BC23FE">
        <w:rPr>
          <w:lang w:val="ru-RU"/>
        </w:rPr>
        <w:t>Разъяснение не предоставляется, если запрос был сделан с нарушением установленного настоящим разделом срока, а также если запрос выходит за рамки содержания настоящего объявления. При этом участник письменно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1173DF96" w14:textId="77777777" w:rsidR="00BC23FE" w:rsidRPr="00BC23FE" w:rsidRDefault="00BC23FE" w:rsidP="00BC23FE">
      <w:pPr>
        <w:numPr>
          <w:ilvl w:val="0"/>
          <w:numId w:val="15"/>
        </w:num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BC23FE">
        <w:rPr>
          <w:lang w:val="ru-RU"/>
        </w:rPr>
        <w:t>Не позднее чем за два рабочих дня до истечения срока подачи заявок в настоящее объявление могут быть внесены изменения. В первый рабочий день, следующий за днем внесения изменений, секретарь комиссии публикует в бюллетене объявление о внесении изменений.</w:t>
      </w:r>
    </w:p>
    <w:p w14:paraId="6D894D5F" w14:textId="7C6CD258" w:rsidR="00055C21" w:rsidRPr="00BC23FE" w:rsidRDefault="00BC23FE" w:rsidP="00BC23FE">
      <w:pPr>
        <w:numPr>
          <w:ilvl w:val="0"/>
          <w:numId w:val="15"/>
        </w:num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BC23FE">
        <w:rPr>
          <w:lang w:val="ru-RU"/>
        </w:rPr>
        <w:t xml:space="preserve">В случае внесения изменений в объявление о предквалификации срок подачи </w:t>
      </w:r>
      <w:proofErr w:type="spellStart"/>
      <w:r w:rsidRPr="00BC23FE">
        <w:rPr>
          <w:lang w:val="ru-RU"/>
        </w:rPr>
        <w:t>предквалификационных</w:t>
      </w:r>
      <w:proofErr w:type="spellEnd"/>
      <w:r w:rsidRPr="00BC23FE">
        <w:rPr>
          <w:lang w:val="ru-RU"/>
        </w:rPr>
        <w:t xml:space="preserve"> заявок исчисляется со дня публикации в бюллетене объявления об этих изменениях.</w:t>
      </w:r>
    </w:p>
    <w:p w14:paraId="31E92E36" w14:textId="77777777" w:rsidR="000C5436" w:rsidRPr="000C5436" w:rsidRDefault="000C5436" w:rsidP="000C5436">
      <w:pPr>
        <w:spacing w:before="100" w:beforeAutospacing="1" w:after="100" w:afterAutospacing="1" w:line="240" w:lineRule="auto"/>
        <w:ind w:left="0" w:hanging="2"/>
      </w:pPr>
      <w:r w:rsidRPr="000C5436">
        <w:rPr>
          <w:b/>
          <w:bCs/>
        </w:rPr>
        <w:t>IV. ПОРЯДОК ПОДАЧИ ПРЕДКВАЛИФИКАЦИОННОЙ ЗАЯВКИ</w:t>
      </w:r>
    </w:p>
    <w:p w14:paraId="599E9C71" w14:textId="77777777" w:rsidR="000C5436" w:rsidRPr="000C5436" w:rsidRDefault="000C5436" w:rsidP="000C5436">
      <w:pPr>
        <w:numPr>
          <w:ilvl w:val="0"/>
          <w:numId w:val="16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t>Для участия в данной процедуре участник представляет комиссии заявку.</w:t>
      </w:r>
    </w:p>
    <w:p w14:paraId="34E47830" w14:textId="77777777" w:rsidR="000C5436" w:rsidRPr="000C5436" w:rsidRDefault="000C5436" w:rsidP="000C5436">
      <w:pPr>
        <w:numPr>
          <w:ilvl w:val="0"/>
          <w:numId w:val="16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t xml:space="preserve">Участник может представить </w:t>
      </w:r>
      <w:proofErr w:type="spellStart"/>
      <w:r w:rsidRPr="000C5436">
        <w:rPr>
          <w:lang w:val="ru-RU"/>
        </w:rPr>
        <w:t>предквалификационную</w:t>
      </w:r>
      <w:proofErr w:type="spellEnd"/>
      <w:r w:rsidRPr="000C5436">
        <w:rPr>
          <w:lang w:val="ru-RU"/>
        </w:rPr>
        <w:t xml:space="preserve"> заявку комиссии:</w:t>
      </w:r>
    </w:p>
    <w:p w14:paraId="3BE39ACF" w14:textId="77777777" w:rsidR="000C5436" w:rsidRPr="000C5436" w:rsidRDefault="000C5436" w:rsidP="000C5436">
      <w:pPr>
        <w:numPr>
          <w:ilvl w:val="0"/>
          <w:numId w:val="17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b/>
          <w:bCs/>
          <w:lang w:val="ru-RU"/>
        </w:rPr>
        <w:t>в электронном виде</w:t>
      </w:r>
      <w:r w:rsidRPr="000C5436">
        <w:rPr>
          <w:lang w:val="ru-RU"/>
        </w:rPr>
        <w:t xml:space="preserve"> — путем отправки на адрес электронной почты секретаря комиссии, предусмотренный настоящим объявлением;</w:t>
      </w:r>
    </w:p>
    <w:p w14:paraId="25B6DB15" w14:textId="77777777" w:rsidR="000C5436" w:rsidRPr="000C5436" w:rsidRDefault="000C5436" w:rsidP="000C5436">
      <w:pPr>
        <w:numPr>
          <w:ilvl w:val="0"/>
          <w:numId w:val="17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b/>
          <w:bCs/>
          <w:lang w:val="ru-RU"/>
        </w:rPr>
        <w:t>в документальной (бумажной) форме</w:t>
      </w:r>
      <w:r w:rsidRPr="000C5436">
        <w:rPr>
          <w:lang w:val="ru-RU"/>
        </w:rPr>
        <w:t xml:space="preserve"> — в запечатанном, склеенном конверте. На конверте на языке составления </w:t>
      </w:r>
      <w:proofErr w:type="spellStart"/>
      <w:r w:rsidRPr="000C5436">
        <w:rPr>
          <w:lang w:val="ru-RU"/>
        </w:rPr>
        <w:t>предквалификационной</w:t>
      </w:r>
      <w:proofErr w:type="spellEnd"/>
      <w:r w:rsidRPr="000C5436">
        <w:rPr>
          <w:lang w:val="ru-RU"/>
        </w:rPr>
        <w:t xml:space="preserve"> заявки указываются:</w:t>
      </w:r>
      <w:r w:rsidRPr="000C5436">
        <w:rPr>
          <w:lang w:val="ru-RU"/>
        </w:rPr>
        <w:br/>
        <w:t>а. наименование заказчика и место (адрес) подачи заявки;</w:t>
      </w:r>
      <w:r w:rsidRPr="000C5436">
        <w:rPr>
          <w:lang w:val="ru-RU"/>
        </w:rPr>
        <w:br/>
        <w:t>б. код процедуры;</w:t>
      </w:r>
      <w:r w:rsidRPr="000C5436">
        <w:rPr>
          <w:lang w:val="ru-RU"/>
        </w:rPr>
        <w:br/>
        <w:t>в. слова «не вскрывать до заседания по вскрытию заявок»;</w:t>
      </w:r>
      <w:r w:rsidRPr="000C5436">
        <w:rPr>
          <w:lang w:val="ru-RU"/>
        </w:rPr>
        <w:br/>
        <w:t>г. наименование (имя), местонахождение и номер телефона участника.</w:t>
      </w:r>
    </w:p>
    <w:p w14:paraId="72FF6CF9" w14:textId="0632F2CB" w:rsidR="000C5436" w:rsidRPr="000C5436" w:rsidRDefault="000C5436" w:rsidP="000C5436">
      <w:pPr>
        <w:numPr>
          <w:ilvl w:val="0"/>
          <w:numId w:val="18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t xml:space="preserve">Заявки на участие в процедуре необходимо представить комиссии не позднее </w:t>
      </w:r>
      <w:r w:rsidRPr="000C5436">
        <w:rPr>
          <w:b/>
          <w:bCs/>
          <w:lang w:val="ru-RU"/>
        </w:rPr>
        <w:t>15:00 часов по ереванскому времени 7-го дня</w:t>
      </w:r>
      <w:r w:rsidRPr="000C5436">
        <w:rPr>
          <w:lang w:val="ru-RU"/>
        </w:rPr>
        <w:t>, считая со дня публикации настоящего объявления в бюллетене.</w:t>
      </w:r>
      <w:r w:rsidRPr="000C5436">
        <w:rPr>
          <w:lang w:val="ru-RU"/>
        </w:rPr>
        <w:br/>
      </w:r>
      <w:proofErr w:type="spellStart"/>
      <w:r w:rsidRPr="000C5436">
        <w:rPr>
          <w:lang w:val="ru-RU"/>
        </w:rPr>
        <w:t>Предквалификационные</w:t>
      </w:r>
      <w:proofErr w:type="spellEnd"/>
      <w:r w:rsidRPr="000C5436">
        <w:rPr>
          <w:lang w:val="ru-RU"/>
        </w:rPr>
        <w:t xml:space="preserve"> заявки, подаваемые в документальной форме, необходимо представить комиссии до истечения срока, установленного настоящим пунктом, по адресу: </w:t>
      </w:r>
      <w:proofErr w:type="gramStart"/>
      <w:r w:rsidRPr="00F34F5A">
        <w:rPr>
          <w:lang w:val="hy-AM"/>
        </w:rPr>
        <w:t>ЗАО</w:t>
      </w:r>
      <w:r w:rsidRPr="00934819">
        <w:rPr>
          <w:lang w:val="hy-AM"/>
        </w:rPr>
        <w:t xml:space="preserve">  «</w:t>
      </w:r>
      <w:proofErr w:type="gramEnd"/>
      <w:r w:rsidRPr="00934819">
        <w:rPr>
          <w:lang w:val="hy-AM"/>
        </w:rPr>
        <w:t>Армаэронавигация»</w:t>
      </w:r>
      <w:r w:rsidRPr="00F34F5A">
        <w:rPr>
          <w:lang w:val="hy-AM"/>
        </w:rPr>
        <w:t xml:space="preserve">, </w:t>
      </w:r>
      <w:r w:rsidRPr="000C5436">
        <w:rPr>
          <w:lang w:val="ru-RU"/>
        </w:rPr>
        <w:t>г. Ереван, ул. И. Гаспаряна, 33.</w:t>
      </w:r>
    </w:p>
    <w:p w14:paraId="4C047D13" w14:textId="77777777" w:rsidR="000C5436" w:rsidRPr="000C5436" w:rsidRDefault="000C5436" w:rsidP="000C5436">
      <w:pPr>
        <w:numPr>
          <w:ilvl w:val="0"/>
          <w:numId w:val="18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proofErr w:type="spellStart"/>
      <w:r w:rsidRPr="000C5436">
        <w:rPr>
          <w:lang w:val="ru-RU"/>
        </w:rPr>
        <w:t>Предквалификационные</w:t>
      </w:r>
      <w:proofErr w:type="spellEnd"/>
      <w:r w:rsidRPr="000C5436">
        <w:rPr>
          <w:lang w:val="ru-RU"/>
        </w:rPr>
        <w:t xml:space="preserve"> заявки, представленные в документальной форме, принимает и регистрирует в журнале регистрации заявок секретарь комиссии.</w:t>
      </w:r>
      <w:r w:rsidRPr="000C5436">
        <w:rPr>
          <w:lang w:val="ru-RU"/>
        </w:rPr>
        <w:br/>
        <w:t>Заявки регистрируются секретарем в журнале в порядке их поступления с указанием в журнале регистрационного номера, дня и времени. По требованию участника об этом выдается справка. Заявки, представленные после истечения окончательного срока подачи заявок, в журнале регистрации не регистрируются и возвращаются секретарем в течение двух рабочих дней, следующих за днем их получения.</w:t>
      </w:r>
    </w:p>
    <w:p w14:paraId="3EF5F8B2" w14:textId="77777777" w:rsidR="000C5436" w:rsidRPr="000C5436" w:rsidRDefault="000C5436" w:rsidP="000C5436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b/>
          <w:bCs/>
          <w:lang w:val="ru-RU"/>
        </w:rPr>
        <w:t xml:space="preserve">14. В составе </w:t>
      </w:r>
      <w:proofErr w:type="spellStart"/>
      <w:r w:rsidRPr="000C5436">
        <w:rPr>
          <w:b/>
          <w:bCs/>
          <w:lang w:val="ru-RU"/>
        </w:rPr>
        <w:t>предквалификационной</w:t>
      </w:r>
      <w:proofErr w:type="spellEnd"/>
      <w:r w:rsidRPr="000C5436">
        <w:rPr>
          <w:b/>
          <w:bCs/>
          <w:lang w:val="ru-RU"/>
        </w:rPr>
        <w:t xml:space="preserve"> заявки участник представляет:</w:t>
      </w:r>
    </w:p>
    <w:p w14:paraId="7D528F84" w14:textId="77777777" w:rsidR="000C5436" w:rsidRPr="000C5436" w:rsidRDefault="000C5436" w:rsidP="000C5436">
      <w:pPr>
        <w:numPr>
          <w:ilvl w:val="0"/>
          <w:numId w:val="19"/>
        </w:numPr>
        <w:spacing w:before="100" w:beforeAutospacing="1" w:after="100" w:afterAutospacing="1" w:line="240" w:lineRule="auto"/>
        <w:ind w:left="0" w:hanging="2"/>
      </w:pPr>
      <w:r w:rsidRPr="000C5436">
        <w:rPr>
          <w:lang w:val="ru-RU"/>
        </w:rPr>
        <w:t xml:space="preserve">утвержденное им письменное заявление на участие в </w:t>
      </w:r>
      <w:proofErr w:type="spellStart"/>
      <w:r w:rsidRPr="000C5436">
        <w:rPr>
          <w:lang w:val="ru-RU"/>
        </w:rPr>
        <w:t>предквалификационной</w:t>
      </w:r>
      <w:proofErr w:type="spellEnd"/>
      <w:r w:rsidRPr="000C5436">
        <w:rPr>
          <w:lang w:val="ru-RU"/>
        </w:rPr>
        <w:t xml:space="preserve"> процедуре согласно Приложению </w:t>
      </w:r>
      <w:r w:rsidRPr="000C5436">
        <w:t>№ 1;</w:t>
      </w:r>
    </w:p>
    <w:p w14:paraId="6358A666" w14:textId="77777777" w:rsidR="000C5436" w:rsidRPr="000C5436" w:rsidRDefault="000C5436" w:rsidP="000C5436">
      <w:pPr>
        <w:numPr>
          <w:ilvl w:val="0"/>
          <w:numId w:val="19"/>
        </w:numPr>
        <w:spacing w:before="100" w:beforeAutospacing="1" w:after="100" w:afterAutospacing="1" w:line="240" w:lineRule="auto"/>
        <w:ind w:left="0" w:hanging="2"/>
      </w:pPr>
      <w:r w:rsidRPr="000C5436">
        <w:rPr>
          <w:lang w:val="ru-RU"/>
        </w:rPr>
        <w:t xml:space="preserve">утвержденную им декларацию о своем соответствии требованиям квалификационных критериев, установленных настоящим объявлением, согласно Приложению </w:t>
      </w:r>
      <w:r w:rsidRPr="000C5436">
        <w:t>№ 2;</w:t>
      </w:r>
    </w:p>
    <w:p w14:paraId="5AF4832D" w14:textId="77777777" w:rsidR="000C5436" w:rsidRPr="000C5436" w:rsidRDefault="000C5436" w:rsidP="000C5436">
      <w:pPr>
        <w:numPr>
          <w:ilvl w:val="0"/>
          <w:numId w:val="19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t>копию договора о совместной деятельности, если участники принимают участие в данной процедуре в порядке совместной деятельности (в составе консорциума).</w:t>
      </w:r>
    </w:p>
    <w:p w14:paraId="7159334E" w14:textId="77777777" w:rsidR="000C5436" w:rsidRPr="000C5436" w:rsidRDefault="000C5436" w:rsidP="000C5436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t xml:space="preserve">15. Если </w:t>
      </w:r>
      <w:proofErr w:type="spellStart"/>
      <w:r w:rsidRPr="000C5436">
        <w:rPr>
          <w:lang w:val="ru-RU"/>
        </w:rPr>
        <w:t>предквалификационная</w:t>
      </w:r>
      <w:proofErr w:type="spellEnd"/>
      <w:r w:rsidRPr="000C5436">
        <w:rPr>
          <w:lang w:val="ru-RU"/>
        </w:rPr>
        <w:t xml:space="preserve"> заявка представляется участником:</w:t>
      </w:r>
    </w:p>
    <w:p w14:paraId="06122F00" w14:textId="77777777" w:rsidR="000C5436" w:rsidRPr="000C5436" w:rsidRDefault="000C5436" w:rsidP="000C5436">
      <w:pPr>
        <w:numPr>
          <w:ilvl w:val="0"/>
          <w:numId w:val="20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lastRenderedPageBreak/>
        <w:t>в документальной форме, то все включаемые в заявку документы, за исключением документа, предусмотренного подпунктом 3 пункта 14 настоящего объявления, представляются в виде оригинала и 1 копии. На пакетах документов соответственно надписываются слова «оригинал» и «копия». Вместо оригиналов документов могут быть представлены их нотариально заверенные копии;</w:t>
      </w:r>
    </w:p>
    <w:p w14:paraId="02A1C9A0" w14:textId="77777777" w:rsidR="000C5436" w:rsidRPr="000C5436" w:rsidRDefault="000C5436" w:rsidP="000C5436">
      <w:pPr>
        <w:numPr>
          <w:ilvl w:val="0"/>
          <w:numId w:val="20"/>
        </w:num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t>в электронном виде, представляются отсканированные версии оригиналов документов.</w:t>
      </w:r>
    </w:p>
    <w:p w14:paraId="13C0C290" w14:textId="77777777" w:rsidR="000C5436" w:rsidRPr="000C5436" w:rsidRDefault="000C5436" w:rsidP="000C5436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t xml:space="preserve">16. </w:t>
      </w:r>
      <w:proofErr w:type="spellStart"/>
      <w:r w:rsidRPr="000C5436">
        <w:rPr>
          <w:lang w:val="ru-RU"/>
        </w:rPr>
        <w:t>Предквалификационные</w:t>
      </w:r>
      <w:proofErr w:type="spellEnd"/>
      <w:r w:rsidRPr="000C5436">
        <w:rPr>
          <w:lang w:val="ru-RU"/>
        </w:rPr>
        <w:t xml:space="preserve"> заявки, помимо армянского, могут быть представлены также на английском или русском языках.</w:t>
      </w:r>
    </w:p>
    <w:p w14:paraId="1F78AB81" w14:textId="5C6BEAA2" w:rsidR="000C5436" w:rsidRPr="00F579BB" w:rsidRDefault="000C5436" w:rsidP="00F579BB">
      <w:pPr>
        <w:spacing w:before="100" w:beforeAutospacing="1" w:after="100" w:afterAutospacing="1" w:line="240" w:lineRule="auto"/>
        <w:ind w:left="0" w:hanging="2"/>
        <w:rPr>
          <w:lang w:val="hy-AM"/>
        </w:rPr>
      </w:pPr>
      <w:r w:rsidRPr="000C5436">
        <w:rPr>
          <w:lang w:val="ru-RU"/>
        </w:rPr>
        <w:t xml:space="preserve">17. Конверт и предусмотренные настоящим объявлением документы, составляемые участником, подписываются лицом, представляющим их, или его уполномоченным лицом (далее — агент). Если </w:t>
      </w:r>
      <w:proofErr w:type="spellStart"/>
      <w:r w:rsidRPr="000C5436">
        <w:rPr>
          <w:lang w:val="ru-RU"/>
        </w:rPr>
        <w:t>предквалификационная</w:t>
      </w:r>
      <w:proofErr w:type="spellEnd"/>
      <w:r w:rsidRPr="000C5436">
        <w:rPr>
          <w:lang w:val="ru-RU"/>
        </w:rPr>
        <w:t xml:space="preserve"> заявка представляется агентом, то в составе заявки представляется документ, подтверждающий наделение его данными полномочиями.</w:t>
      </w:r>
    </w:p>
    <w:p w14:paraId="7B8556A4" w14:textId="75C235D6" w:rsidR="00A003DB" w:rsidRPr="00F579BB" w:rsidRDefault="00A003DB" w:rsidP="00861FFC">
      <w:pPr>
        <w:spacing w:before="100" w:beforeAutospacing="1" w:after="100" w:afterAutospacing="1" w:line="240" w:lineRule="auto"/>
        <w:ind w:left="0" w:hanging="2"/>
        <w:rPr>
          <w:b/>
          <w:bCs/>
          <w:lang w:val="hy-AM"/>
        </w:rPr>
      </w:pPr>
      <w:r w:rsidRPr="00F579BB">
        <w:rPr>
          <w:b/>
          <w:bCs/>
          <w:lang w:val="hy-AM"/>
        </w:rPr>
        <w:t>V. ОТКРЫТИЕ ЗАЯВОК НА ПРЕДКВАЛИФИКАЦИОННЫЙ ОТБОР, ОЦЕНКА И ПОДВЕДЕНИЕ РЕЗУЛЬТАТОВ</w:t>
      </w:r>
    </w:p>
    <w:p w14:paraId="62E1A14E" w14:textId="73263799" w:rsidR="00A003DB" w:rsidRPr="00A003DB" w:rsidRDefault="00A003DB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A003DB">
        <w:rPr>
          <w:lang w:val="hy-AM"/>
        </w:rPr>
        <w:t>18. Вскрытие, оценка и подведение итогов заявок на предквалификацию</w:t>
      </w:r>
      <w:r>
        <w:rPr>
          <w:lang w:val="hy-AM"/>
        </w:rPr>
        <w:t xml:space="preserve"> </w:t>
      </w:r>
      <w:r>
        <w:rPr>
          <w:lang w:val="ru-RU"/>
        </w:rPr>
        <w:t>отбор,</w:t>
      </w:r>
      <w:r w:rsidRPr="00A003DB">
        <w:rPr>
          <w:lang w:val="hy-AM"/>
        </w:rPr>
        <w:t xml:space="preserve"> проводятся на заседании по вскрытию заявок на предварительную квалификацию </w:t>
      </w:r>
      <w:r w:rsidR="000C5436">
        <w:rPr>
          <w:lang w:val="ru-RU"/>
        </w:rPr>
        <w:t>08</w:t>
      </w:r>
      <w:r w:rsidRPr="008C6597">
        <w:rPr>
          <w:lang w:val="hy-AM"/>
        </w:rPr>
        <w:t xml:space="preserve"> </w:t>
      </w:r>
      <w:r w:rsidR="000C5436">
        <w:rPr>
          <w:lang w:val="ru-RU"/>
        </w:rPr>
        <w:t>июля</w:t>
      </w:r>
      <w:r w:rsidRPr="008C6597">
        <w:rPr>
          <w:lang w:val="hy-AM"/>
        </w:rPr>
        <w:t xml:space="preserve">, на </w:t>
      </w:r>
      <w:r w:rsidR="008C6597">
        <w:rPr>
          <w:lang w:val="hy-AM"/>
        </w:rPr>
        <w:t>7-</w:t>
      </w:r>
      <w:r w:rsidRPr="00A003DB">
        <w:rPr>
          <w:lang w:val="hy-AM"/>
        </w:rPr>
        <w:t xml:space="preserve">й день со дня публикации настоящего объявления в бюллетене, </w:t>
      </w:r>
      <w:r w:rsidRPr="008C6597">
        <w:rPr>
          <w:lang w:val="hy-AM"/>
        </w:rPr>
        <w:t>в 15:00.</w:t>
      </w:r>
      <w:r w:rsidRPr="00A003DB">
        <w:rPr>
          <w:lang w:val="hy-AM"/>
        </w:rPr>
        <w:t xml:space="preserve"> </w:t>
      </w:r>
      <w:r w:rsidRPr="008C6597">
        <w:rPr>
          <w:lang w:val="hy-AM"/>
        </w:rPr>
        <w:t>закрытым акционерным обществом «Армаэронавигация»</w:t>
      </w:r>
      <w:r w:rsidRPr="00A003DB">
        <w:rPr>
          <w:lang w:val="hy-AM"/>
        </w:rPr>
        <w:t xml:space="preserve">  Ереван, I. Ул. Гаспаряна 33.</w:t>
      </w:r>
    </w:p>
    <w:p w14:paraId="1442D43B" w14:textId="04F627C6" w:rsidR="00A003DB" w:rsidRDefault="00A003D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003DB">
        <w:rPr>
          <w:lang w:val="hy-AM"/>
        </w:rPr>
        <w:t>При этом оценка заявок осуществляется в течение 3 дней с момента истечения срока подачи заявок.</w:t>
      </w:r>
    </w:p>
    <w:p w14:paraId="14E07142" w14:textId="5DB53B3A" w:rsidR="00A003DB" w:rsidRPr="00055C21" w:rsidRDefault="00A003DB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A003DB">
        <w:rPr>
          <w:lang w:val="ru-RU"/>
        </w:rPr>
        <w:t xml:space="preserve">19. На </w:t>
      </w:r>
      <w:r w:rsidR="00E127A3">
        <w:rPr>
          <w:lang w:val="ru-RU"/>
        </w:rPr>
        <w:t xml:space="preserve">заседании </w:t>
      </w:r>
      <w:r w:rsidRPr="00A003DB">
        <w:rPr>
          <w:lang w:val="ru-RU"/>
        </w:rPr>
        <w:t>открытия и оценки заявок на предквалификацию:</w:t>
      </w:r>
    </w:p>
    <w:p w14:paraId="037F1698" w14:textId="35ABE7AB" w:rsidR="00E127A3" w:rsidRPr="00E127A3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E127A3">
        <w:rPr>
          <w:lang w:val="hy-AM"/>
        </w:rPr>
        <w:t>1. Секретарь комиссии сообщает сведения о записях, а также заявления, зарегистрированные и (или) поданные в электронном виде.</w:t>
      </w:r>
    </w:p>
    <w:p w14:paraId="3D6D8393" w14:textId="3D926EA8" w:rsidR="00055C21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hy-AM"/>
        </w:rPr>
      </w:pPr>
      <w:r w:rsidRPr="00E127A3">
        <w:rPr>
          <w:lang w:val="hy-AM"/>
        </w:rPr>
        <w:t>2. После передачи председателю (председателю заседания) документов, указанных в подпункте 1 настоящего пункта, комиссия оценивает:</w:t>
      </w:r>
    </w:p>
    <w:p w14:paraId="1118ABE9" w14:textId="15ACB56E" w:rsidR="00E127A3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>
        <w:rPr>
          <w:lang w:val="ru-RU"/>
        </w:rPr>
        <w:t>а.</w:t>
      </w:r>
      <w:r w:rsidRPr="00E127A3">
        <w:rPr>
          <w:lang w:val="hy-AM"/>
        </w:rPr>
        <w:t>Соблюдение порядка подготовки и подачи конвертов с заявками на участие в конкурсе и вскрыть оцененные заявки, соответствующие установленным требованиям.</w:t>
      </w:r>
    </w:p>
    <w:p w14:paraId="5AB62CD1" w14:textId="151DAE21" w:rsidR="00E127A3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E127A3">
        <w:rPr>
          <w:lang w:val="ru-RU"/>
        </w:rPr>
        <w:t>б. Наличие требуемых (планируемых) документов в каждом вскрытом конверте и соответствие их оформления, а также документов, представленных в электронном виде, требованиям, изложенным в настоящем заявлении.</w:t>
      </w:r>
    </w:p>
    <w:p w14:paraId="5DE3403F" w14:textId="03689DAA" w:rsidR="00E127A3" w:rsidRDefault="00E127A3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E127A3">
        <w:rPr>
          <w:lang w:val="ru-RU"/>
        </w:rPr>
        <w:t>20. Заявки, соответствующие условиям, изложенным в настоящем объявлении, считаются удовлетворительными. В противном случае заявки считаются неудовлетворительными и отклоняются.</w:t>
      </w:r>
    </w:p>
    <w:p w14:paraId="208E6575" w14:textId="1ACE65C0" w:rsid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 xml:space="preserve">В случае если в результате оценки, проведенной в ходе вскрытия заявок на </w:t>
      </w:r>
      <w:proofErr w:type="spellStart"/>
      <w:r w:rsidRPr="00A4335B">
        <w:rPr>
          <w:lang w:val="ru-RU"/>
        </w:rPr>
        <w:t>предквалификационный</w:t>
      </w:r>
      <w:proofErr w:type="spellEnd"/>
      <w:r w:rsidRPr="00A4335B">
        <w:rPr>
          <w:lang w:val="ru-RU"/>
        </w:rPr>
        <w:t xml:space="preserve"> отбор, будут зафиксированы несоответствия заявки участника требованиям настоящего объявления, комиссия приостанавливает заседание на один рабочий день, о чем секретарь комиссии в тот же день уведомляет участника в электронном виде с предложением устранить несоответствия до окончания срока приостановления. Кроме того, требования, указанные в настоящем пункте:</w:t>
      </w:r>
    </w:p>
    <w:p w14:paraId="1ECFA230" w14:textId="77777777" w:rsidR="00A4335B" w:rsidRP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lastRenderedPageBreak/>
        <w:t>1. В предложении необходимо подробно описать зафиксированные несоответствия.</w:t>
      </w:r>
    </w:p>
    <w:p w14:paraId="1E8DDCBD" w14:textId="77777777" w:rsidR="00A4335B" w:rsidRP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>2. Предложение направляется участнику путем отправки его с адреса электронной почты секретаря, указанного в настоящем объявлении, на адрес электронной почты, указанный в заявке участника.</w:t>
      </w:r>
    </w:p>
    <w:p w14:paraId="435A0C36" w14:textId="77777777" w:rsidR="00A4335B" w:rsidRP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>21. Если участник в течение срока, указанного в пункте 20 настоящего объявления</w:t>
      </w:r>
    </w:p>
    <w:p w14:paraId="6C809949" w14:textId="70934D61" w:rsidR="00A4335B" w:rsidRDefault="00A4335B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A4335B">
        <w:rPr>
          <w:lang w:val="ru-RU"/>
        </w:rPr>
        <w:t>устраняет зафиксированное несоответствие, то заявка последнего оценивается как удовлетворительная. В противном случае заявка оценивается как неудовлетворительная и отклоняется. Участник представляет исправленные документы путем отправки их с адреса электронной почты, указанного в заявке на участие в настоящей процедуре, на адрес электронной почты секретаря комиссии, предусмотренный в настоящем приглашении.</w:t>
      </w:r>
    </w:p>
    <w:p w14:paraId="3A258959" w14:textId="440410F0" w:rsidR="00475DB4" w:rsidRDefault="00475DB4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475DB4">
        <w:rPr>
          <w:lang w:val="ru-RU"/>
        </w:rPr>
        <w:t xml:space="preserve">22. Член Комиссии или секретарь не вправе участвовать в работе Комиссии, если в ходе рассмотрения заявок на участие в </w:t>
      </w:r>
      <w:proofErr w:type="spellStart"/>
      <w:r w:rsidRPr="00475DB4">
        <w:rPr>
          <w:lang w:val="ru-RU"/>
        </w:rPr>
        <w:t>предквалификационном</w:t>
      </w:r>
      <w:proofErr w:type="spellEnd"/>
      <w:r w:rsidRPr="00475DB4">
        <w:rPr>
          <w:lang w:val="ru-RU"/>
        </w:rPr>
        <w:t xml:space="preserve"> отборе станет известно о подаче заявки на участие в данной процедуре организацией, учредителем которой они являются или в которой они имеют долю (акцию), либо лицом, связанным с ними близкими родственными или свойственными отношениями (родитель, супруг, ребенок, брат, сестра, бабушка, дедушка, внук, а также родитель, ребенок, брат или сестра, бабушка, дедушка, внук супруга) либо организацией, учредителем которой они являются или в которой они имеют долю (акцию). При наличии условия, предусмотренного настоящим пунктом, член Комиссии или Секретарь, у которого возник конфликт интересов в отношении данной процедуры, немедленно после заседания по вскрытию заявок на </w:t>
      </w:r>
      <w:proofErr w:type="spellStart"/>
      <w:r w:rsidRPr="00475DB4">
        <w:rPr>
          <w:lang w:val="ru-RU"/>
        </w:rPr>
        <w:t>предквалификационный</w:t>
      </w:r>
      <w:proofErr w:type="spellEnd"/>
      <w:r w:rsidRPr="00475DB4">
        <w:rPr>
          <w:lang w:val="ru-RU"/>
        </w:rPr>
        <w:t xml:space="preserve"> отбор, обязан отказаться от участия в процедуре.</w:t>
      </w:r>
    </w:p>
    <w:p w14:paraId="22BB551E" w14:textId="77777777" w:rsidR="00FF616D" w:rsidRP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23. О вскрытии, оценке и подведении итогов заявок составляется протокол, в котором также утверждается список участников, прошедших предварительный отбор. Секретарь Комиссии в рабочий день, следующий за окончанием вскрытия конвертов с заявками:</w:t>
      </w:r>
    </w:p>
    <w:p w14:paraId="07BD371F" w14:textId="77777777" w:rsidR="00FF616D" w:rsidRP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1. публикует в бюллетене оригиналы печатных (сканированных) версий деклараций об отсутствии конфликта интересов, подписанные им и членами комиссии, присутствовавшими на вскрытии конвертов с заявками.</w:t>
      </w:r>
    </w:p>
    <w:p w14:paraId="7306D338" w14:textId="00F854DE" w:rsid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2. Уведомляет участников, представивших заявки, оцененные как неудовлетворительные в соответствии с условиями, предусмотренными настоящим объявлением, об основаниях отклонения заявок на предварительный квалификационный отбор.</w:t>
      </w:r>
    </w:p>
    <w:p w14:paraId="7DF8A21A" w14:textId="77777777" w:rsidR="00FF616D" w:rsidRP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24. Закупка услуги будет осуществляться путем проведения двухэтапного конкурса.</w:t>
      </w:r>
    </w:p>
    <w:p w14:paraId="0FC409A2" w14:textId="466FAA25" w:rsidR="00FF616D" w:rsidRDefault="00FF616D" w:rsidP="007F17CF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>Право на участие в первом этапе двухэтапного конкурса на закупку услуг имеют участники, прошедшие предварительный отбор, при этом приглашение на первый этап предоставляется в электронной или бумажной форме вместе с протоколом, подготовленным оценочной комиссией по подведению итогов процедуры предварительного отбора.</w:t>
      </w:r>
    </w:p>
    <w:p w14:paraId="61BD4789" w14:textId="77777777" w:rsidR="00FF616D" w:rsidRDefault="00FF616D" w:rsidP="007F17CF">
      <w:pPr>
        <w:spacing w:before="100" w:beforeAutospacing="1" w:after="100" w:afterAutospacing="1" w:line="240" w:lineRule="auto"/>
        <w:ind w:leftChars="0" w:left="0" w:firstLineChars="0" w:firstLine="0"/>
        <w:jc w:val="both"/>
        <w:rPr>
          <w:lang w:val="ru-RU"/>
        </w:rPr>
      </w:pPr>
      <w:r w:rsidRPr="002F0A9D">
        <w:rPr>
          <w:lang w:val="ru-RU"/>
        </w:rPr>
        <w:t xml:space="preserve">Право на участие в процедуре предквалификации имеет любой участник. Заказчик представляет приглашение и приглашает на переговоры только </w:t>
      </w:r>
      <w:proofErr w:type="spellStart"/>
      <w:r w:rsidRPr="002F0A9D">
        <w:rPr>
          <w:lang w:val="ru-RU"/>
        </w:rPr>
        <w:t>предквалифицированных</w:t>
      </w:r>
      <w:proofErr w:type="spellEnd"/>
      <w:r w:rsidRPr="002F0A9D">
        <w:rPr>
          <w:lang w:val="ru-RU"/>
        </w:rPr>
        <w:t xml:space="preserve"> участников. Целью переговоров является разработка одного или нескольких альтернативных вариантов характеристик предмета закупки, удовлетворяющих требованиям заказчика. </w:t>
      </w:r>
      <w:r w:rsidRPr="007F3703">
        <w:rPr>
          <w:lang w:val="ru-RU"/>
        </w:rPr>
        <w:t xml:space="preserve">По результатам переговоров заказчик предоставляет </w:t>
      </w:r>
      <w:proofErr w:type="spellStart"/>
      <w:r w:rsidRPr="007F3703">
        <w:rPr>
          <w:lang w:val="ru-RU"/>
        </w:rPr>
        <w:t>предквалифицированным</w:t>
      </w:r>
      <w:proofErr w:type="spellEnd"/>
      <w:r w:rsidRPr="007F3703">
        <w:rPr>
          <w:lang w:val="ru-RU"/>
        </w:rPr>
        <w:t xml:space="preserve"> участникам окончательное приглашение.</w:t>
      </w:r>
    </w:p>
    <w:p w14:paraId="743901D1" w14:textId="0F6F6063" w:rsidR="000C5436" w:rsidRPr="000C5436" w:rsidRDefault="000C5436" w:rsidP="007F17CF">
      <w:pPr>
        <w:spacing w:before="100" w:beforeAutospacing="1" w:after="100" w:afterAutospacing="1" w:line="240" w:lineRule="auto"/>
        <w:ind w:leftChars="0" w:left="0" w:firstLineChars="0" w:firstLine="0"/>
        <w:jc w:val="both"/>
        <w:rPr>
          <w:b/>
          <w:bCs/>
          <w:color w:val="EE0000"/>
          <w:lang w:val="ru-RU"/>
        </w:rPr>
      </w:pPr>
      <w:r w:rsidRPr="000C5436">
        <w:rPr>
          <w:b/>
          <w:bCs/>
          <w:color w:val="EE0000"/>
          <w:lang w:val="ru-RU"/>
        </w:rPr>
        <w:lastRenderedPageBreak/>
        <w:t xml:space="preserve">Если участник представляет </w:t>
      </w:r>
      <w:proofErr w:type="spellStart"/>
      <w:r w:rsidRPr="000C5436">
        <w:rPr>
          <w:b/>
          <w:bCs/>
          <w:color w:val="EE0000"/>
          <w:lang w:val="ru-RU"/>
        </w:rPr>
        <w:t>предквалификационную</w:t>
      </w:r>
      <w:proofErr w:type="spellEnd"/>
      <w:r w:rsidRPr="000C5436">
        <w:rPr>
          <w:b/>
          <w:bCs/>
          <w:color w:val="EE0000"/>
          <w:lang w:val="ru-RU"/>
        </w:rPr>
        <w:t xml:space="preserve"> заявку в электронном виде, он в обязательном порядке должен получить от секретаря оценочной комиссии подтверждение в ответ на полученную заявку. В случае неполучения подтверждения необходимо связаться с секретарем комиссии по телефону.</w:t>
      </w:r>
    </w:p>
    <w:p w14:paraId="2626618A" w14:textId="57F199D5" w:rsidR="00FF616D" w:rsidRPr="00FF616D" w:rsidRDefault="00FF616D" w:rsidP="000C5436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F616D">
        <w:rPr>
          <w:lang w:val="ru-RU"/>
        </w:rPr>
        <w:t xml:space="preserve">За дополнительной информацией относительно данного объявления обращайтесь к секретарю комиссии </w:t>
      </w:r>
      <w:r w:rsidR="000C5436">
        <w:rPr>
          <w:lang w:val="ru-RU"/>
        </w:rPr>
        <w:t>Мариам Есаян</w:t>
      </w:r>
      <w:r w:rsidRPr="00FF616D">
        <w:rPr>
          <w:lang w:val="ru-RU"/>
        </w:rPr>
        <w:t>.</w:t>
      </w:r>
    </w:p>
    <w:p w14:paraId="17D62564" w14:textId="7136CCBD" w:rsidR="00FF616D" w:rsidRPr="00FF616D" w:rsidRDefault="00FF616D" w:rsidP="00FF616D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FF616D">
        <w:rPr>
          <w:lang w:val="ru-RU"/>
        </w:rPr>
        <w:t>Телефон 010292929-30</w:t>
      </w:r>
      <w:r w:rsidR="000C5436">
        <w:rPr>
          <w:lang w:val="ru-RU"/>
        </w:rPr>
        <w:t>3</w:t>
      </w:r>
    </w:p>
    <w:p w14:paraId="0D653A48" w14:textId="07CF2F8C" w:rsidR="00FF616D" w:rsidRPr="00FF616D" w:rsidRDefault="00FF616D" w:rsidP="00FF616D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FF616D">
        <w:rPr>
          <w:lang w:val="ru-RU"/>
        </w:rPr>
        <w:t xml:space="preserve">Электронная почта Электронная почта: </w:t>
      </w:r>
      <w:hyperlink r:id="rId5" w:history="1">
        <w:r w:rsidR="000C5436" w:rsidRPr="004C7B82">
          <w:rPr>
            <w:rStyle w:val="a4"/>
            <w:rFonts w:ascii="GHEA Grapalat" w:hAnsi="GHEA Grapalat"/>
            <w:lang w:val="af-ZA"/>
          </w:rPr>
          <w:t>mariam.yesayan@armats.am</w:t>
        </w:r>
      </w:hyperlink>
    </w:p>
    <w:p w14:paraId="39D98AD5" w14:textId="77777777" w:rsidR="008A35C1" w:rsidRDefault="008A35C1" w:rsidP="000C5436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F34F5A">
        <w:rPr>
          <w:lang w:val="hy-AM"/>
        </w:rPr>
        <w:t>ЗАО</w:t>
      </w:r>
      <w:r w:rsidRPr="00934819">
        <w:rPr>
          <w:lang w:val="hy-AM"/>
        </w:rPr>
        <w:t xml:space="preserve">  «Армаэронавигация»</w:t>
      </w:r>
      <w:r w:rsidRPr="00F34F5A">
        <w:rPr>
          <w:lang w:val="hy-AM"/>
        </w:rPr>
        <w:t xml:space="preserve">, </w:t>
      </w:r>
    </w:p>
    <w:p w14:paraId="7D9214E8" w14:textId="10B2E3CB" w:rsidR="000C5436" w:rsidRPr="000C5436" w:rsidRDefault="000C5436" w:rsidP="000C5436">
      <w:pPr>
        <w:spacing w:before="100" w:beforeAutospacing="1" w:after="100" w:afterAutospacing="1" w:line="240" w:lineRule="auto"/>
        <w:ind w:left="0" w:hanging="2"/>
        <w:jc w:val="both"/>
        <w:rPr>
          <w:lang w:val="ru-RU"/>
        </w:rPr>
      </w:pPr>
      <w:r w:rsidRPr="000C5436">
        <w:rPr>
          <w:b/>
          <w:bCs/>
          <w:lang w:val="ru-RU"/>
        </w:rPr>
        <w:t>По вопросам, связанным с характеристиками предмета закупки, обращаться к руководителю ответственного подразделения Э. Хачатряну.</w:t>
      </w:r>
      <w:r w:rsidRPr="000C5436">
        <w:rPr>
          <w:b/>
          <w:bCs/>
          <w:lang w:val="ru-RU"/>
        </w:rPr>
        <w:br/>
        <w:t>Телефон: 091 644 001</w:t>
      </w:r>
    </w:p>
    <w:p w14:paraId="6839046F" w14:textId="68B71187" w:rsidR="000C5436" w:rsidRPr="000C5436" w:rsidRDefault="000C5436" w:rsidP="000C5436">
      <w:pPr>
        <w:spacing w:before="100" w:beforeAutospacing="1" w:after="100" w:afterAutospacing="1" w:line="240" w:lineRule="auto"/>
        <w:ind w:left="0" w:hanging="2"/>
        <w:rPr>
          <w:lang w:val="ru-RU"/>
        </w:rPr>
      </w:pPr>
    </w:p>
    <w:p w14:paraId="35675809" w14:textId="77777777" w:rsidR="000C5436" w:rsidRPr="00A003DB" w:rsidRDefault="000C5436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698BA7F0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52C2C506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3DE3BC38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13D9BE6F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6A70E4D7" w14:textId="77777777" w:rsidR="00055C21" w:rsidRPr="00A003DB" w:rsidRDefault="00055C21" w:rsidP="00055C21">
      <w:pPr>
        <w:spacing w:before="100" w:beforeAutospacing="1" w:after="100" w:afterAutospacing="1" w:line="240" w:lineRule="auto"/>
        <w:ind w:left="0" w:hanging="2"/>
        <w:rPr>
          <w:lang w:val="hy-AM"/>
        </w:rPr>
      </w:pPr>
    </w:p>
    <w:p w14:paraId="4544FF93" w14:textId="77777777" w:rsidR="00711639" w:rsidRPr="001650D2" w:rsidRDefault="00711639" w:rsidP="00711639">
      <w:pPr>
        <w:spacing w:before="100" w:beforeAutospacing="1" w:after="100" w:afterAutospacing="1" w:line="240" w:lineRule="auto"/>
        <w:ind w:left="0" w:hanging="2"/>
        <w:rPr>
          <w:lang w:val="ru-RU"/>
        </w:rPr>
      </w:pPr>
    </w:p>
    <w:p w14:paraId="26A76457" w14:textId="77777777" w:rsidR="00711639" w:rsidRPr="002C4632" w:rsidRDefault="00711639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3215D814" w14:textId="77777777" w:rsidR="007F17CF" w:rsidRPr="002C4632" w:rsidRDefault="007F17CF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55A03CF1" w14:textId="77777777" w:rsidR="007F17CF" w:rsidRDefault="007F17CF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70FAE42A" w14:textId="77777777" w:rsidR="000C5436" w:rsidRDefault="000C5436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554F74C2" w14:textId="77777777" w:rsidR="000C5436" w:rsidRDefault="000C5436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ru-RU"/>
        </w:rPr>
      </w:pPr>
    </w:p>
    <w:p w14:paraId="625365BE" w14:textId="77777777" w:rsidR="000C5436" w:rsidRDefault="000C5436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hy-AM"/>
        </w:rPr>
      </w:pPr>
    </w:p>
    <w:p w14:paraId="4E817F38" w14:textId="77777777" w:rsidR="00F579BB" w:rsidRDefault="00F579BB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hy-AM"/>
        </w:rPr>
      </w:pPr>
    </w:p>
    <w:p w14:paraId="1ACD9E76" w14:textId="77777777" w:rsidR="00F579BB" w:rsidRPr="00F579BB" w:rsidRDefault="00F579BB" w:rsidP="001650D2">
      <w:pPr>
        <w:spacing w:before="100" w:beforeAutospacing="1" w:after="100" w:afterAutospacing="1" w:line="240" w:lineRule="auto"/>
        <w:ind w:leftChars="0" w:left="0" w:firstLineChars="0" w:firstLine="0"/>
        <w:rPr>
          <w:lang w:val="hy-AM"/>
        </w:rPr>
      </w:pPr>
    </w:p>
    <w:p w14:paraId="407D1071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hy-AM"/>
        </w:rPr>
      </w:pPr>
      <w:proofErr w:type="gramStart"/>
      <w:r w:rsidRPr="001650D2">
        <w:rPr>
          <w:lang w:val="ru-RU"/>
        </w:rPr>
        <w:t>Приложение</w:t>
      </w:r>
      <w:r w:rsidRPr="001650D2">
        <w:rPr>
          <w:lang w:val="hy-AM"/>
        </w:rPr>
        <w:t xml:space="preserve">  N</w:t>
      </w:r>
      <w:proofErr w:type="gramEnd"/>
      <w:r w:rsidRPr="001650D2">
        <w:rPr>
          <w:lang w:val="hy-AM"/>
        </w:rPr>
        <w:t xml:space="preserve"> 1</w:t>
      </w:r>
    </w:p>
    <w:p w14:paraId="18EC95F8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  <w:r w:rsidRPr="001650D2">
        <w:rPr>
          <w:lang w:val="ru-RU"/>
        </w:rPr>
        <w:lastRenderedPageBreak/>
        <w:t xml:space="preserve">К объявлению </w:t>
      </w:r>
      <w:proofErr w:type="spellStart"/>
      <w:r w:rsidRPr="001650D2">
        <w:rPr>
          <w:lang w:val="ru-RU"/>
        </w:rPr>
        <w:t>предквалификационной</w:t>
      </w:r>
      <w:proofErr w:type="spellEnd"/>
      <w:r w:rsidRPr="001650D2">
        <w:rPr>
          <w:lang w:val="ru-RU"/>
        </w:rPr>
        <w:t xml:space="preserve"> </w:t>
      </w:r>
    </w:p>
    <w:p w14:paraId="4742198B" w14:textId="5553E111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  <w:r w:rsidRPr="001650D2">
        <w:rPr>
          <w:lang w:val="ru-RU"/>
        </w:rPr>
        <w:t xml:space="preserve">процедуры двухэтапного конкурса под кодом </w:t>
      </w:r>
      <w:r w:rsidR="008A35C1" w:rsidRPr="008A35C1">
        <w:rPr>
          <w:b/>
          <w:bCs/>
          <w:lang w:val="ru-RU"/>
        </w:rPr>
        <w:t>ARMATS-EMTsDzB-01/26</w:t>
      </w:r>
    </w:p>
    <w:p w14:paraId="4DDACA27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5D8A2025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/>
          <w:lang w:val="hy-AM"/>
        </w:rPr>
      </w:pPr>
    </w:p>
    <w:p w14:paraId="17000D73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lang w:val="ru-RU"/>
        </w:rPr>
      </w:pPr>
      <w:r w:rsidRPr="001650D2">
        <w:rPr>
          <w:b/>
          <w:lang w:val="ru-RU"/>
        </w:rPr>
        <w:t>ЗАЯВКА</w:t>
      </w:r>
    </w:p>
    <w:p w14:paraId="7810BEBA" w14:textId="6E41C11E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lang w:val="hy-AM"/>
        </w:rPr>
      </w:pPr>
      <w:r w:rsidRPr="001650D2">
        <w:rPr>
          <w:b/>
          <w:lang w:val="ru-RU"/>
        </w:rPr>
        <w:t xml:space="preserve">на участие в </w:t>
      </w:r>
      <w:proofErr w:type="spellStart"/>
      <w:r w:rsidRPr="001650D2">
        <w:rPr>
          <w:b/>
          <w:lang w:val="ru-RU"/>
        </w:rPr>
        <w:t>предквалификационной</w:t>
      </w:r>
      <w:proofErr w:type="spellEnd"/>
      <w:r w:rsidRPr="001650D2">
        <w:rPr>
          <w:b/>
          <w:lang w:val="ru-RU"/>
        </w:rPr>
        <w:t xml:space="preserve"> процедуре</w:t>
      </w:r>
    </w:p>
    <w:p w14:paraId="3571F07D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6F23BC41" w14:textId="125CF3AA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lang w:val="hy-AM"/>
        </w:rPr>
      </w:pPr>
      <w:r w:rsidRPr="001650D2">
        <w:rPr>
          <w:u w:val="single"/>
          <w:lang w:val="hy-AM"/>
        </w:rPr>
        <w:t xml:space="preserve">                                                             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  <w:t xml:space="preserve">       </w:t>
      </w:r>
      <w:r w:rsidRPr="001650D2">
        <w:rPr>
          <w:lang w:val="hy-AM"/>
        </w:rPr>
        <w:t xml:space="preserve"> </w:t>
      </w:r>
      <w:r w:rsidR="000C5436" w:rsidRPr="000C5436">
        <w:rPr>
          <w:lang w:val="ru-RU"/>
        </w:rPr>
        <w:t>заявляет, что желает</w:t>
      </w:r>
      <w:r w:rsidR="000C5436" w:rsidRPr="001650D2">
        <w:rPr>
          <w:lang w:val="ru-RU"/>
        </w:rPr>
        <w:t xml:space="preserve"> </w:t>
      </w:r>
    </w:p>
    <w:p w14:paraId="48FA0971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vertAlign w:val="superscript"/>
          <w:lang w:val="hy-AM"/>
        </w:rPr>
      </w:pPr>
      <w:r w:rsidRPr="001650D2">
        <w:rPr>
          <w:vertAlign w:val="superscript"/>
          <w:lang w:val="hy-AM"/>
        </w:rPr>
        <w:t xml:space="preserve">               </w:t>
      </w:r>
      <w:r w:rsidRPr="001650D2">
        <w:rPr>
          <w:lang w:val="hy-AM"/>
        </w:rPr>
        <w:t xml:space="preserve">            </w:t>
      </w:r>
      <w:r w:rsidRPr="001650D2">
        <w:rPr>
          <w:vertAlign w:val="superscript"/>
          <w:lang w:val="ru-RU"/>
        </w:rPr>
        <w:t>наименование участника</w:t>
      </w:r>
      <w:r w:rsidRPr="001650D2">
        <w:rPr>
          <w:vertAlign w:val="superscript"/>
          <w:lang w:val="hy-AM"/>
        </w:rPr>
        <w:t xml:space="preserve"> </w:t>
      </w:r>
    </w:p>
    <w:p w14:paraId="0B498A5A" w14:textId="2F942A02" w:rsidR="001650D2" w:rsidRPr="000C5436" w:rsidRDefault="000C5436" w:rsidP="0039510C">
      <w:pPr>
        <w:spacing w:before="100" w:beforeAutospacing="1" w:after="100" w:afterAutospacing="1" w:line="240" w:lineRule="auto"/>
        <w:ind w:left="0" w:hanging="2"/>
        <w:rPr>
          <w:lang w:val="ru-RU"/>
        </w:rPr>
      </w:pPr>
      <w:r w:rsidRPr="000C5436">
        <w:rPr>
          <w:lang w:val="ru-RU"/>
        </w:rPr>
        <w:t xml:space="preserve">принять участие в </w:t>
      </w:r>
      <w:proofErr w:type="spellStart"/>
      <w:r w:rsidRPr="000C5436">
        <w:rPr>
          <w:lang w:val="ru-RU"/>
        </w:rPr>
        <w:t>предквалификационной</w:t>
      </w:r>
      <w:proofErr w:type="spellEnd"/>
      <w:r w:rsidRPr="000C5436">
        <w:rPr>
          <w:lang w:val="ru-RU"/>
        </w:rPr>
        <w:t xml:space="preserve"> процедуре двухэтапного конкурса под кодом </w:t>
      </w:r>
      <w:bookmarkStart w:id="0" w:name="_Hlk233732229"/>
      <w:r w:rsidR="008A35C1" w:rsidRPr="008A35C1">
        <w:rPr>
          <w:b/>
          <w:bCs/>
          <w:lang w:val="ru-RU"/>
        </w:rPr>
        <w:t xml:space="preserve">ARMATS-EMTsDzB-01/26 </w:t>
      </w:r>
      <w:bookmarkEnd w:id="0"/>
      <w:r w:rsidRPr="000C5436">
        <w:rPr>
          <w:lang w:val="ru-RU"/>
        </w:rPr>
        <w:t>организованного ЗАО «</w:t>
      </w:r>
      <w:proofErr w:type="spellStart"/>
      <w:r w:rsidRPr="000C5436">
        <w:rPr>
          <w:lang w:val="ru-RU"/>
        </w:rPr>
        <w:t>А</w:t>
      </w:r>
      <w:r>
        <w:rPr>
          <w:lang w:val="ru-RU"/>
        </w:rPr>
        <w:t>рмаэронавигация</w:t>
      </w:r>
      <w:proofErr w:type="spellEnd"/>
      <w:r w:rsidRPr="000C5436">
        <w:rPr>
          <w:lang w:val="ru-RU"/>
        </w:rPr>
        <w:t>», и подтверждает, что имеет право на участие, предусмотренное объявлением о предквалификации.</w:t>
      </w:r>
      <w:r w:rsidRPr="000C5436">
        <w:rPr>
          <w:lang w:val="ru-RU"/>
        </w:rPr>
        <w:br/>
      </w:r>
      <w:r w:rsidRPr="000C5436">
        <w:rPr>
          <w:lang w:val="ru-RU"/>
        </w:rPr>
        <w:br/>
      </w:r>
    </w:p>
    <w:p w14:paraId="3177FC97" w14:textId="32DE8E21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6321EA85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  <w:lang w:val="hy-AM"/>
        </w:rPr>
      </w:pPr>
      <w:r w:rsidRPr="001650D2">
        <w:rPr>
          <w:lang w:val="ru-RU"/>
        </w:rPr>
        <w:t xml:space="preserve">Адрес электронной почты </w:t>
      </w:r>
      <w:r w:rsidRPr="001650D2">
        <w:rPr>
          <w:u w:val="single"/>
          <w:lang w:val="hy-AM"/>
        </w:rPr>
        <w:t xml:space="preserve">                                                </w:t>
      </w:r>
      <w:r w:rsidRPr="001650D2">
        <w:rPr>
          <w:lang w:val="hy-AM"/>
        </w:rPr>
        <w:t xml:space="preserve"> </w:t>
      </w:r>
      <w:r w:rsidRPr="001650D2">
        <w:rPr>
          <w:lang w:val="ru-RU"/>
        </w:rPr>
        <w:t xml:space="preserve">       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</w:p>
    <w:p w14:paraId="0B96158E" w14:textId="2583D8A8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vertAlign w:val="superscript"/>
          <w:lang w:val="hy-AM"/>
        </w:rPr>
        <w:t xml:space="preserve">           </w:t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  <w:t xml:space="preserve">   </w:t>
      </w:r>
      <w:r w:rsidRPr="001650D2">
        <w:rPr>
          <w:vertAlign w:val="superscript"/>
          <w:lang w:val="ru-RU"/>
        </w:rPr>
        <w:t>наименование участника                                   адрес электронной почты</w:t>
      </w:r>
      <w:r w:rsidRPr="001650D2">
        <w:rPr>
          <w:vertAlign w:val="superscript"/>
          <w:lang w:val="hy-AM"/>
        </w:rPr>
        <w:t xml:space="preserve">                                                                                                                        </w:t>
      </w:r>
    </w:p>
    <w:p w14:paraId="3288AE97" w14:textId="5FA9FE3C" w:rsidR="000C5436" w:rsidRPr="001650D2" w:rsidRDefault="000C5436" w:rsidP="000C543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u w:val="single"/>
          <w:lang w:val="hy-AM"/>
        </w:rPr>
      </w:pPr>
      <w:r>
        <w:rPr>
          <w:lang w:val="ru-RU"/>
        </w:rPr>
        <w:t xml:space="preserve">Номер телефона     </w:t>
      </w:r>
      <w:r w:rsidRPr="001650D2">
        <w:rPr>
          <w:lang w:val="ru-RU"/>
        </w:rPr>
        <w:t xml:space="preserve"> </w:t>
      </w:r>
      <w:r w:rsidRPr="001650D2">
        <w:rPr>
          <w:u w:val="single"/>
          <w:lang w:val="hy-AM"/>
        </w:rPr>
        <w:t xml:space="preserve">                                                </w:t>
      </w:r>
      <w:r w:rsidRPr="001650D2">
        <w:rPr>
          <w:lang w:val="hy-AM"/>
        </w:rPr>
        <w:t xml:space="preserve"> </w:t>
      </w:r>
      <w:r w:rsidRPr="001650D2">
        <w:rPr>
          <w:lang w:val="ru-RU"/>
        </w:rPr>
        <w:t xml:space="preserve">       </w:t>
      </w:r>
      <w:r>
        <w:rPr>
          <w:lang w:val="ru-RU"/>
        </w:rPr>
        <w:t xml:space="preserve">            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</w:p>
    <w:p w14:paraId="409EAF1F" w14:textId="3CC0AA1D" w:rsidR="000C5436" w:rsidRPr="001650D2" w:rsidRDefault="000C5436" w:rsidP="000C5436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vertAlign w:val="superscript"/>
          <w:lang w:val="hy-AM"/>
        </w:rPr>
        <w:t xml:space="preserve">           </w:t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</w:r>
      <w:r w:rsidRPr="001650D2">
        <w:rPr>
          <w:vertAlign w:val="superscript"/>
          <w:lang w:val="hy-AM"/>
        </w:rPr>
        <w:tab/>
        <w:t xml:space="preserve">   </w:t>
      </w:r>
      <w:r w:rsidRPr="001650D2">
        <w:rPr>
          <w:vertAlign w:val="superscript"/>
          <w:lang w:val="ru-RU"/>
        </w:rPr>
        <w:t xml:space="preserve">наименование участника                                   </w:t>
      </w:r>
      <w:r>
        <w:rPr>
          <w:vertAlign w:val="superscript"/>
          <w:lang w:val="ru-RU"/>
        </w:rPr>
        <w:t>номер телефона</w:t>
      </w:r>
    </w:p>
    <w:p w14:paraId="1006F6D7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76384588" w14:textId="0D1B8676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ru-RU"/>
        </w:rPr>
      </w:pPr>
      <w:r w:rsidRPr="001650D2">
        <w:rPr>
          <w:lang w:val="hy-AM"/>
        </w:rPr>
        <w:t xml:space="preserve">    ______________________________________________</w:t>
      </w:r>
      <w:r w:rsidRPr="001650D2">
        <w:rPr>
          <w:lang w:val="hy-AM"/>
        </w:rPr>
        <w:tab/>
        <w:t xml:space="preserve">                _____________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lang w:val="hy-AM"/>
        </w:rPr>
        <w:tab/>
      </w:r>
      <w:r w:rsidRPr="001650D2">
        <w:rPr>
          <w:lang w:val="hy-AM"/>
        </w:rPr>
        <w:tab/>
        <w:t xml:space="preserve"> </w:t>
      </w:r>
      <w:r w:rsidRPr="001650D2">
        <w:rPr>
          <w:vertAlign w:val="superscript"/>
          <w:lang w:val="ru-RU"/>
        </w:rPr>
        <w:t>наименование участника</w:t>
      </w:r>
      <w:r w:rsidRPr="001650D2">
        <w:rPr>
          <w:vertAlign w:val="superscript"/>
          <w:lang w:val="hy-AM"/>
        </w:rPr>
        <w:t xml:space="preserve">  (</w:t>
      </w:r>
      <w:r w:rsidRPr="001650D2">
        <w:rPr>
          <w:vertAlign w:val="superscript"/>
          <w:lang w:val="ru-RU"/>
        </w:rPr>
        <w:t>должность, имя, фамилия руководителя</w:t>
      </w:r>
      <w:r w:rsidRPr="001650D2">
        <w:rPr>
          <w:vertAlign w:val="superscript"/>
          <w:lang w:val="hy-AM"/>
        </w:rPr>
        <w:t xml:space="preserve">)                                                                              </w:t>
      </w:r>
      <w:r w:rsidRPr="001650D2">
        <w:rPr>
          <w:vertAlign w:val="superscript"/>
          <w:lang w:val="ru-RU"/>
        </w:rPr>
        <w:t>подпись</w:t>
      </w:r>
    </w:p>
    <w:p w14:paraId="67D071C8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hy-AM"/>
        </w:rPr>
      </w:pPr>
    </w:p>
    <w:p w14:paraId="42A9FDC4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lang w:val="hy-AM"/>
        </w:rPr>
        <w:t xml:space="preserve">    </w:t>
      </w:r>
    </w:p>
    <w:p w14:paraId="6133C58E" w14:textId="77777777" w:rsidR="001650D2" w:rsidRDefault="001650D2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hy-AM"/>
        </w:rPr>
      </w:pPr>
      <w:r w:rsidRPr="001650D2">
        <w:rPr>
          <w:lang w:val="ru-RU"/>
        </w:rPr>
        <w:t>М</w:t>
      </w:r>
      <w:r w:rsidRPr="001650D2">
        <w:rPr>
          <w:lang w:val="hy-AM"/>
        </w:rPr>
        <w:t xml:space="preserve">. </w:t>
      </w:r>
      <w:r w:rsidRPr="001650D2">
        <w:rPr>
          <w:lang w:val="ru-RU"/>
        </w:rPr>
        <w:t>П</w:t>
      </w:r>
      <w:r w:rsidRPr="001650D2">
        <w:rPr>
          <w:lang w:val="hy-AM"/>
        </w:rPr>
        <w:t>.</w:t>
      </w:r>
      <w:r w:rsidRPr="001650D2">
        <w:rPr>
          <w:lang w:val="hy-AM"/>
        </w:rPr>
        <w:tab/>
      </w:r>
      <w:r w:rsidRPr="001650D2">
        <w:rPr>
          <w:lang w:val="hy-AM"/>
        </w:rPr>
        <w:tab/>
        <w:t xml:space="preserve"> </w:t>
      </w:r>
    </w:p>
    <w:p w14:paraId="5511D3B2" w14:textId="77777777" w:rsidR="008C6597" w:rsidRPr="00460A48" w:rsidRDefault="008C6597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</w:p>
    <w:p w14:paraId="3ACE9560" w14:textId="77777777" w:rsidR="008C6597" w:rsidRDefault="008C6597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</w:p>
    <w:p w14:paraId="457DBD51" w14:textId="77777777" w:rsidR="000C5436" w:rsidRDefault="000C5436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34A0F44E" w14:textId="77777777" w:rsidR="00F579BB" w:rsidRPr="00F579BB" w:rsidRDefault="00F579BB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491A5880" w14:textId="69AFEE09" w:rsidR="001650D2" w:rsidRPr="008A35C1" w:rsidRDefault="001650D2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  <w:proofErr w:type="gramStart"/>
      <w:r w:rsidRPr="001650D2">
        <w:rPr>
          <w:lang w:val="ru-RU"/>
        </w:rPr>
        <w:lastRenderedPageBreak/>
        <w:t>Приложение</w:t>
      </w:r>
      <w:r w:rsidRPr="001650D2">
        <w:rPr>
          <w:lang w:val="hy-AM"/>
        </w:rPr>
        <w:t xml:space="preserve">  N</w:t>
      </w:r>
      <w:proofErr w:type="gramEnd"/>
      <w:r w:rsidRPr="001650D2">
        <w:rPr>
          <w:lang w:val="hy-AM"/>
        </w:rPr>
        <w:t xml:space="preserve"> 2</w:t>
      </w:r>
    </w:p>
    <w:p w14:paraId="12C1F567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lang w:val="ru-RU"/>
        </w:rPr>
      </w:pPr>
      <w:r w:rsidRPr="001650D2">
        <w:rPr>
          <w:lang w:val="ru-RU"/>
        </w:rPr>
        <w:t xml:space="preserve">К объявлению </w:t>
      </w:r>
      <w:proofErr w:type="spellStart"/>
      <w:r w:rsidRPr="001650D2">
        <w:rPr>
          <w:lang w:val="ru-RU"/>
        </w:rPr>
        <w:t>предквалификационной</w:t>
      </w:r>
      <w:proofErr w:type="spellEnd"/>
      <w:r w:rsidRPr="001650D2">
        <w:rPr>
          <w:lang w:val="ru-RU"/>
        </w:rPr>
        <w:t xml:space="preserve"> </w:t>
      </w:r>
    </w:p>
    <w:p w14:paraId="35F02E29" w14:textId="530590C5" w:rsidR="001650D2" w:rsidRPr="008A35C1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right"/>
        <w:textDirection w:val="lrTb"/>
        <w:textAlignment w:val="auto"/>
        <w:outlineLvl w:val="9"/>
        <w:rPr>
          <w:i/>
          <w:lang w:val="ru-RU"/>
        </w:rPr>
      </w:pPr>
      <w:r w:rsidRPr="001650D2">
        <w:rPr>
          <w:lang w:val="ru-RU"/>
        </w:rPr>
        <w:t>процедуры двухэтапного конкурса под кодом</w:t>
      </w:r>
      <w:r w:rsidRPr="001650D2">
        <w:rPr>
          <w:i/>
          <w:lang w:val="hy-AM"/>
        </w:rPr>
        <w:t xml:space="preserve"> </w:t>
      </w:r>
      <w:r w:rsidR="008A35C1" w:rsidRPr="008A35C1">
        <w:rPr>
          <w:b/>
          <w:bCs/>
          <w:lang w:val="ru-RU"/>
        </w:rPr>
        <w:t>ARMATS-EMTsDzB-01/26</w:t>
      </w:r>
    </w:p>
    <w:p w14:paraId="3E6A77B2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157EC2DB" w14:textId="77777777" w:rsidR="001650D2" w:rsidRPr="001650D2" w:rsidRDefault="001650D2" w:rsidP="001650D2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34BF8230" w14:textId="6D2E25F8" w:rsidR="008A35C1" w:rsidRPr="008A35C1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lang w:val="ru-RU"/>
        </w:rPr>
      </w:pPr>
      <w:r w:rsidRPr="008A35C1">
        <w:rPr>
          <w:b/>
          <w:bCs/>
          <w:lang w:val="ru-RU"/>
        </w:rPr>
        <w:t>ДЕКЛАРАЦИЯ</w:t>
      </w:r>
      <w:r w:rsidRPr="008A35C1">
        <w:rPr>
          <w:b/>
          <w:lang w:val="ru-RU"/>
        </w:rPr>
        <w:br/>
      </w:r>
      <w:r w:rsidRPr="008A35C1">
        <w:rPr>
          <w:b/>
          <w:bCs/>
          <w:lang w:val="ru-RU"/>
        </w:rPr>
        <w:t>о соответствии квалификационным критериям, предусмотренным объявлением о предквалификации под кодом ARMATS-EMTsDzB-01/26</w:t>
      </w:r>
    </w:p>
    <w:p w14:paraId="31F24CB2" w14:textId="31E59AA6" w:rsidR="008A35C1" w:rsidRPr="008A35C1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lang w:val="ru-RU"/>
        </w:rPr>
      </w:pPr>
      <w:r w:rsidRPr="008A35C1">
        <w:rPr>
          <w:bCs/>
          <w:lang w:val="ru-RU"/>
        </w:rPr>
        <w:t>Настоящим ____________________________________________ заявляет и подтверждает, что</w:t>
      </w:r>
      <w:r w:rsidRPr="008A35C1">
        <w:rPr>
          <w:bCs/>
          <w:lang w:val="ru-RU"/>
        </w:rPr>
        <w:br/>
      </w:r>
      <w:r w:rsidRPr="008A35C1">
        <w:rPr>
          <w:bCs/>
          <w:i/>
          <w:iCs/>
          <w:sz w:val="18"/>
          <w:szCs w:val="18"/>
          <w:lang w:val="ru-RU"/>
        </w:rPr>
        <w:t xml:space="preserve">                                         (Наименование/имя Участника)</w:t>
      </w:r>
      <w:r w:rsidRPr="008A35C1">
        <w:rPr>
          <w:bCs/>
          <w:sz w:val="18"/>
          <w:szCs w:val="18"/>
          <w:lang w:val="ru-RU"/>
        </w:rPr>
        <w:br/>
      </w:r>
      <w:r w:rsidRPr="008A35C1">
        <w:rPr>
          <w:bCs/>
          <w:lang w:val="ru-RU"/>
        </w:rPr>
        <w:t xml:space="preserve">в течение трех лет, предшествующих дню подачи заявки на участие в </w:t>
      </w:r>
      <w:proofErr w:type="spellStart"/>
      <w:r w:rsidRPr="008A35C1">
        <w:rPr>
          <w:bCs/>
          <w:lang w:val="ru-RU"/>
        </w:rPr>
        <w:t>предквалификационной</w:t>
      </w:r>
      <w:proofErr w:type="spellEnd"/>
      <w:r w:rsidRPr="008A35C1">
        <w:rPr>
          <w:bCs/>
          <w:lang w:val="ru-RU"/>
        </w:rPr>
        <w:t xml:space="preserve"> процедуре двухэтапного конкурса под кодом </w:t>
      </w:r>
      <w:r w:rsidRPr="008A35C1">
        <w:rPr>
          <w:b/>
          <w:bCs/>
          <w:lang w:val="ru-RU"/>
        </w:rPr>
        <w:t xml:space="preserve">ARMATS-EMTsDzB-01/26 </w:t>
      </w:r>
      <w:r w:rsidRPr="008A35C1">
        <w:rPr>
          <w:bCs/>
          <w:lang w:val="ru-RU"/>
        </w:rPr>
        <w:t>надлежащим образом исполнил как минимум 3 аналогичных (подобных) договора.</w:t>
      </w:r>
      <w:r w:rsidRPr="008A35C1">
        <w:rPr>
          <w:bCs/>
          <w:lang w:val="ru-RU"/>
        </w:rPr>
        <w:br/>
        <w:t>Стоимость каждого из договоров составляет не менее 100 000 000 (ста миллионов) драмов РА.</w:t>
      </w:r>
      <w:r w:rsidRPr="008A35C1">
        <w:rPr>
          <w:bCs/>
          <w:lang w:val="ru-RU"/>
        </w:rPr>
        <w:br/>
        <w:t>В случае договора, исполненного на основании договора о совместной деятельности (консорциума), доля самостоятельного участия в денежном выражении составляет не менее 50 000 000 (пятидесяти миллионов) драмов РА.</w:t>
      </w:r>
    </w:p>
    <w:p w14:paraId="377519AA" w14:textId="77777777" w:rsidR="008A35C1" w:rsidRPr="00F579BB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/>
          <w:lang w:val="ru-RU"/>
        </w:rPr>
      </w:pPr>
      <w:r w:rsidRPr="008A35C1">
        <w:rPr>
          <w:b/>
          <w:lang w:val="ru-RU"/>
        </w:rPr>
        <w:t>Приложение:</w:t>
      </w:r>
      <w:r w:rsidRPr="008A35C1">
        <w:rPr>
          <w:bCs/>
          <w:lang w:val="ru-RU"/>
        </w:rPr>
        <w:br/>
      </w:r>
      <w:r w:rsidRPr="008A35C1">
        <w:rPr>
          <w:b/>
          <w:lang w:val="ru-RU"/>
        </w:rPr>
        <w:t>Копии ранее исполненных договоров, а для оценки их надлежащего исполнения — копия утвержденного сторонами данного договора акта, удостоверяющего исполнение договора (акта приема-передачи и т.д.), либо письменное подтверждение стороны, принявшей исполнение данного договора.</w:t>
      </w:r>
    </w:p>
    <w:p w14:paraId="27C53454" w14:textId="77777777" w:rsidR="008A35C1" w:rsidRPr="00F579BB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Cs/>
          <w:lang w:val="ru-RU"/>
        </w:rPr>
      </w:pPr>
    </w:p>
    <w:p w14:paraId="22664FCC" w14:textId="1CA99115" w:rsidR="008A35C1" w:rsidRPr="008A35C1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Cs/>
          <w:lang w:val="ru-RU"/>
        </w:rPr>
      </w:pPr>
      <w:r w:rsidRPr="008A35C1">
        <w:rPr>
          <w:bCs/>
          <w:lang w:val="ru-RU"/>
        </w:rPr>
        <w:t>Настоящим ______________________________________________заявляет и подтверждает, что</w:t>
      </w:r>
      <w:r w:rsidRPr="008A35C1">
        <w:rPr>
          <w:bCs/>
          <w:lang w:val="ru-RU"/>
        </w:rPr>
        <w:br/>
      </w:r>
      <w:r w:rsidRPr="008A35C1">
        <w:rPr>
          <w:bCs/>
          <w:i/>
          <w:iCs/>
          <w:sz w:val="16"/>
          <w:szCs w:val="16"/>
          <w:lang w:val="ru-RU"/>
        </w:rPr>
        <w:t xml:space="preserve">                                                                         </w:t>
      </w:r>
      <w:proofErr w:type="gramStart"/>
      <w:r w:rsidRPr="008A35C1">
        <w:rPr>
          <w:bCs/>
          <w:i/>
          <w:iCs/>
          <w:sz w:val="16"/>
          <w:szCs w:val="16"/>
          <w:lang w:val="ru-RU"/>
        </w:rPr>
        <w:t xml:space="preserve">   (</w:t>
      </w:r>
      <w:proofErr w:type="gramEnd"/>
      <w:r w:rsidRPr="008A35C1">
        <w:rPr>
          <w:bCs/>
          <w:i/>
          <w:iCs/>
          <w:sz w:val="16"/>
          <w:szCs w:val="16"/>
          <w:lang w:val="ru-RU"/>
        </w:rPr>
        <w:t>Наименование Участника)</w:t>
      </w:r>
      <w:r w:rsidRPr="008A35C1">
        <w:rPr>
          <w:bCs/>
          <w:lang w:val="ru-RU"/>
        </w:rPr>
        <w:br/>
        <w:t xml:space="preserve">соответствует требованиям квалификационного критерия «Финансовые средства», установленным приглашением к </w:t>
      </w:r>
      <w:proofErr w:type="spellStart"/>
      <w:r w:rsidRPr="008A35C1">
        <w:rPr>
          <w:bCs/>
          <w:lang w:val="ru-RU"/>
        </w:rPr>
        <w:t>предквалификационной</w:t>
      </w:r>
      <w:proofErr w:type="spellEnd"/>
      <w:r w:rsidRPr="008A35C1">
        <w:rPr>
          <w:bCs/>
          <w:lang w:val="ru-RU"/>
        </w:rPr>
        <w:t xml:space="preserve"> процедуре двухэтапного конкурса под кодом </w:t>
      </w:r>
      <w:r w:rsidRPr="008A35C1">
        <w:rPr>
          <w:b/>
          <w:bCs/>
          <w:lang w:val="ru-RU"/>
        </w:rPr>
        <w:t>ARMATS-EMTsDzB-01/26</w:t>
      </w:r>
    </w:p>
    <w:p w14:paraId="4A10120F" w14:textId="77777777" w:rsidR="008A35C1" w:rsidRPr="008A35C1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b/>
          <w:lang w:val="ru-RU"/>
        </w:rPr>
      </w:pPr>
      <w:r w:rsidRPr="008A35C1">
        <w:rPr>
          <w:b/>
          <w:lang w:val="ru-RU"/>
        </w:rPr>
        <w:t>Приложение: Финансовая отчетность за три года, предшествующих дню подачи заявки.</w:t>
      </w:r>
    </w:p>
    <w:p w14:paraId="24BA6743" w14:textId="77777777" w:rsidR="008A35C1" w:rsidRPr="001650D2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</w:p>
    <w:p w14:paraId="1E182B5E" w14:textId="77777777" w:rsidR="008A35C1" w:rsidRPr="001650D2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ru-RU"/>
        </w:rPr>
      </w:pPr>
      <w:r w:rsidRPr="001650D2">
        <w:rPr>
          <w:lang w:val="hy-AM"/>
        </w:rPr>
        <w:t xml:space="preserve">    ______________________________________________</w:t>
      </w:r>
      <w:r w:rsidRPr="001650D2">
        <w:rPr>
          <w:lang w:val="hy-AM"/>
        </w:rPr>
        <w:tab/>
        <w:t xml:space="preserve">                _____________</w:t>
      </w:r>
      <w:r w:rsidRPr="001650D2">
        <w:rPr>
          <w:u w:val="single"/>
          <w:lang w:val="hy-AM"/>
        </w:rPr>
        <w:tab/>
      </w:r>
      <w:r w:rsidRPr="001650D2">
        <w:rPr>
          <w:u w:val="single"/>
          <w:lang w:val="hy-AM"/>
        </w:rPr>
        <w:tab/>
      </w:r>
      <w:r w:rsidRPr="001650D2">
        <w:rPr>
          <w:lang w:val="hy-AM"/>
        </w:rPr>
        <w:tab/>
      </w:r>
      <w:r w:rsidRPr="001650D2">
        <w:rPr>
          <w:lang w:val="hy-AM"/>
        </w:rPr>
        <w:tab/>
        <w:t xml:space="preserve"> </w:t>
      </w:r>
      <w:r w:rsidRPr="001650D2">
        <w:rPr>
          <w:vertAlign w:val="superscript"/>
          <w:lang w:val="ru-RU"/>
        </w:rPr>
        <w:t>наименование участника</w:t>
      </w:r>
      <w:r w:rsidRPr="001650D2">
        <w:rPr>
          <w:vertAlign w:val="superscript"/>
          <w:lang w:val="hy-AM"/>
        </w:rPr>
        <w:t xml:space="preserve">  (</w:t>
      </w:r>
      <w:r w:rsidRPr="001650D2">
        <w:rPr>
          <w:vertAlign w:val="superscript"/>
          <w:lang w:val="ru-RU"/>
        </w:rPr>
        <w:t>должность, имя, фамилия руководителя</w:t>
      </w:r>
      <w:r w:rsidRPr="001650D2">
        <w:rPr>
          <w:vertAlign w:val="superscript"/>
          <w:lang w:val="hy-AM"/>
        </w:rPr>
        <w:t xml:space="preserve">)                                                                              </w:t>
      </w:r>
      <w:r w:rsidRPr="001650D2">
        <w:rPr>
          <w:vertAlign w:val="superscript"/>
          <w:lang w:val="ru-RU"/>
        </w:rPr>
        <w:t>подпись</w:t>
      </w:r>
    </w:p>
    <w:p w14:paraId="20446734" w14:textId="77777777" w:rsidR="008A35C1" w:rsidRPr="001650D2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vertAlign w:val="superscript"/>
          <w:lang w:val="hy-AM"/>
        </w:rPr>
      </w:pPr>
    </w:p>
    <w:p w14:paraId="7B37F640" w14:textId="77777777" w:rsidR="008A35C1" w:rsidRPr="001650D2" w:rsidRDefault="008A35C1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hy-AM"/>
        </w:rPr>
      </w:pPr>
      <w:r w:rsidRPr="001650D2">
        <w:rPr>
          <w:lang w:val="hy-AM"/>
        </w:rPr>
        <w:t xml:space="preserve">    </w:t>
      </w:r>
    </w:p>
    <w:p w14:paraId="5586B314" w14:textId="44A4E2A0" w:rsidR="00711639" w:rsidRPr="008A35C1" w:rsidRDefault="008A35C1" w:rsidP="00711639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lang w:val="en-GB"/>
        </w:rPr>
      </w:pPr>
      <w:r w:rsidRPr="00F579BB">
        <w:rPr>
          <w:lang w:val="ru-RU"/>
        </w:rPr>
        <w:t xml:space="preserve">                                                                                                        </w:t>
      </w:r>
      <w:r w:rsidRPr="001650D2">
        <w:rPr>
          <w:lang w:val="ru-RU"/>
        </w:rPr>
        <w:t>М</w:t>
      </w:r>
      <w:r w:rsidRPr="001650D2">
        <w:rPr>
          <w:lang w:val="hy-AM"/>
        </w:rPr>
        <w:t xml:space="preserve">. </w:t>
      </w:r>
      <w:r w:rsidRPr="001650D2">
        <w:rPr>
          <w:lang w:val="ru-RU"/>
        </w:rPr>
        <w:t>П</w:t>
      </w:r>
      <w:r w:rsidRPr="001650D2">
        <w:rPr>
          <w:lang w:val="hy-AM"/>
        </w:rPr>
        <w:t>.</w:t>
      </w:r>
      <w:r w:rsidRPr="001650D2">
        <w:rPr>
          <w:lang w:val="hy-AM"/>
        </w:rPr>
        <w:tab/>
      </w:r>
    </w:p>
    <w:p w14:paraId="734DB6CF" w14:textId="77777777" w:rsidR="00711639" w:rsidRDefault="00711639" w:rsidP="008A35C1">
      <w:pPr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</w:pPr>
    </w:p>
    <w:sectPr w:rsidR="00711639" w:rsidSect="00F34F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68"/>
    <w:multiLevelType w:val="multilevel"/>
    <w:tmpl w:val="DF9A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4273C"/>
    <w:multiLevelType w:val="multilevel"/>
    <w:tmpl w:val="D78C9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F0BAF"/>
    <w:multiLevelType w:val="multilevel"/>
    <w:tmpl w:val="F3B87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91A53"/>
    <w:multiLevelType w:val="multilevel"/>
    <w:tmpl w:val="36001A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F2F91"/>
    <w:multiLevelType w:val="multilevel"/>
    <w:tmpl w:val="183A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458C8"/>
    <w:multiLevelType w:val="multilevel"/>
    <w:tmpl w:val="639E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D1D5D"/>
    <w:multiLevelType w:val="multilevel"/>
    <w:tmpl w:val="455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86084"/>
    <w:multiLevelType w:val="multilevel"/>
    <w:tmpl w:val="E264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A4E1E"/>
    <w:multiLevelType w:val="multilevel"/>
    <w:tmpl w:val="5A586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181DAB"/>
    <w:multiLevelType w:val="multilevel"/>
    <w:tmpl w:val="ABE61C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46843"/>
    <w:multiLevelType w:val="multilevel"/>
    <w:tmpl w:val="4C9C92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11DA5"/>
    <w:multiLevelType w:val="multilevel"/>
    <w:tmpl w:val="107C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3595D"/>
    <w:multiLevelType w:val="multilevel"/>
    <w:tmpl w:val="0C8C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A12C72"/>
    <w:multiLevelType w:val="multilevel"/>
    <w:tmpl w:val="AA8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A1913"/>
    <w:multiLevelType w:val="multilevel"/>
    <w:tmpl w:val="40C2D1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42632"/>
    <w:multiLevelType w:val="multilevel"/>
    <w:tmpl w:val="1C92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DD0EEF"/>
    <w:multiLevelType w:val="multilevel"/>
    <w:tmpl w:val="4A8A02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3049EB"/>
    <w:multiLevelType w:val="multilevel"/>
    <w:tmpl w:val="E258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C053F"/>
    <w:multiLevelType w:val="multilevel"/>
    <w:tmpl w:val="BD02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063436">
    <w:abstractNumId w:val="6"/>
  </w:num>
  <w:num w:numId="2" w16cid:durableId="1810784703">
    <w:abstractNumId w:val="14"/>
  </w:num>
  <w:num w:numId="3" w16cid:durableId="1090393047">
    <w:abstractNumId w:val="11"/>
  </w:num>
  <w:num w:numId="4" w16cid:durableId="412167913">
    <w:abstractNumId w:val="2"/>
  </w:num>
  <w:num w:numId="5" w16cid:durableId="1411929936">
    <w:abstractNumId w:val="6"/>
  </w:num>
  <w:num w:numId="6" w16cid:durableId="794565044">
    <w:abstractNumId w:val="18"/>
  </w:num>
  <w:num w:numId="7" w16cid:durableId="1904913">
    <w:abstractNumId w:val="13"/>
  </w:num>
  <w:num w:numId="8" w16cid:durableId="1365325195">
    <w:abstractNumId w:val="0"/>
  </w:num>
  <w:num w:numId="9" w16cid:durableId="610433994">
    <w:abstractNumId w:val="15"/>
  </w:num>
  <w:num w:numId="10" w16cid:durableId="1465075984">
    <w:abstractNumId w:val="9"/>
  </w:num>
  <w:num w:numId="11" w16cid:durableId="1525824797">
    <w:abstractNumId w:val="7"/>
  </w:num>
  <w:num w:numId="12" w16cid:durableId="598147400">
    <w:abstractNumId w:val="1"/>
  </w:num>
  <w:num w:numId="13" w16cid:durableId="593631173">
    <w:abstractNumId w:val="12"/>
  </w:num>
  <w:num w:numId="14" w16cid:durableId="297419300">
    <w:abstractNumId w:val="4"/>
  </w:num>
  <w:num w:numId="15" w16cid:durableId="1588886633">
    <w:abstractNumId w:val="16"/>
  </w:num>
  <w:num w:numId="16" w16cid:durableId="919942390">
    <w:abstractNumId w:val="10"/>
  </w:num>
  <w:num w:numId="17" w16cid:durableId="2113822322">
    <w:abstractNumId w:val="17"/>
  </w:num>
  <w:num w:numId="18" w16cid:durableId="1442141456">
    <w:abstractNumId w:val="3"/>
  </w:num>
  <w:num w:numId="19" w16cid:durableId="58096722">
    <w:abstractNumId w:val="5"/>
  </w:num>
  <w:num w:numId="20" w16cid:durableId="257715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49"/>
    <w:rsid w:val="00055C21"/>
    <w:rsid w:val="000C5436"/>
    <w:rsid w:val="001650D2"/>
    <w:rsid w:val="001A5E3F"/>
    <w:rsid w:val="001F52AC"/>
    <w:rsid w:val="002C4632"/>
    <w:rsid w:val="002D6C46"/>
    <w:rsid w:val="003014BA"/>
    <w:rsid w:val="003033FC"/>
    <w:rsid w:val="00326EC3"/>
    <w:rsid w:val="003430D8"/>
    <w:rsid w:val="0039510C"/>
    <w:rsid w:val="00403941"/>
    <w:rsid w:val="00460A48"/>
    <w:rsid w:val="00475DB4"/>
    <w:rsid w:val="005945AE"/>
    <w:rsid w:val="00711639"/>
    <w:rsid w:val="007F17CF"/>
    <w:rsid w:val="007F6949"/>
    <w:rsid w:val="00861FFC"/>
    <w:rsid w:val="008A35C1"/>
    <w:rsid w:val="008C6597"/>
    <w:rsid w:val="008D7DEA"/>
    <w:rsid w:val="00934819"/>
    <w:rsid w:val="00A003DB"/>
    <w:rsid w:val="00A4335B"/>
    <w:rsid w:val="00BC23FE"/>
    <w:rsid w:val="00C95740"/>
    <w:rsid w:val="00E127A3"/>
    <w:rsid w:val="00F176B6"/>
    <w:rsid w:val="00F23C20"/>
    <w:rsid w:val="00F34F5A"/>
    <w:rsid w:val="00F579BB"/>
    <w:rsid w:val="00FE61CE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3CBBE73"/>
  <w15:chartTrackingRefBased/>
  <w15:docId w15:val="{80EE6012-96E1-4240-BC0C-50966574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4F5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rsid w:val="00F34F5A"/>
    <w:pPr>
      <w:keepNext/>
      <w:jc w:val="center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F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F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0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F5A"/>
    <w:rPr>
      <w:rFonts w:ascii="Arial Armenian" w:eastAsia="Times New Roman" w:hAnsi="Arial Armenian" w:cs="Times New Roman"/>
      <w:kern w:val="0"/>
      <w:position w:val="-1"/>
      <w:sz w:val="28"/>
      <w:szCs w:val="20"/>
      <w:lang w:val="en-US" w:eastAsia="ru-RU"/>
      <w14:ligatures w14:val="none"/>
    </w:rPr>
  </w:style>
  <w:style w:type="table" w:customStyle="1" w:styleId="21">
    <w:name w:val="2"/>
    <w:basedOn w:val="a1"/>
    <w:rsid w:val="00F34F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StyleRowBandSize w:val="1"/>
      <w:tblStyleColBandSize w:val="1"/>
    </w:tblPr>
  </w:style>
  <w:style w:type="character" w:customStyle="1" w:styleId="20">
    <w:name w:val="Заголовок 2 Знак"/>
    <w:basedOn w:val="a0"/>
    <w:link w:val="2"/>
    <w:uiPriority w:val="9"/>
    <w:semiHidden/>
    <w:rsid w:val="00F34F5A"/>
    <w:rPr>
      <w:rFonts w:asciiTheme="majorHAnsi" w:eastAsiaTheme="majorEastAsia" w:hAnsiTheme="majorHAnsi" w:cstheme="majorBidi"/>
      <w:color w:val="2F5496" w:themeColor="accent1" w:themeShade="BF"/>
      <w:kern w:val="0"/>
      <w:position w:val="-1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34F5A"/>
    <w:rPr>
      <w:rFonts w:asciiTheme="majorHAnsi" w:eastAsiaTheme="majorEastAsia" w:hAnsiTheme="majorHAnsi" w:cstheme="majorBidi"/>
      <w:color w:val="1F3763" w:themeColor="accent1" w:themeShade="7F"/>
      <w:kern w:val="0"/>
      <w:position w:val="-1"/>
      <w:sz w:val="24"/>
      <w:szCs w:val="24"/>
      <w:lang w:val="en-US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650D2"/>
    <w:rPr>
      <w:rFonts w:asciiTheme="majorHAnsi" w:eastAsiaTheme="majorEastAsia" w:hAnsiTheme="majorHAnsi" w:cstheme="majorBidi"/>
      <w:color w:val="1F3763" w:themeColor="accent1" w:themeShade="7F"/>
      <w:kern w:val="0"/>
      <w:position w:val="-1"/>
      <w:sz w:val="24"/>
      <w:szCs w:val="24"/>
      <w:lang w:val="en-US"/>
      <w14:ligatures w14:val="none"/>
    </w:rPr>
  </w:style>
  <w:style w:type="table" w:styleId="a3">
    <w:name w:val="Table Grid"/>
    <w:basedOn w:val="a1"/>
    <w:rsid w:val="00BC23F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C5436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217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78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3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631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4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30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1529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0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0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4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201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2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m.yesayan@armat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Anahit_K</dc:creator>
  <cp:keywords/>
  <dc:description/>
  <cp:lastModifiedBy>Mariam_Y</cp:lastModifiedBy>
  <cp:revision>19</cp:revision>
  <dcterms:created xsi:type="dcterms:W3CDTF">2025-05-05T07:44:00Z</dcterms:created>
  <dcterms:modified xsi:type="dcterms:W3CDTF">2026-07-01T06:11:00Z</dcterms:modified>
</cp:coreProperties>
</file>