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01" w:rsidRPr="00547E0B" w:rsidRDefault="00547E0B" w:rsidP="00547E0B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547E0B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:rsidR="00547E0B" w:rsidRPr="00547E0B" w:rsidRDefault="00547E0B" w:rsidP="00547E0B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547E0B">
        <w:rPr>
          <w:rFonts w:ascii="GHEA Grapalat" w:hAnsi="GHEA Grapalat"/>
          <w:sz w:val="24"/>
          <w:szCs w:val="24"/>
          <w:lang w:val="hy-AM"/>
        </w:rPr>
        <w:t>շահերի բախման բացակայության մասին</w:t>
      </w:r>
    </w:p>
    <w:p w:rsidR="00547E0B" w:rsidRPr="0014687B" w:rsidRDefault="00547E0B" w:rsidP="00547E0B">
      <w:pPr>
        <w:tabs>
          <w:tab w:val="left" w:pos="7618"/>
        </w:tabs>
        <w:rPr>
          <w:rFonts w:ascii="GHEA Grapalat" w:hAnsi="GHEA Grapalat"/>
          <w:sz w:val="24"/>
          <w:szCs w:val="24"/>
          <w:lang w:val="hy-AM"/>
        </w:rPr>
      </w:pPr>
      <w:r w:rsidRPr="00547E0B">
        <w:rPr>
          <w:rFonts w:ascii="GHEA Grapalat" w:hAnsi="GHEA Grapalat"/>
          <w:sz w:val="24"/>
          <w:szCs w:val="24"/>
          <w:lang w:val="hy-AM"/>
        </w:rPr>
        <w:t>ք</w:t>
      </w:r>
      <w:r w:rsidRPr="00547E0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547E0B">
        <w:rPr>
          <w:rFonts w:ascii="GHEA Grapalat" w:hAnsi="GHEA Grapalat"/>
          <w:sz w:val="24"/>
          <w:szCs w:val="24"/>
          <w:lang w:val="hy-AM"/>
        </w:rPr>
        <w:t>Երևան</w:t>
      </w:r>
      <w:r w:rsidRPr="00547E0B">
        <w:rPr>
          <w:rFonts w:ascii="GHEA Grapalat" w:hAnsi="GHEA Grapalat"/>
          <w:sz w:val="24"/>
          <w:szCs w:val="24"/>
          <w:lang w:val="hy-AM"/>
        </w:rPr>
        <w:tab/>
      </w:r>
      <w:r w:rsidR="00FC2EF9" w:rsidRPr="00FC2EF9">
        <w:rPr>
          <w:rFonts w:ascii="GHEA Grapalat" w:hAnsi="GHEA Grapalat"/>
          <w:sz w:val="24"/>
          <w:szCs w:val="24"/>
          <w:lang w:val="hy-AM"/>
        </w:rPr>
        <w:t>0</w:t>
      </w:r>
      <w:r w:rsidR="007054D3">
        <w:rPr>
          <w:rFonts w:ascii="GHEA Grapalat" w:hAnsi="GHEA Grapalat"/>
          <w:sz w:val="24"/>
          <w:szCs w:val="24"/>
          <w:lang w:val="hy-AM"/>
        </w:rPr>
        <w:t>6.</w:t>
      </w:r>
      <w:r w:rsidR="00FC2EF9" w:rsidRPr="00FC2EF9">
        <w:rPr>
          <w:rFonts w:ascii="GHEA Grapalat" w:hAnsi="GHEA Grapalat"/>
          <w:sz w:val="24"/>
          <w:szCs w:val="24"/>
          <w:lang w:val="hy-AM"/>
        </w:rPr>
        <w:t>11</w:t>
      </w:r>
      <w:r w:rsidRPr="0014687B">
        <w:rPr>
          <w:rFonts w:ascii="GHEA Grapalat" w:hAnsi="GHEA Grapalat"/>
          <w:sz w:val="24"/>
          <w:szCs w:val="24"/>
          <w:lang w:val="hy-AM"/>
        </w:rPr>
        <w:t>.2017</w:t>
      </w:r>
      <w:r w:rsidRPr="00547E0B">
        <w:rPr>
          <w:rFonts w:ascii="GHEA Grapalat" w:hAnsi="GHEA Grapalat"/>
          <w:sz w:val="24"/>
          <w:szCs w:val="24"/>
          <w:lang w:val="hy-AM"/>
        </w:rPr>
        <w:t>թ</w:t>
      </w:r>
      <w:r w:rsidRPr="0014687B">
        <w:rPr>
          <w:rFonts w:ascii="GHEA Grapalat" w:hAnsi="GHEA Grapalat"/>
          <w:sz w:val="24"/>
          <w:szCs w:val="24"/>
          <w:lang w:val="hy-AM"/>
        </w:rPr>
        <w:t>.</w:t>
      </w:r>
    </w:p>
    <w:p w:rsidR="00547E0B" w:rsidRPr="0014687B" w:rsidRDefault="00547E0B" w:rsidP="00547E0B">
      <w:pPr>
        <w:tabs>
          <w:tab w:val="left" w:pos="7618"/>
        </w:tabs>
        <w:rPr>
          <w:rFonts w:ascii="GHEA Grapalat" w:hAnsi="GHEA Grapalat"/>
          <w:sz w:val="24"/>
          <w:szCs w:val="24"/>
          <w:lang w:val="hy-AM"/>
        </w:rPr>
      </w:pPr>
    </w:p>
    <w:p w:rsidR="00547E0B" w:rsidRPr="0014687B" w:rsidRDefault="00547E0B" w:rsidP="00547E0B">
      <w:pPr>
        <w:tabs>
          <w:tab w:val="left" w:pos="7618"/>
        </w:tabs>
        <w:rPr>
          <w:rFonts w:ascii="GHEA Grapalat" w:hAnsi="GHEA Grapalat"/>
          <w:sz w:val="24"/>
          <w:szCs w:val="24"/>
          <w:lang w:val="hy-AM"/>
        </w:rPr>
      </w:pPr>
    </w:p>
    <w:p w:rsidR="00A513F3" w:rsidRDefault="00A513F3" w:rsidP="00A513F3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547E0B" w:rsidRPr="00547E0B">
        <w:rPr>
          <w:rFonts w:ascii="GHEA Grapalat" w:hAnsi="GHEA Grapalat"/>
          <w:sz w:val="24"/>
          <w:szCs w:val="24"/>
          <w:lang w:val="hy-AM"/>
        </w:rPr>
        <w:t xml:space="preserve">ՀՀ ԱՆ &lt;&lt;Նարկոլոգիական հանրապետական կենտրոն&gt;&gt; ՓԲԸ-ի կողմից կազմակերպված  </w:t>
      </w:r>
      <w:r w:rsidR="00547E0B" w:rsidRPr="00E104C5">
        <w:rPr>
          <w:rFonts w:ascii="GHEA Grapalat" w:hAnsi="GHEA Grapalat"/>
          <w:sz w:val="24"/>
          <w:szCs w:val="24"/>
          <w:lang w:val="hy-AM"/>
        </w:rPr>
        <w:t>&lt;&lt;</w:t>
      </w:r>
      <w:r w:rsidR="0014687B" w:rsidRPr="00E104C5">
        <w:rPr>
          <w:rFonts w:ascii="GHEA Grapalat" w:hAnsi="GHEA Grapalat"/>
          <w:i/>
          <w:sz w:val="24"/>
          <w:szCs w:val="24"/>
          <w:lang w:val="hy-AM"/>
        </w:rPr>
        <w:t>ՆՀԿ-ԳՀԱՊՁԲ-17/</w:t>
      </w:r>
      <w:r w:rsidR="00FC2EF9">
        <w:rPr>
          <w:rFonts w:ascii="GHEA Grapalat" w:hAnsi="GHEA Grapalat"/>
          <w:i/>
          <w:sz w:val="24"/>
          <w:szCs w:val="24"/>
          <w:lang w:val="hy-AM"/>
        </w:rPr>
        <w:t>7</w:t>
      </w:r>
      <w:r w:rsidR="00547E0B" w:rsidRPr="00E104C5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547E0B" w:rsidRPr="00547E0B">
        <w:rPr>
          <w:rFonts w:ascii="GHEA Grapalat" w:hAnsi="GHEA Grapalat"/>
          <w:sz w:val="24"/>
          <w:szCs w:val="24"/>
          <w:lang w:val="hy-AM"/>
        </w:rPr>
        <w:t>ծածակագրով գնանշման հարցման գնման ընթացակարգի գնահատող հանձնաժողովի նիստի նախագահ Ա</w:t>
      </w:r>
      <w:r w:rsidR="00547E0B" w:rsidRPr="00A513F3">
        <w:rPr>
          <w:rFonts w:ascii="GHEA Grapalat" w:hAnsi="GHEA Grapalat"/>
          <w:sz w:val="24"/>
          <w:szCs w:val="24"/>
          <w:lang w:val="hy-AM"/>
        </w:rPr>
        <w:t xml:space="preserve">. </w:t>
      </w:r>
      <w:r w:rsidR="00547E0B" w:rsidRPr="00547E0B">
        <w:rPr>
          <w:rFonts w:ascii="GHEA Grapalat" w:hAnsi="GHEA Grapalat"/>
          <w:sz w:val="24"/>
          <w:szCs w:val="24"/>
          <w:lang w:val="hy-AM"/>
        </w:rPr>
        <w:t xml:space="preserve">Գրիգորյանս, հանձնաժողովի անդամներ՝  </w:t>
      </w:r>
      <w:r w:rsidR="00E104C5" w:rsidRPr="00E104C5">
        <w:rPr>
          <w:rFonts w:ascii="GHEA Grapalat" w:hAnsi="GHEA Grapalat"/>
          <w:sz w:val="24"/>
          <w:szCs w:val="24"/>
          <w:lang w:val="hy-AM"/>
        </w:rPr>
        <w:t>Ս</w:t>
      </w:r>
      <w:r w:rsidR="00E104C5">
        <w:rPr>
          <w:rFonts w:ascii="GHEA Grapalat" w:hAnsi="GHEA Grapalat"/>
          <w:sz w:val="24"/>
          <w:szCs w:val="24"/>
          <w:lang w:val="hy-AM"/>
        </w:rPr>
        <w:t xml:space="preserve">. </w:t>
      </w:r>
      <w:r w:rsidR="00E104C5" w:rsidRPr="00E104C5">
        <w:rPr>
          <w:rFonts w:ascii="GHEA Grapalat" w:hAnsi="GHEA Grapalat"/>
          <w:sz w:val="24"/>
          <w:szCs w:val="24"/>
          <w:lang w:val="hy-AM"/>
        </w:rPr>
        <w:t>Ժամագործյան</w:t>
      </w:r>
      <w:r w:rsidR="00547E0B" w:rsidRPr="00547E0B">
        <w:rPr>
          <w:rFonts w:ascii="GHEA Grapalat" w:hAnsi="GHEA Grapalat"/>
          <w:sz w:val="24"/>
          <w:szCs w:val="24"/>
          <w:lang w:val="hy-AM"/>
        </w:rPr>
        <w:t xml:space="preserve">ս, </w:t>
      </w:r>
      <w:r w:rsidR="0014687B" w:rsidRPr="0014687B">
        <w:rPr>
          <w:rFonts w:ascii="GHEA Grapalat" w:hAnsi="GHEA Grapalat"/>
          <w:sz w:val="24"/>
          <w:szCs w:val="24"/>
          <w:lang w:val="hy-AM"/>
        </w:rPr>
        <w:t>Ք. Խաչատրյան</w:t>
      </w:r>
      <w:r w:rsidR="00547E0B" w:rsidRPr="00547E0B">
        <w:rPr>
          <w:rFonts w:ascii="GHEA Grapalat" w:hAnsi="GHEA Grapalat"/>
          <w:sz w:val="24"/>
          <w:szCs w:val="24"/>
          <w:lang w:val="hy-AM"/>
        </w:rPr>
        <w:t>ս, քարտուղար՝ Հ</w:t>
      </w:r>
      <w:r w:rsidR="00547E0B" w:rsidRPr="00A513F3">
        <w:rPr>
          <w:rFonts w:ascii="GHEA Grapalat" w:hAnsi="GHEA Grapalat"/>
          <w:sz w:val="24"/>
          <w:szCs w:val="24"/>
          <w:lang w:val="hy-AM"/>
        </w:rPr>
        <w:t xml:space="preserve">. </w:t>
      </w:r>
      <w:r w:rsidR="00547E0B" w:rsidRPr="00547E0B">
        <w:rPr>
          <w:rFonts w:ascii="GHEA Grapalat" w:hAnsi="GHEA Grapalat"/>
          <w:sz w:val="24"/>
          <w:szCs w:val="24"/>
          <w:lang w:val="hy-AM"/>
        </w:rPr>
        <w:t>Թովմասյանս,</w:t>
      </w:r>
      <w:r w:rsidR="00547E0B">
        <w:rPr>
          <w:rFonts w:ascii="GHEA Grapalat" w:hAnsi="GHEA Grapalat"/>
          <w:sz w:val="24"/>
          <w:szCs w:val="24"/>
          <w:lang w:val="hy-AM"/>
        </w:rPr>
        <w:t xml:space="preserve"> հայտարարում են</w:t>
      </w:r>
      <w:r>
        <w:rPr>
          <w:rFonts w:ascii="GHEA Grapalat" w:hAnsi="GHEA Grapalat"/>
          <w:sz w:val="24"/>
          <w:szCs w:val="24"/>
          <w:lang w:val="hy-AM"/>
        </w:rPr>
        <w:t>ք</w:t>
      </w:r>
      <w:r w:rsidR="00547E0B">
        <w:rPr>
          <w:rFonts w:ascii="GHEA Grapalat" w:hAnsi="GHEA Grapalat"/>
          <w:sz w:val="24"/>
          <w:szCs w:val="24"/>
          <w:lang w:val="hy-AM"/>
        </w:rPr>
        <w:t>, որ &lt;&lt;Գնումների մասին&gt;&gt;</w:t>
      </w:r>
      <w:r w:rsidR="00164A2A">
        <w:rPr>
          <w:rFonts w:ascii="GHEA Grapalat" w:hAnsi="GHEA Grapalat"/>
          <w:sz w:val="24"/>
          <w:szCs w:val="24"/>
          <w:lang w:val="hy-AM"/>
        </w:rPr>
        <w:t xml:space="preserve"> ՀՀ օրենքի </w:t>
      </w:r>
      <w:r w:rsidR="00164A2A" w:rsidRPr="00A513F3">
        <w:rPr>
          <w:rFonts w:ascii="GHEA Grapalat" w:hAnsi="GHEA Grapalat"/>
          <w:sz w:val="24"/>
          <w:szCs w:val="24"/>
          <w:lang w:val="hy-AM"/>
        </w:rPr>
        <w:t>33-</w:t>
      </w:r>
      <w:r w:rsidR="00164A2A">
        <w:rPr>
          <w:rFonts w:ascii="GHEA Grapalat" w:hAnsi="GHEA Grapalat"/>
          <w:sz w:val="24"/>
          <w:szCs w:val="24"/>
          <w:lang w:val="hy-AM"/>
        </w:rPr>
        <w:t xml:space="preserve">րդ հոդվածի </w:t>
      </w:r>
      <w:r w:rsidR="00164A2A" w:rsidRPr="00A513F3">
        <w:rPr>
          <w:rFonts w:ascii="GHEA Grapalat" w:hAnsi="GHEA Grapalat"/>
          <w:sz w:val="24"/>
          <w:szCs w:val="24"/>
          <w:lang w:val="hy-AM"/>
        </w:rPr>
        <w:t>6-</w:t>
      </w:r>
      <w:r w:rsidR="00164A2A">
        <w:rPr>
          <w:rFonts w:ascii="GHEA Grapalat" w:hAnsi="GHEA Grapalat"/>
          <w:sz w:val="24"/>
          <w:szCs w:val="24"/>
          <w:lang w:val="hy-AM"/>
        </w:rPr>
        <w:t xml:space="preserve">րդ մասով սահմանված՝ մեր կողմից հիմնադրված կամ բաժնեմաս /փայաբաժին/ ունեցող կազմակերպությունը, կամ մեզ մերձավոր ազգակցությամբ կամ խնամիությամբ կապված անձը </w:t>
      </w:r>
      <w:r w:rsidR="00164A2A" w:rsidRPr="00A513F3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ծնող, ամուսին, երեխա, եղբայր, քույր, երեխա ինչպես նաև ամուսնու</w:t>
      </w:r>
      <w:r w:rsidRPr="00A513F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ծնող,</w:t>
      </w:r>
      <w:r w:rsidRPr="00A513F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երեխա, եղբայր կամ քույր,</w:t>
      </w:r>
      <w:r w:rsidR="00164A2A" w:rsidRPr="00A513F3">
        <w:rPr>
          <w:rFonts w:ascii="GHEA Grapalat" w:hAnsi="GHEA Grapalat"/>
          <w:sz w:val="24"/>
          <w:szCs w:val="24"/>
          <w:lang w:val="hy-AM"/>
        </w:rPr>
        <w:t>)</w:t>
      </w:r>
      <w:r w:rsidR="00547E0B" w:rsidRPr="00547E0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կամ նրանց կողմից հիմնադրված կամ</w:t>
      </w:r>
      <w:r w:rsidRPr="00A513F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բաժնեմաս /փայաբաժին/ ունեցող կազմակերպությունը</w:t>
      </w:r>
      <w:r w:rsidRPr="00547E0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չի հանդիսանում նույն ընթացակարգի մասնակից։</w:t>
      </w:r>
    </w:p>
    <w:p w:rsidR="00547E0B" w:rsidRPr="00547E0B" w:rsidRDefault="006D4E9E" w:rsidP="00A513F3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2822566" wp14:editId="05E1A7D4">
            <wp:simplePos x="0" y="0"/>
            <wp:positionH relativeFrom="column">
              <wp:posOffset>570865</wp:posOffset>
            </wp:positionH>
            <wp:positionV relativeFrom="paragraph">
              <wp:posOffset>1184275</wp:posOffset>
            </wp:positionV>
            <wp:extent cx="4480560" cy="15360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3F3">
        <w:rPr>
          <w:rFonts w:ascii="GHEA Grapalat" w:hAnsi="GHEA Grapalat"/>
          <w:sz w:val="24"/>
          <w:szCs w:val="24"/>
          <w:lang w:val="hy-AM"/>
        </w:rPr>
        <w:tab/>
        <w:t>Գ</w:t>
      </w:r>
      <w:r w:rsidR="00A513F3" w:rsidRPr="00547E0B">
        <w:rPr>
          <w:rFonts w:ascii="GHEA Grapalat" w:hAnsi="GHEA Grapalat"/>
          <w:sz w:val="24"/>
          <w:szCs w:val="24"/>
          <w:lang w:val="hy-AM"/>
        </w:rPr>
        <w:t>նահատող հանձնաժողովի նիստի նախագահ Ա</w:t>
      </w:r>
      <w:r w:rsidR="00A513F3" w:rsidRPr="00A513F3">
        <w:rPr>
          <w:rFonts w:ascii="GHEA Grapalat" w:hAnsi="GHEA Grapalat"/>
          <w:sz w:val="24"/>
          <w:szCs w:val="24"/>
          <w:lang w:val="hy-AM"/>
        </w:rPr>
        <w:t xml:space="preserve">. </w:t>
      </w:r>
      <w:r w:rsidR="00A513F3" w:rsidRPr="00547E0B">
        <w:rPr>
          <w:rFonts w:ascii="GHEA Grapalat" w:hAnsi="GHEA Grapalat"/>
          <w:sz w:val="24"/>
          <w:szCs w:val="24"/>
          <w:lang w:val="hy-AM"/>
        </w:rPr>
        <w:t xml:space="preserve">Գրիգորյանս, հանձնաժողովի անդամներ՝  </w:t>
      </w:r>
      <w:r w:rsidR="00E104C5" w:rsidRPr="00E104C5">
        <w:rPr>
          <w:rFonts w:ascii="GHEA Grapalat" w:hAnsi="GHEA Grapalat"/>
          <w:sz w:val="24"/>
          <w:szCs w:val="24"/>
          <w:lang w:val="hy-AM"/>
        </w:rPr>
        <w:t>Ս</w:t>
      </w:r>
      <w:r w:rsidR="00E104C5">
        <w:rPr>
          <w:rFonts w:ascii="GHEA Grapalat" w:hAnsi="GHEA Grapalat"/>
          <w:sz w:val="24"/>
          <w:szCs w:val="24"/>
          <w:lang w:val="hy-AM"/>
        </w:rPr>
        <w:t xml:space="preserve">. </w:t>
      </w:r>
      <w:r w:rsidR="00E104C5" w:rsidRPr="00E104C5">
        <w:rPr>
          <w:rFonts w:ascii="GHEA Grapalat" w:hAnsi="GHEA Grapalat"/>
          <w:sz w:val="24"/>
          <w:szCs w:val="24"/>
          <w:lang w:val="hy-AM"/>
        </w:rPr>
        <w:t>Ժամագործյան</w:t>
      </w:r>
      <w:r w:rsidR="00E104C5" w:rsidRPr="00547E0B">
        <w:rPr>
          <w:rFonts w:ascii="GHEA Grapalat" w:hAnsi="GHEA Grapalat"/>
          <w:sz w:val="24"/>
          <w:szCs w:val="24"/>
          <w:lang w:val="hy-AM"/>
        </w:rPr>
        <w:t>ս</w:t>
      </w:r>
      <w:r w:rsidR="0014687B" w:rsidRPr="00547E0B">
        <w:rPr>
          <w:rFonts w:ascii="GHEA Grapalat" w:hAnsi="GHEA Grapalat"/>
          <w:sz w:val="24"/>
          <w:szCs w:val="24"/>
          <w:lang w:val="hy-AM"/>
        </w:rPr>
        <w:t xml:space="preserve">, </w:t>
      </w:r>
      <w:r w:rsidR="0014687B" w:rsidRPr="0014687B">
        <w:rPr>
          <w:rFonts w:ascii="GHEA Grapalat" w:hAnsi="GHEA Grapalat"/>
          <w:sz w:val="24"/>
          <w:szCs w:val="24"/>
          <w:lang w:val="hy-AM"/>
        </w:rPr>
        <w:t>Ք. Խաչատրյան</w:t>
      </w:r>
      <w:r w:rsidR="0014687B" w:rsidRPr="00547E0B">
        <w:rPr>
          <w:rFonts w:ascii="GHEA Grapalat" w:hAnsi="GHEA Grapalat"/>
          <w:sz w:val="24"/>
          <w:szCs w:val="24"/>
          <w:lang w:val="hy-AM"/>
        </w:rPr>
        <w:t>ս,</w:t>
      </w:r>
      <w:r w:rsidR="00A513F3" w:rsidRPr="00547E0B">
        <w:rPr>
          <w:rFonts w:ascii="GHEA Grapalat" w:hAnsi="GHEA Grapalat"/>
          <w:sz w:val="24"/>
          <w:szCs w:val="24"/>
          <w:lang w:val="hy-AM"/>
        </w:rPr>
        <w:t xml:space="preserve"> քարտուղար՝ Հ</w:t>
      </w:r>
      <w:r w:rsidR="00A513F3" w:rsidRPr="00A513F3">
        <w:rPr>
          <w:rFonts w:ascii="GHEA Grapalat" w:hAnsi="GHEA Grapalat"/>
          <w:sz w:val="24"/>
          <w:szCs w:val="24"/>
          <w:lang w:val="hy-AM"/>
        </w:rPr>
        <w:t xml:space="preserve">. </w:t>
      </w:r>
      <w:r w:rsidR="00A513F3" w:rsidRPr="00547E0B">
        <w:rPr>
          <w:rFonts w:ascii="GHEA Grapalat" w:hAnsi="GHEA Grapalat"/>
          <w:sz w:val="24"/>
          <w:szCs w:val="24"/>
          <w:lang w:val="hy-AM"/>
        </w:rPr>
        <w:t>Թովմասյանս,</w:t>
      </w:r>
      <w:r w:rsidR="00A513F3">
        <w:rPr>
          <w:rFonts w:ascii="GHEA Grapalat" w:hAnsi="GHEA Grapalat"/>
          <w:sz w:val="24"/>
          <w:szCs w:val="24"/>
          <w:lang w:val="hy-AM"/>
        </w:rPr>
        <w:t xml:space="preserve"> հայտարարում ենք, որ </w:t>
      </w:r>
      <w:r w:rsidR="00547E0B" w:rsidRPr="00547E0B">
        <w:rPr>
          <w:rFonts w:ascii="GHEA Grapalat" w:hAnsi="GHEA Grapalat"/>
          <w:sz w:val="24"/>
          <w:szCs w:val="24"/>
          <w:lang w:val="hy-AM"/>
        </w:rPr>
        <w:t>նշված ծածկագրով գնման ընթացակարգի հայտերի բացման նիստից հետո, հայտարարում ենք, որ հիշյալ ընթացակարգի առնչությամբ չունենք շահերի բախում։</w:t>
      </w:r>
    </w:p>
    <w:p w:rsidR="00547E0B" w:rsidRDefault="00547E0B" w:rsidP="00547E0B">
      <w:pPr>
        <w:tabs>
          <w:tab w:val="left" w:pos="7618"/>
        </w:tabs>
        <w:jc w:val="both"/>
        <w:rPr>
          <w:rFonts w:ascii="Sylfaen" w:hAnsi="Sylfaen"/>
          <w:lang w:val="hy-AM"/>
        </w:rPr>
      </w:pPr>
    </w:p>
    <w:p w:rsidR="00547E0B" w:rsidRDefault="00547E0B" w:rsidP="00547E0B">
      <w:pPr>
        <w:tabs>
          <w:tab w:val="left" w:pos="7618"/>
        </w:tabs>
        <w:rPr>
          <w:rFonts w:ascii="Sylfaen" w:hAnsi="Sylfaen"/>
          <w:lang w:val="hy-AM"/>
        </w:rPr>
      </w:pPr>
    </w:p>
    <w:p w:rsidR="006D4E9E" w:rsidRDefault="006D4E9E" w:rsidP="00547E0B">
      <w:pPr>
        <w:tabs>
          <w:tab w:val="left" w:pos="7618"/>
        </w:tabs>
        <w:rPr>
          <w:rFonts w:ascii="Sylfaen" w:hAnsi="Sylfaen"/>
          <w:lang w:val="hy-AM"/>
        </w:rPr>
      </w:pPr>
    </w:p>
    <w:p w:rsidR="006D4E9E" w:rsidRPr="006D4E9E" w:rsidRDefault="006D4E9E" w:rsidP="006D4E9E">
      <w:pPr>
        <w:rPr>
          <w:rFonts w:ascii="Sylfaen" w:hAnsi="Sylfaen"/>
          <w:lang w:val="hy-AM"/>
        </w:rPr>
      </w:pPr>
    </w:p>
    <w:p w:rsidR="006D4E9E" w:rsidRPr="006D4E9E" w:rsidRDefault="006D4E9E" w:rsidP="006D4E9E">
      <w:pPr>
        <w:rPr>
          <w:rFonts w:ascii="Sylfaen" w:hAnsi="Sylfaen"/>
          <w:lang w:val="hy-AM"/>
        </w:rPr>
      </w:pPr>
    </w:p>
    <w:p w:rsidR="006D4E9E" w:rsidRDefault="006D4E9E" w:rsidP="006D4E9E">
      <w:pPr>
        <w:rPr>
          <w:rFonts w:ascii="Sylfaen" w:hAnsi="Sylfaen"/>
          <w:lang w:val="hy-AM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4C93A7" wp14:editId="6BC95391">
            <wp:simplePos x="0" y="0"/>
            <wp:positionH relativeFrom="column">
              <wp:posOffset>861060</wp:posOffset>
            </wp:positionH>
            <wp:positionV relativeFrom="paragraph">
              <wp:posOffset>13970</wp:posOffset>
            </wp:positionV>
            <wp:extent cx="3886200" cy="15817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E0B" w:rsidRPr="006D4E9E" w:rsidRDefault="00547E0B" w:rsidP="006D4E9E">
      <w:pPr>
        <w:jc w:val="center"/>
        <w:rPr>
          <w:rFonts w:ascii="Sylfaen" w:hAnsi="Sylfaen"/>
          <w:lang w:val="hy-AM"/>
        </w:rPr>
      </w:pPr>
    </w:p>
    <w:sectPr w:rsidR="00547E0B" w:rsidRPr="006D4E9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C0"/>
    <w:rsid w:val="0014687B"/>
    <w:rsid w:val="00164A2A"/>
    <w:rsid w:val="002340E0"/>
    <w:rsid w:val="00547E0B"/>
    <w:rsid w:val="006C4945"/>
    <w:rsid w:val="006D4E9E"/>
    <w:rsid w:val="007054D3"/>
    <w:rsid w:val="00A513F3"/>
    <w:rsid w:val="00B426C0"/>
    <w:rsid w:val="00B506D2"/>
    <w:rsid w:val="00DC21D7"/>
    <w:rsid w:val="00E104C5"/>
    <w:rsid w:val="00E62C58"/>
    <w:rsid w:val="00FC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47E0B"/>
    <w:pPr>
      <w:keepNext/>
      <w:spacing w:after="0" w:line="360" w:lineRule="auto"/>
      <w:ind w:firstLine="708"/>
      <w:outlineLvl w:val="1"/>
    </w:pPr>
    <w:rPr>
      <w:rFonts w:ascii="Times Armenian" w:eastAsia="Times New Roman" w:hAnsi="Times Armeni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7E0B"/>
    <w:rPr>
      <w:rFonts w:ascii="Times Armenian" w:eastAsia="Times New Roman" w:hAnsi="Times Armeni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547E0B"/>
    <w:pPr>
      <w:spacing w:before="120" w:after="0" w:line="360" w:lineRule="auto"/>
      <w:ind w:firstLine="426"/>
      <w:jc w:val="both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47E0B"/>
    <w:rPr>
      <w:rFonts w:ascii="Times Armenian" w:eastAsia="Times New Roman" w:hAnsi="Times Armeni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47E0B"/>
    <w:pPr>
      <w:keepNext/>
      <w:spacing w:after="0" w:line="360" w:lineRule="auto"/>
      <w:ind w:firstLine="708"/>
      <w:outlineLvl w:val="1"/>
    </w:pPr>
    <w:rPr>
      <w:rFonts w:ascii="Times Armenian" w:eastAsia="Times New Roman" w:hAnsi="Times Armeni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7E0B"/>
    <w:rPr>
      <w:rFonts w:ascii="Times Armenian" w:eastAsia="Times New Roman" w:hAnsi="Times Armeni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547E0B"/>
    <w:pPr>
      <w:spacing w:before="120" w:after="0" w:line="360" w:lineRule="auto"/>
      <w:ind w:firstLine="426"/>
      <w:jc w:val="both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47E0B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Uhapi</dc:creator>
  <cp:lastModifiedBy>AHarutyunyan</cp:lastModifiedBy>
  <cp:revision>2</cp:revision>
  <dcterms:created xsi:type="dcterms:W3CDTF">2017-11-06T09:56:00Z</dcterms:created>
  <dcterms:modified xsi:type="dcterms:W3CDTF">2017-11-06T09:56:00Z</dcterms:modified>
</cp:coreProperties>
</file>