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A1E9071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«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>Համակարգչային սարքերի  պահպանման և վերանորոգման ծառայություն</w:t>
      </w:r>
      <w:r w:rsidR="005A136C" w:rsidRPr="005A136C">
        <w:rPr>
          <w:rFonts w:ascii="GHEA Grapalat" w:hAnsi="GHEA Grapalat" w:cs="Sylfaen"/>
          <w:b/>
          <w:i/>
          <w:sz w:val="20"/>
          <w:lang w:val="hy-AM"/>
        </w:rPr>
        <w:t>ի</w:t>
      </w:r>
      <w:r w:rsidR="005A136C" w:rsidRPr="005E13F0">
        <w:rPr>
          <w:rFonts w:ascii="GHEA Grapalat" w:hAnsi="GHEA Grapalat" w:cs="Sylfaen"/>
          <w:b/>
          <w:i/>
          <w:sz w:val="20"/>
          <w:lang w:val="hy-AM"/>
        </w:rPr>
        <w:t>»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F83847">
        <w:rPr>
          <w:rFonts w:ascii="GHEA Grapalat" w:hAnsi="GHEA Grapalat"/>
          <w:b/>
          <w:bCs/>
          <w:i/>
          <w:lang w:val="hy-AM"/>
        </w:rPr>
        <w:t>«ՀՀՏՄՆՀՀ-ԳՀԾՁԲ-25/</w:t>
      </w:r>
      <w:r w:rsidR="00E65822" w:rsidRPr="002B7EC1">
        <w:rPr>
          <w:rFonts w:ascii="GHEA Grapalat" w:hAnsi="GHEA Grapalat"/>
          <w:b/>
          <w:bCs/>
          <w:i/>
          <w:lang w:val="es-ES"/>
        </w:rPr>
        <w:t>3</w:t>
      </w:r>
      <w:r w:rsidR="00E65822" w:rsidRPr="00082B21">
        <w:rPr>
          <w:rFonts w:ascii="GHEA Grapalat" w:hAnsi="GHEA Grapalat"/>
          <w:b/>
          <w:bCs/>
          <w:i/>
          <w:lang w:val="es-ES"/>
        </w:rPr>
        <w:t>2</w:t>
      </w:r>
      <w:r w:rsidR="00E65822" w:rsidRPr="00F83847">
        <w:rPr>
          <w:rFonts w:ascii="GHEA Grapalat" w:hAnsi="GHEA Grapalat"/>
          <w:b/>
          <w:bCs/>
          <w:i/>
          <w:lang w:val="hy-AM"/>
        </w:rPr>
        <w:t>»</w:t>
      </w:r>
      <w:r w:rsidR="00E65822" w:rsidRPr="00F83847">
        <w:rPr>
          <w:rFonts w:ascii="GHEA Grapalat" w:hAnsi="GHEA Grapalat"/>
          <w:bCs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7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8"/>
        <w:gridCol w:w="1269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465"/>
        <w:gridCol w:w="327"/>
        <w:gridCol w:w="37"/>
        <w:gridCol w:w="690"/>
        <w:gridCol w:w="44"/>
        <w:gridCol w:w="636"/>
        <w:gridCol w:w="1182"/>
        <w:gridCol w:w="1708"/>
      </w:tblGrid>
      <w:tr w:rsidR="0022631D" w:rsidRPr="0022631D" w14:paraId="3BCB0F4A" w14:textId="77777777" w:rsidTr="006B69D9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64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47763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7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47763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7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47763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FC0638" w14:paraId="6CB0AC86" w14:textId="77777777" w:rsidTr="00847763">
        <w:trPr>
          <w:trHeight w:val="2513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5A136C" w:rsidRPr="00535D5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68B2EB90" w:rsidR="005A136C" w:rsidRPr="0013204E" w:rsidRDefault="00FC0638" w:rsidP="005A136C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sz w:val="20"/>
                <w:lang w:val="hy-AM"/>
              </w:rPr>
              <w:t xml:space="preserve">   </w:t>
            </w:r>
            <w:r w:rsidRPr="00B83C2A">
              <w:rPr>
                <w:rFonts w:ascii="GHEA Grapalat" w:hAnsi="GHEA Grapalat"/>
                <w:i/>
                <w:color w:val="000000" w:themeColor="text1"/>
                <w:sz w:val="20"/>
                <w:lang w:val="hy-AM"/>
              </w:rPr>
              <w:t>Համակարգչային սարքերի պահպանման և վերանորոգման</w:t>
            </w:r>
            <w:r w:rsidRPr="00B83C2A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lang w:val="hy-AM"/>
              </w:rPr>
              <w:t>ծառայություններ</w:t>
            </w:r>
            <w:r w:rsidRPr="0013204E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5A136C" w:rsidRPr="00BD6665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5A136C" w:rsidRPr="002A303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5A136C" w:rsidRPr="002A303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AA2370D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65A05E0B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6D6BFCEE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580FEA" w14:textId="4BC144D3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73FF6ACE" w:rsidR="005A136C" w:rsidRPr="00D96AF1" w:rsidRDefault="007828BE" w:rsidP="00DC16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</w:rPr>
              <w:t>80 800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12A66F6F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160DA9DA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539D056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35FA394D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B751271" w14:textId="77777777" w:rsidR="005A136C" w:rsidRPr="00462C10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75A2736F" w:rsidR="005A136C" w:rsidRPr="00462C10" w:rsidRDefault="007828BE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</w:rPr>
              <w:t>80 800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1BF94282" w:rsidR="005A136C" w:rsidRPr="00FC0638" w:rsidRDefault="00FC0638" w:rsidP="00817C4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Համակարգչային սարքերի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պահպանման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վերանորոգման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`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կից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բնութագրի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hավելված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1.1-ի/</w:t>
            </w:r>
          </w:p>
        </w:tc>
        <w:tc>
          <w:tcPr>
            <w:tcW w:w="1708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7B0CC56" w:rsidR="005A136C" w:rsidRPr="00FC0638" w:rsidRDefault="00FC0638" w:rsidP="005A136C">
            <w:pPr>
              <w:ind w:left="0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Համակարգչային սարքերի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պահպանման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վերանորոգման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`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համաձայն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կից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բնութագրի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</w:t>
            </w:r>
            <w:r w:rsidRPr="00FC063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hավելված</w:t>
            </w:r>
            <w:r w:rsidRPr="00FC063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1.1-ի/</w:t>
            </w:r>
          </w:p>
        </w:tc>
      </w:tr>
      <w:tr w:rsidR="005A136C" w:rsidRPr="00FC0638" w14:paraId="4B8BC031" w14:textId="77777777" w:rsidTr="006B69D9">
        <w:trPr>
          <w:trHeight w:val="169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451180EC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24C3B0CB" w14:textId="77777777" w:rsidTr="006B69D9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5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136C" w:rsidRPr="00E714C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136C" w:rsidRPr="00FC0638" w14:paraId="075EEA57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1E53C26B" w14:textId="77777777" w:rsidTr="006B69D9">
        <w:trPr>
          <w:trHeight w:val="196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81596E8" w14:textId="77777777" w:rsidTr="00405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518DB167" w:rsidR="005A136C" w:rsidRPr="001666F4" w:rsidRDefault="00BE1E16" w:rsidP="001D4A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A017EE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bookmarkStart w:id="0" w:name="_GoBack"/>
            <w:bookmarkEnd w:id="0"/>
            <w:r w:rsidR="005A136C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136C" w:rsidRPr="00A017EE" w14:paraId="199F948A" w14:textId="77777777" w:rsidTr="00405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EE9B008" w14:textId="77777777" w:rsidTr="004055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3FE412E" w14:textId="77777777" w:rsidTr="0084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136C" w:rsidRPr="0022631D" w14:paraId="321D26CF" w14:textId="77777777" w:rsidTr="0084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68E691E2" w14:textId="77777777" w:rsidTr="008477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30B89418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0776DB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E9D23F9" w14:textId="77777777" w:rsidTr="006B69D9">
        <w:trPr>
          <w:trHeight w:val="54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674A16A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0DC4861" w14:textId="77777777" w:rsidTr="002736E4">
        <w:trPr>
          <w:trHeight w:val="605"/>
        </w:trPr>
        <w:tc>
          <w:tcPr>
            <w:tcW w:w="113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9" w:type="dxa"/>
            <w:gridSpan w:val="16"/>
            <w:shd w:val="clear" w:color="auto" w:fill="auto"/>
            <w:vAlign w:val="center"/>
          </w:tcPr>
          <w:p w14:paraId="1FD38684" w14:textId="2B462658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6C" w:rsidRPr="0022631D" w14:paraId="3FD00E3A" w14:textId="77777777" w:rsidTr="00847763">
        <w:trPr>
          <w:trHeight w:val="365"/>
        </w:trPr>
        <w:tc>
          <w:tcPr>
            <w:tcW w:w="1132" w:type="dxa"/>
            <w:gridSpan w:val="3"/>
            <w:vMerge/>
            <w:shd w:val="clear" w:color="auto" w:fill="auto"/>
            <w:vAlign w:val="center"/>
          </w:tcPr>
          <w:p w14:paraId="67E5DB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14:paraId="7835142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5" w:type="dxa"/>
            <w:gridSpan w:val="9"/>
            <w:shd w:val="clear" w:color="auto" w:fill="auto"/>
            <w:vAlign w:val="center"/>
          </w:tcPr>
          <w:p w14:paraId="27542D6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16" w:type="dxa"/>
            <w:gridSpan w:val="6"/>
            <w:shd w:val="clear" w:color="auto" w:fill="auto"/>
            <w:vAlign w:val="center"/>
          </w:tcPr>
          <w:p w14:paraId="635EE2F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A371FE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136C" w:rsidRPr="0022631D" w14:paraId="4DA511EC" w14:textId="77777777" w:rsidTr="006B69D9">
        <w:trPr>
          <w:trHeight w:val="83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DBE5B3F" w14:textId="44F272BA" w:rsidR="005A136C" w:rsidRPr="0030033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5" w:type="dxa"/>
            <w:gridSpan w:val="20"/>
            <w:shd w:val="clear" w:color="auto" w:fill="auto"/>
            <w:vAlign w:val="center"/>
          </w:tcPr>
          <w:p w14:paraId="6ABF72D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136C" w:rsidRPr="007D1541" w14:paraId="50825522" w14:textId="77777777" w:rsidTr="00847763">
        <w:trPr>
          <w:trHeight w:val="331"/>
        </w:trPr>
        <w:tc>
          <w:tcPr>
            <w:tcW w:w="1132" w:type="dxa"/>
            <w:gridSpan w:val="3"/>
            <w:shd w:val="clear" w:color="auto" w:fill="auto"/>
            <w:vAlign w:val="center"/>
          </w:tcPr>
          <w:p w14:paraId="50AD5B95" w14:textId="14845F69" w:rsidR="005A136C" w:rsidRPr="0030033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59F3C98" w14:textId="6DEA94F1" w:rsidR="005A136C" w:rsidRPr="00767087" w:rsidRDefault="007F3FA7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Արսեն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Գրիգորյան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ԱՁ</w:t>
            </w:r>
          </w:p>
        </w:tc>
        <w:tc>
          <w:tcPr>
            <w:tcW w:w="3605" w:type="dxa"/>
            <w:gridSpan w:val="9"/>
            <w:shd w:val="clear" w:color="auto" w:fill="auto"/>
          </w:tcPr>
          <w:p w14:paraId="1D867224" w14:textId="1C477D13" w:rsidR="005A136C" w:rsidRPr="003C14D3" w:rsidRDefault="005B43B2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80 800</w:t>
            </w:r>
          </w:p>
        </w:tc>
        <w:tc>
          <w:tcPr>
            <w:tcW w:w="2916" w:type="dxa"/>
            <w:gridSpan w:val="6"/>
            <w:shd w:val="clear" w:color="auto" w:fill="auto"/>
          </w:tcPr>
          <w:p w14:paraId="464AD0B4" w14:textId="1483D7EA" w:rsidR="005A136C" w:rsidRPr="005B43B2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  <w:p w14:paraId="22B8A853" w14:textId="2C71667D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8" w:type="dxa"/>
            <w:shd w:val="clear" w:color="auto" w:fill="auto"/>
          </w:tcPr>
          <w:p w14:paraId="1F59BBB2" w14:textId="7C2D04D5" w:rsidR="005A136C" w:rsidRPr="003C14D3" w:rsidRDefault="005B43B2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80 800</w:t>
            </w:r>
          </w:p>
        </w:tc>
      </w:tr>
      <w:tr w:rsidR="005A136C" w:rsidRPr="00C2383F" w14:paraId="700CD07F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10ED0606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136C" w:rsidRPr="0022631D" w14:paraId="521126E1" w14:textId="77777777" w:rsidTr="006B69D9"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136C" w:rsidRPr="0022631D" w14:paraId="552679BF" w14:textId="77777777" w:rsidTr="006B69D9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136C" w:rsidRPr="0022631D" w14:paraId="3CA6FABC" w14:textId="77777777" w:rsidTr="006B69D9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A136C" w:rsidRPr="0022631D" w14:paraId="5E96A1C5" w14:textId="77777777" w:rsidTr="006B69D9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43F73EF" w14:textId="77777777" w:rsidTr="006B69D9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522ACAFB" w14:textId="77777777" w:rsidTr="006B69D9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4" w:type="dxa"/>
            <w:gridSpan w:val="18"/>
            <w:shd w:val="clear" w:color="auto" w:fill="auto"/>
            <w:vAlign w:val="center"/>
          </w:tcPr>
          <w:p w14:paraId="71AB42B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136C" w:rsidRPr="0022631D" w14:paraId="617248CD" w14:textId="77777777" w:rsidTr="006B69D9">
        <w:trPr>
          <w:trHeight w:val="289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515C769" w14:textId="77777777" w:rsidTr="006B69D9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192541" w:rsidR="005A136C" w:rsidRPr="00B76C58" w:rsidRDefault="007B548C" w:rsidP="00511A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B5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71BEA872" w14:textId="77777777" w:rsidTr="006B69D9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136C" w:rsidRPr="0022631D" w14:paraId="04C80107" w14:textId="77777777" w:rsidTr="006B69D9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2254FA5C" w14:textId="77777777" w:rsidTr="006B69D9">
        <w:trPr>
          <w:trHeight w:val="436"/>
        </w:trPr>
        <w:tc>
          <w:tcPr>
            <w:tcW w:w="11487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136C" w:rsidRPr="0022631D" w14:paraId="3C75DA26" w14:textId="77777777" w:rsidTr="006B69D9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7BA466B6" w:rsidR="005A136C" w:rsidRPr="00B90182" w:rsidRDefault="007B548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</w:t>
            </w:r>
            <w:r w:rsidR="00511A69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="005A136C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0682C6BE" w14:textId="77777777" w:rsidTr="006B69D9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58C52DCB" w:rsidR="005A136C" w:rsidRPr="00B90182" w:rsidRDefault="007B548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79A64497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20F225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E4EA255" w14:textId="77777777" w:rsidTr="006B69D9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17"/>
            <w:shd w:val="clear" w:color="auto" w:fill="auto"/>
            <w:vAlign w:val="center"/>
          </w:tcPr>
          <w:p w14:paraId="0A5086C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136C" w:rsidRPr="0022631D" w14:paraId="11F19FA1" w14:textId="77777777" w:rsidTr="0040554E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58A33A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0911FBB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136C" w:rsidRPr="0022631D" w14:paraId="4DC53241" w14:textId="77777777" w:rsidTr="0040554E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shd w:val="clear" w:color="auto" w:fill="auto"/>
            <w:vAlign w:val="center"/>
          </w:tcPr>
          <w:p w14:paraId="73BBD2A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078CB5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3C0959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136C" w:rsidRPr="0022631D" w14:paraId="75FDA7D8" w14:textId="77777777" w:rsidTr="00847763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136C" w:rsidRPr="00B0218F" w14:paraId="1E28D31D" w14:textId="77777777" w:rsidTr="00847763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0AEEA5E1" w:rsidR="005A136C" w:rsidRPr="001451DF" w:rsidRDefault="005822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Արսեն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Գրիգորյան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ԱՁ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ABD2821" w:rsidR="005A136C" w:rsidRPr="00115312" w:rsidRDefault="00E65822" w:rsidP="007B54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es-ES"/>
              </w:rPr>
              <w:t>32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576F69C5" w14:textId="77777777" w:rsidR="00511A69" w:rsidRDefault="00511A6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40AF34CF" w:rsidR="005A136C" w:rsidRPr="0035177D" w:rsidRDefault="007B548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13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707" w:type="dxa"/>
            <w:gridSpan w:val="5"/>
            <w:shd w:val="clear" w:color="auto" w:fill="auto"/>
          </w:tcPr>
          <w:p w14:paraId="610A7BBF" w14:textId="1405157F" w:rsidR="005A136C" w:rsidRPr="00EC1F53" w:rsidRDefault="0040554E" w:rsidP="00EC1F53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40554E">
              <w:rPr>
                <w:rFonts w:ascii="GHEA Grapalat" w:hAnsi="GHEA Grapalat" w:cs="Sylfaen"/>
                <w:sz w:val="16"/>
                <w:lang w:val="hy-AM"/>
              </w:rPr>
              <w:t>Պայմանագրի կնքման օրվանից մինչև 2025թ. դեկտեմբերի 25-ը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3A27A0" w14:textId="1D3FD279" w:rsidR="005A136C" w:rsidRPr="00D56E45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862" w:type="dxa"/>
            <w:gridSpan w:val="3"/>
            <w:shd w:val="clear" w:color="auto" w:fill="auto"/>
          </w:tcPr>
          <w:p w14:paraId="5ECE1327" w14:textId="6CD8F198" w:rsidR="005A136C" w:rsidRPr="009129F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2A307FA8" w:rsidR="005A136C" w:rsidRPr="009129F1" w:rsidRDefault="00847763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700 000</w:t>
            </w:r>
          </w:p>
        </w:tc>
        <w:tc>
          <w:tcPr>
            <w:tcW w:w="1708" w:type="dxa"/>
            <w:shd w:val="clear" w:color="auto" w:fill="auto"/>
          </w:tcPr>
          <w:p w14:paraId="547A6966" w14:textId="6305BA12" w:rsidR="005A136C" w:rsidRPr="009129F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4356A61" w:rsidR="005A136C" w:rsidRPr="009129F1" w:rsidRDefault="00847763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700 000</w:t>
            </w:r>
          </w:p>
        </w:tc>
      </w:tr>
      <w:tr w:rsidR="005A136C" w:rsidRPr="00B0218F" w14:paraId="41E4ED39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265AE84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136C" w:rsidRPr="00B0218F" w14:paraId="2D012968" w14:textId="77777777" w:rsidTr="006B69D9">
        <w:trPr>
          <w:trHeight w:val="150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3A67C03B" w14:textId="6258A636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F657639" w14:textId="77777777" w:rsidTr="00847763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136C" w:rsidRPr="00B0218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136C" w:rsidRPr="0013204E" w14:paraId="20BC55B9" w14:textId="77777777" w:rsidTr="00847763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E2A057B" w:rsidR="005A136C" w:rsidRPr="00161AFC" w:rsidRDefault="0058225D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Արսեն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5A193C">
              <w:rPr>
                <w:rFonts w:ascii="GHEA Grapalat" w:hAnsi="GHEA Grapalat"/>
                <w:bCs/>
                <w:iCs/>
                <w:sz w:val="18"/>
              </w:rPr>
              <w:t>Գրիգորյան</w:t>
            </w:r>
            <w:proofErr w:type="spellEnd"/>
            <w:r w:rsidRPr="005A193C">
              <w:rPr>
                <w:rFonts w:ascii="GHEA Grapalat" w:hAnsi="GHEA Grapalat"/>
                <w:bCs/>
                <w:iCs/>
                <w:sz w:val="18"/>
              </w:rPr>
              <w:t xml:space="preserve"> ԱՁ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154EDA8" w:rsidR="005A136C" w:rsidRPr="00E65822" w:rsidRDefault="00E65822" w:rsidP="005A13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E6582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Տավուշի մարզ, ք. Նոյեմբերյան, Անդրանիկի փ., տ. 18</w:t>
            </w:r>
          </w:p>
        </w:tc>
        <w:tc>
          <w:tcPr>
            <w:tcW w:w="1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25AA57B" w:rsidR="005A136C" w:rsidRPr="00E65822" w:rsidRDefault="005A136C" w:rsidP="00A530D0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E65822" w:rsidRPr="00E65822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arsengr80@mail.ru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3B43BEA" w:rsidR="005A136C" w:rsidRPr="000C4B42" w:rsidRDefault="00BE1E16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 w:rsidRPr="00BE1E16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2476804638710010</w:t>
            </w:r>
          </w:p>
        </w:tc>
        <w:tc>
          <w:tcPr>
            <w:tcW w:w="1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7694594" w:rsidR="005A136C" w:rsidRPr="000C4B42" w:rsidRDefault="00BE1E16" w:rsidP="005A136C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BE1E16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82997815</w:t>
            </w:r>
          </w:p>
        </w:tc>
      </w:tr>
      <w:tr w:rsidR="005A136C" w:rsidRPr="0013204E" w14:paraId="496A046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393BE26B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3863A00B" w14:textId="77777777" w:rsidTr="006B69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136C" w:rsidRPr="00E714CF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136C" w:rsidRPr="00FC0638" w14:paraId="485BF528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60FF974B" w14:textId="77777777" w:rsidR="005A136C" w:rsidRPr="00153A2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7DB42300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0AD8E25E" w14:textId="56E7D3D4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136C" w:rsidRPr="00FC0638" w14:paraId="3CC8B38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2AFA8B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5484FA73" w14:textId="77777777" w:rsidTr="006B69D9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5A7FED5D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0C88E28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40B30E88" w14:textId="77777777" w:rsidTr="006B69D9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541BD7F7" w14:textId="77777777" w:rsidTr="006B69D9">
        <w:trPr>
          <w:trHeight w:val="288"/>
        </w:trPr>
        <w:tc>
          <w:tcPr>
            <w:tcW w:w="11487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4DE14D25" w14:textId="77777777" w:rsidTr="006B69D9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136C" w:rsidRPr="00E56328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136C" w:rsidRPr="00E56328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FC0638" w14:paraId="1DAD5D5C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57597369" w14:textId="77777777" w:rsidR="005A136C" w:rsidRPr="00E5632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5F667D89" w14:textId="77777777" w:rsidTr="006B69D9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136C" w:rsidRPr="0022631D" w14:paraId="406B68D6" w14:textId="77777777" w:rsidTr="006B69D9">
        <w:trPr>
          <w:trHeight w:val="288"/>
        </w:trPr>
        <w:tc>
          <w:tcPr>
            <w:tcW w:w="11487" w:type="dxa"/>
            <w:gridSpan w:val="23"/>
            <w:shd w:val="clear" w:color="auto" w:fill="99CCFF"/>
            <w:vAlign w:val="center"/>
          </w:tcPr>
          <w:p w14:paraId="79EAD1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A2BD291" w14:textId="77777777" w:rsidTr="006B69D9">
        <w:trPr>
          <w:trHeight w:val="227"/>
        </w:trPr>
        <w:tc>
          <w:tcPr>
            <w:tcW w:w="11487" w:type="dxa"/>
            <w:gridSpan w:val="23"/>
            <w:shd w:val="clear" w:color="auto" w:fill="auto"/>
            <w:vAlign w:val="center"/>
          </w:tcPr>
          <w:p w14:paraId="73A19DB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136C" w:rsidRPr="0022631D" w14:paraId="002AF1AD" w14:textId="77777777" w:rsidTr="002736E4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136C" w:rsidRPr="0022631D" w14:paraId="6C6C269C" w14:textId="77777777" w:rsidTr="002736E4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5A136C" w:rsidRPr="00AA2FA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32" w:type="dxa"/>
            <w:gridSpan w:val="10"/>
            <w:shd w:val="clear" w:color="auto" w:fill="auto"/>
            <w:vAlign w:val="center"/>
          </w:tcPr>
          <w:p w14:paraId="570A2BE5" w14:textId="010A4BE2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97" w:type="dxa"/>
            <w:gridSpan w:val="6"/>
            <w:shd w:val="clear" w:color="auto" w:fill="auto"/>
            <w:vAlign w:val="center"/>
          </w:tcPr>
          <w:p w14:paraId="3C42DEDA" w14:textId="0404B7B0" w:rsidR="005A136C" w:rsidRPr="003A3C7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74C88" w14:textId="77777777" w:rsidR="00645163" w:rsidRDefault="00645163" w:rsidP="0022631D">
      <w:pPr>
        <w:spacing w:before="0" w:after="0"/>
      </w:pPr>
      <w:r>
        <w:separator/>
      </w:r>
    </w:p>
  </w:endnote>
  <w:endnote w:type="continuationSeparator" w:id="0">
    <w:p w14:paraId="2F01BABB" w14:textId="77777777" w:rsidR="00645163" w:rsidRDefault="006451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01D1A" w14:textId="77777777" w:rsidR="00645163" w:rsidRDefault="00645163" w:rsidP="0022631D">
      <w:pPr>
        <w:spacing w:before="0" w:after="0"/>
      </w:pPr>
      <w:r>
        <w:separator/>
      </w:r>
    </w:p>
  </w:footnote>
  <w:footnote w:type="continuationSeparator" w:id="0">
    <w:p w14:paraId="3BA1BD89" w14:textId="77777777" w:rsidR="00645163" w:rsidRDefault="0064516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136C" w:rsidRPr="002D0BF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136C" w:rsidRPr="002D0BF6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136C" w:rsidRPr="0087136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136C" w:rsidRPr="002D0BF6" w:rsidRDefault="005A136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136C" w:rsidRPr="0078682E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136C" w:rsidRPr="0078682E" w:rsidRDefault="005A136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136C" w:rsidRPr="00005B9C" w:rsidRDefault="005A136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1AB8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5727"/>
    <w:rsid w:val="001666F4"/>
    <w:rsid w:val="0017016F"/>
    <w:rsid w:val="001749AC"/>
    <w:rsid w:val="0018153B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13602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E376E"/>
    <w:rsid w:val="004F2D0B"/>
    <w:rsid w:val="00503BCC"/>
    <w:rsid w:val="005118EE"/>
    <w:rsid w:val="00511A69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2779"/>
    <w:rsid w:val="007025C2"/>
    <w:rsid w:val="007060FC"/>
    <w:rsid w:val="00716860"/>
    <w:rsid w:val="007214DE"/>
    <w:rsid w:val="00722B66"/>
    <w:rsid w:val="00725412"/>
    <w:rsid w:val="007326E9"/>
    <w:rsid w:val="0074141B"/>
    <w:rsid w:val="007422CF"/>
    <w:rsid w:val="007526D9"/>
    <w:rsid w:val="00754DEE"/>
    <w:rsid w:val="0075639A"/>
    <w:rsid w:val="0075747D"/>
    <w:rsid w:val="00767087"/>
    <w:rsid w:val="007732E7"/>
    <w:rsid w:val="00782103"/>
    <w:rsid w:val="007828BE"/>
    <w:rsid w:val="0078682E"/>
    <w:rsid w:val="00790176"/>
    <w:rsid w:val="00796593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66B4E"/>
    <w:rsid w:val="00873AC2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B007D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108E9"/>
    <w:rsid w:val="00A306F5"/>
    <w:rsid w:val="00A31820"/>
    <w:rsid w:val="00A41A43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22BC"/>
    <w:rsid w:val="00DE06F1"/>
    <w:rsid w:val="00DF3750"/>
    <w:rsid w:val="00DF7371"/>
    <w:rsid w:val="00E02ABF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0638"/>
    <w:rsid w:val="00FC29AD"/>
    <w:rsid w:val="00FC576B"/>
    <w:rsid w:val="00FE2996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5A69-D789-48B8-A390-08F4F31B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406</cp:revision>
  <cp:lastPrinted>2021-12-17T07:19:00Z</cp:lastPrinted>
  <dcterms:created xsi:type="dcterms:W3CDTF">2021-06-28T12:08:00Z</dcterms:created>
  <dcterms:modified xsi:type="dcterms:W3CDTF">2025-11-14T07:41:00Z</dcterms:modified>
</cp:coreProperties>
</file>