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D8B" w:rsidRPr="009C4392" w:rsidRDefault="000A1D8B" w:rsidP="009C4392">
      <w:pPr>
        <w:spacing w:after="0" w:line="360" w:lineRule="auto"/>
        <w:ind w:left="-142" w:firstLine="502"/>
        <w:jc w:val="center"/>
        <w:rPr>
          <w:rFonts w:ascii="GHEA Grapalat" w:eastAsia="Tahoma" w:hAnsi="GHEA Grapalat" w:cs="Tahoma"/>
          <w:b/>
        </w:rPr>
      </w:pPr>
      <w:r w:rsidRPr="009C4392">
        <w:rPr>
          <w:rFonts w:ascii="GHEA Grapalat" w:eastAsia="Tahoma" w:hAnsi="GHEA Grapalat" w:cs="Tahoma"/>
          <w:b/>
        </w:rPr>
        <w:t xml:space="preserve">Statement regarding the received request and the given clarification regarding the invitation of the second stage of the procedure coded </w:t>
      </w:r>
    </w:p>
    <w:p w:rsidR="000A1D8B" w:rsidRPr="009C4392" w:rsidRDefault="000A1D8B" w:rsidP="009C4392">
      <w:pPr>
        <w:spacing w:after="0" w:line="360" w:lineRule="auto"/>
        <w:ind w:left="-142" w:firstLine="502"/>
        <w:jc w:val="center"/>
        <w:rPr>
          <w:rFonts w:ascii="GHEA Grapalat" w:eastAsia="Tahoma" w:hAnsi="GHEA Grapalat" w:cs="Tahoma"/>
          <w:b/>
        </w:rPr>
      </w:pPr>
      <w:r w:rsidRPr="009C4392">
        <w:rPr>
          <w:rFonts w:ascii="GHEA Grapalat" w:eastAsia="Tahoma" w:hAnsi="GHEA Grapalat" w:cs="Tahoma"/>
          <w:b/>
        </w:rPr>
        <w:t>ՀՀ</w:t>
      </w:r>
      <w:r w:rsidRPr="009C4392">
        <w:rPr>
          <w:rFonts w:ascii="Calibri" w:eastAsia="Tahoma" w:hAnsi="Calibri" w:cs="Calibri"/>
          <w:b/>
        </w:rPr>
        <w:t> </w:t>
      </w:r>
      <w:r w:rsidRPr="009C4392">
        <w:rPr>
          <w:rFonts w:ascii="GHEA Grapalat" w:eastAsia="Tahoma" w:hAnsi="GHEA Grapalat" w:cs="Tahoma"/>
          <w:b/>
        </w:rPr>
        <w:t>ՖՆ-ԵՄԾՁԲ-24/1</w:t>
      </w:r>
    </w:p>
    <w:p w:rsidR="000A1D8B" w:rsidRPr="009C4392" w:rsidRDefault="000A1D8B" w:rsidP="009C4392">
      <w:pPr>
        <w:pStyle w:val="Heading1"/>
        <w:numPr>
          <w:ilvl w:val="0"/>
          <w:numId w:val="0"/>
        </w:numPr>
        <w:spacing w:after="0" w:line="360" w:lineRule="auto"/>
        <w:rPr>
          <w:rFonts w:ascii="GHEA Grapalat" w:hAnsi="GHEA Grapalat"/>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1</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ind w:left="432"/>
        <w:rPr>
          <w:rFonts w:ascii="GHEA Grapalat" w:hAnsi="GHEA Grapalat"/>
          <w:sz w:val="22"/>
          <w:szCs w:val="22"/>
        </w:rPr>
      </w:pPr>
      <w:r w:rsidRPr="009C4392">
        <w:rPr>
          <w:rFonts w:ascii="GHEA Grapalat" w:hAnsi="GHEA Grapalat"/>
          <w:sz w:val="22"/>
          <w:szCs w:val="22"/>
        </w:rPr>
        <w:t>Technical Evaluation Formula (1)</w:t>
      </w:r>
    </w:p>
    <w:p w:rsidR="000A1D8B" w:rsidRPr="009C4392" w:rsidRDefault="000A1D8B" w:rsidP="009C4392">
      <w:pPr>
        <w:spacing w:after="0" w:line="360" w:lineRule="auto"/>
        <w:rPr>
          <w:rFonts w:ascii="GHEA Grapalat" w:hAnsi="GHEA Grapalat"/>
          <w:i/>
          <w:iCs/>
          <w:u w:val="single"/>
        </w:rPr>
      </w:pPr>
      <w:r w:rsidRPr="009C4392">
        <w:rPr>
          <w:rFonts w:ascii="GHEA Grapalat" w:hAnsi="GHEA Grapalat"/>
          <w:i/>
          <w:iCs/>
          <w:u w:val="single"/>
        </w:rPr>
        <w:t xml:space="preserve">Reference: Subject of procurement (appendix 4): Section 3, </w:t>
      </w:r>
      <w:r w:rsidRPr="009C4392">
        <w:rPr>
          <w:rFonts w:ascii="GHEA Grapalat" w:hAnsi="GHEA Grapalat"/>
          <w:i/>
          <w:iCs/>
          <w:u w:val="single"/>
          <w:lang w:val="en-US"/>
        </w:rPr>
        <w:t>Calculation of the Implementation and Planning Score (IP)</w:t>
      </w:r>
      <w:r w:rsidRPr="009C4392">
        <w:rPr>
          <w:rFonts w:ascii="GHEA Grapalat" w:hAnsi="GHEA Grapalat"/>
          <w:i/>
          <w:iCs/>
          <w:u w:val="single"/>
        </w:rPr>
        <w:t xml:space="preserve"> (p.122) and </w:t>
      </w:r>
      <w:r w:rsidRPr="009C4392">
        <w:rPr>
          <w:rFonts w:ascii="GHEA Grapalat" w:hAnsi="GHEA Grapalat"/>
          <w:i/>
          <w:iCs/>
          <w:u w:val="single"/>
          <w:lang w:val="en-US"/>
        </w:rPr>
        <w:t>Calculation of the Score for Functional Requirements’ Solution Methods (FR) (p.124)</w:t>
      </w:r>
    </w:p>
    <w:p w:rsidR="000A1D8B" w:rsidRPr="009C4392" w:rsidRDefault="000A1D8B" w:rsidP="009C4392">
      <w:pPr>
        <w:spacing w:after="0" w:line="360" w:lineRule="auto"/>
        <w:rPr>
          <w:rFonts w:ascii="GHEA Grapalat" w:hAnsi="GHEA Grapalat"/>
        </w:rPr>
      </w:pPr>
      <w:r w:rsidRPr="009C4392">
        <w:rPr>
          <w:rFonts w:ascii="GHEA Grapalat" w:hAnsi="GHEA Grapalat"/>
        </w:rPr>
        <w:t>Please correct the descriptions of the individual factors as follows (changes in yellow highlight), so that the maximum score allocated by the formula presenting the score for the technical proposal in page 122 (TP = IP*0.1 + MA*0.25 + FR*0.25 + SE*0.3+0.1*OW) is 100.</w:t>
      </w:r>
    </w:p>
    <w:p w:rsidR="000A1D8B" w:rsidRPr="009C4392" w:rsidRDefault="000A1D8B" w:rsidP="009C4392">
      <w:pPr>
        <w:pStyle w:val="ListParagraph"/>
        <w:numPr>
          <w:ilvl w:val="0"/>
          <w:numId w:val="2"/>
        </w:numPr>
        <w:spacing w:after="0" w:line="360" w:lineRule="auto"/>
        <w:rPr>
          <w:rFonts w:ascii="GHEA Grapalat" w:hAnsi="GHEA Grapalat"/>
        </w:rPr>
      </w:pPr>
      <w:r w:rsidRPr="009C4392">
        <w:rPr>
          <w:rFonts w:ascii="GHEA Grapalat" w:hAnsi="GHEA Grapalat"/>
        </w:rPr>
        <w:t>(Subsection 1, p.122): IP formula should read:</w:t>
      </w:r>
      <w:r w:rsidRPr="009C4392">
        <w:rPr>
          <w:rFonts w:ascii="GHEA Grapalat" w:hAnsi="GHEA Grapalat"/>
        </w:rPr>
        <w:br/>
      </w:r>
      <m:oMath>
        <m:r>
          <w:rPr>
            <w:rFonts w:ascii="Cambria Math" w:hAnsi="Cambria Math"/>
          </w:rPr>
          <m:t>IP=</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(points)</m:t>
                </m:r>
              </m:e>
            </m:nary>
          </m:num>
          <m:den>
            <m:r>
              <w:rPr>
                <w:rFonts w:ascii="Cambria Math" w:hAnsi="Cambria Math"/>
              </w:rPr>
              <m:t>400</m:t>
            </m:r>
          </m:den>
        </m:f>
        <m:r>
          <w:rPr>
            <w:rFonts w:ascii="Cambria Math" w:hAnsi="Cambria Math"/>
          </w:rPr>
          <m:t xml:space="preserve"> </m:t>
        </m:r>
        <m:r>
          <w:rPr>
            <w:rFonts w:ascii="Cambria Math" w:hAnsi="Cambria Math"/>
            <w:highlight w:val="yellow"/>
          </w:rPr>
          <m:t>×100</m:t>
        </m:r>
      </m:oMath>
      <w:r w:rsidRPr="009C4392">
        <w:rPr>
          <w:rFonts w:ascii="GHEA Grapalat" w:hAnsi="GHEA Grapalat"/>
        </w:rPr>
        <w:t xml:space="preserve"> </w:t>
      </w:r>
    </w:p>
    <w:p w:rsidR="000A1D8B" w:rsidRPr="009C4392" w:rsidRDefault="000A1D8B" w:rsidP="009C4392">
      <w:pPr>
        <w:pStyle w:val="ListParagraph"/>
        <w:numPr>
          <w:ilvl w:val="0"/>
          <w:numId w:val="2"/>
        </w:numPr>
        <w:spacing w:after="0" w:line="360" w:lineRule="auto"/>
        <w:rPr>
          <w:rFonts w:ascii="GHEA Grapalat" w:hAnsi="GHEA Grapalat"/>
          <w:i/>
          <w:lang w:val="en-US"/>
        </w:rPr>
      </w:pPr>
      <w:r w:rsidRPr="009C4392">
        <w:rPr>
          <w:rFonts w:ascii="GHEA Grapalat" w:hAnsi="GHEA Grapalat"/>
        </w:rPr>
        <w:t>(Subsection 3, p.124): FR formula should read:</w:t>
      </w:r>
      <w:r w:rsidRPr="009C4392">
        <w:rPr>
          <w:rFonts w:ascii="GHEA Grapalat" w:hAnsi="GHEA Grapalat"/>
        </w:rPr>
        <w:br/>
      </w:r>
      <m:oMathPara>
        <m:oMathParaPr>
          <m:jc m:val="left"/>
        </m:oMathParaPr>
        <m:oMath>
          <m:r>
            <w:rPr>
              <w:rFonts w:ascii="Cambria Math" w:hAnsi="Cambria Math"/>
            </w:rPr>
            <m:t>FR</m:t>
          </m:r>
          <m:r>
            <w:rPr>
              <w:rFonts w:ascii="Cambria Math" w:hAnsi="Cambria Math"/>
              <w:lang w:val="en-US"/>
            </w:rPr>
            <m:t xml:space="preserve">= </m:t>
          </m:r>
          <m:f>
            <m:fPr>
              <m:ctrlPr>
                <w:rPr>
                  <w:rFonts w:ascii="Cambria Math" w:hAnsi="Cambria Math"/>
                  <w:i/>
                  <w:lang w:val="en-US"/>
                </w:rPr>
              </m:ctrlPr>
            </m:fPr>
            <m:num>
              <m:nary>
                <m:naryPr>
                  <m:chr m:val="∑"/>
                  <m:limLoc m:val="undOvr"/>
                  <m:subHide m:val="1"/>
                  <m:supHide m:val="1"/>
                  <m:ctrlPr>
                    <w:rPr>
                      <w:rFonts w:ascii="Cambria Math" w:hAnsi="Cambria Math"/>
                      <w:i/>
                      <w:lang w:val="en-US"/>
                    </w:rPr>
                  </m:ctrlPr>
                </m:naryPr>
                <m:sub/>
                <m:sup/>
                <m:e>
                  <m:r>
                    <w:rPr>
                      <w:rFonts w:ascii="Cambria Math" w:hAnsi="Cambria Math"/>
                      <w:lang w:val="en-US"/>
                    </w:rPr>
                    <m:t>(</m:t>
                  </m:r>
                  <m:r>
                    <w:rPr>
                      <w:rFonts w:ascii="Cambria Math" w:hAnsi="Cambria Math"/>
                      <w:lang w:val="hy-AM"/>
                    </w:rPr>
                    <m:t>Number of Notes (C, S, or I)</m:t>
                  </m:r>
                  <m:r>
                    <w:rPr>
                      <w:rFonts w:ascii="Cambria Math" w:hAnsi="Cambria Math"/>
                      <w:lang w:val="en-US"/>
                    </w:rPr>
                    <m:t xml:space="preserve"> × </m:t>
                  </m:r>
                  <m:r>
                    <w:rPr>
                      <w:rFonts w:ascii="Cambria Math" w:hAnsi="Cambria Math"/>
                      <w:lang w:val="hy-AM"/>
                    </w:rPr>
                    <m:t>points</m:t>
                  </m:r>
                  <m:r>
                    <w:rPr>
                      <w:rFonts w:ascii="Cambria Math" w:hAnsi="Cambria Math"/>
                      <w:lang w:val="en-US"/>
                    </w:rPr>
                    <m:t>)</m:t>
                  </m:r>
                </m:e>
              </m:nary>
            </m:num>
            <m:den>
              <m:r>
                <w:rPr>
                  <w:rFonts w:ascii="Cambria Math" w:hAnsi="Cambria Math"/>
                  <w:lang w:val="en-US"/>
                </w:rPr>
                <m:t>(</m:t>
              </m:r>
              <m:r>
                <w:rPr>
                  <w:rFonts w:ascii="Cambria Math" w:hAnsi="Cambria Math"/>
                  <w:lang w:val="hy-AM"/>
                </w:rPr>
                <m:t xml:space="preserve">Number of Functional Requirements </m:t>
              </m:r>
              <m:r>
                <w:rPr>
                  <w:rFonts w:ascii="Cambria Math" w:hAnsi="Cambria Math"/>
                  <w:lang w:val="en-US"/>
                </w:rPr>
                <m:t>×</m:t>
              </m:r>
              <m:r>
                <w:rPr>
                  <w:rFonts w:ascii="Cambria Math" w:hAnsi="Cambria Math"/>
                  <w:lang w:val="hy-AM"/>
                </w:rPr>
                <m:t xml:space="preserve"> 3</m:t>
              </m:r>
              <m:r>
                <w:rPr>
                  <w:rFonts w:ascii="Cambria Math" w:hAnsi="Cambria Math"/>
                  <w:lang w:val="en-US"/>
                </w:rPr>
                <m:t>)</m:t>
              </m:r>
            </m:den>
          </m:f>
          <m:r>
            <w:rPr>
              <w:rFonts w:ascii="Cambria Math" w:hAnsi="Cambria Math"/>
              <w:highlight w:val="yellow"/>
            </w:rPr>
            <m:t>×100</m:t>
          </m:r>
          <m:r>
            <w:rPr>
              <w:rFonts w:ascii="Cambria Math" w:hAnsi="Cambria Math"/>
              <w:lang w:val="en-US"/>
            </w:rPr>
            <m:t xml:space="preserve"> </m:t>
          </m:r>
        </m:oMath>
      </m:oMathPara>
    </w:p>
    <w:p w:rsidR="000A1D8B" w:rsidRPr="009C4392" w:rsidRDefault="000A1D8B" w:rsidP="009C4392">
      <w:pPr>
        <w:spacing w:after="0" w:line="360" w:lineRule="auto"/>
        <w:ind w:left="360"/>
        <w:rPr>
          <w:rFonts w:ascii="GHEA Grapalat" w:hAnsi="GHEA Grapalat"/>
          <w:b/>
          <w:i/>
          <w:lang w:val="en-US"/>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1</w:t>
      </w:r>
      <w:r w:rsidRPr="009C4392">
        <w:rPr>
          <w:rFonts w:ascii="GHEA Grapalat" w:hAnsi="GHEA Grapalat"/>
          <w:b/>
          <w:lang w:val="hy-AM"/>
        </w:rPr>
        <w:t>:</w:t>
      </w:r>
    </w:p>
    <w:p w:rsidR="000A1D8B" w:rsidRPr="009C4392" w:rsidRDefault="000A1D8B" w:rsidP="009C4392">
      <w:pPr>
        <w:spacing w:after="0" w:line="360" w:lineRule="auto"/>
        <w:rPr>
          <w:rFonts w:ascii="GHEA Grapalat" w:hAnsi="GHEA Grapalat"/>
          <w:lang w:val="en-US"/>
        </w:rPr>
      </w:pPr>
      <w:r w:rsidRPr="009C4392">
        <w:rPr>
          <w:rFonts w:ascii="GHEA Grapalat" w:hAnsi="GHEA Grapalat"/>
          <w:lang w:val="en-US"/>
        </w:rPr>
        <w:t xml:space="preserve">Agreed. Changes introduced. </w:t>
      </w: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2</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ind w:left="432"/>
        <w:rPr>
          <w:rFonts w:ascii="GHEA Grapalat" w:hAnsi="GHEA Grapalat"/>
          <w:sz w:val="22"/>
          <w:szCs w:val="22"/>
        </w:rPr>
      </w:pPr>
      <w:r w:rsidRPr="009C4392">
        <w:rPr>
          <w:rFonts w:ascii="GHEA Grapalat" w:hAnsi="GHEA Grapalat"/>
          <w:sz w:val="22"/>
          <w:szCs w:val="22"/>
        </w:rPr>
        <w:t>Technical Evaluation Formula (2)</w:t>
      </w:r>
    </w:p>
    <w:p w:rsidR="000A1D8B" w:rsidRPr="009C4392" w:rsidRDefault="000A1D8B" w:rsidP="009C4392">
      <w:pPr>
        <w:spacing w:after="0" w:line="360" w:lineRule="auto"/>
        <w:rPr>
          <w:rFonts w:ascii="GHEA Grapalat" w:hAnsi="GHEA Grapalat"/>
          <w:i/>
          <w:iCs/>
          <w:color w:val="000000"/>
        </w:rPr>
      </w:pPr>
      <w:r w:rsidRPr="009C4392">
        <w:rPr>
          <w:rFonts w:ascii="GHEA Grapalat" w:hAnsi="GHEA Grapalat"/>
          <w:i/>
          <w:iCs/>
          <w:u w:val="single"/>
        </w:rPr>
        <w:t>Reference:  Subject of procurement (appendix 4): Section 3, Introduction (p.122)</w:t>
      </w:r>
      <w:r w:rsidRPr="009C4392">
        <w:rPr>
          <w:rFonts w:ascii="GHEA Grapalat" w:hAnsi="GHEA Grapalat"/>
          <w:i/>
          <w:iCs/>
        </w:rPr>
        <w:t>:</w:t>
      </w:r>
      <w:r w:rsidRPr="009C4392">
        <w:rPr>
          <w:rFonts w:ascii="GHEA Grapalat" w:hAnsi="GHEA Grapalat"/>
        </w:rPr>
        <w:t xml:space="preserve"> “</w:t>
      </w:r>
      <w:bookmarkStart w:id="0" w:name="_Hlk195008572"/>
      <w:r w:rsidRPr="009C4392">
        <w:rPr>
          <w:rFonts w:ascii="GHEA Grapalat" w:hAnsi="GHEA Grapalat"/>
          <w:i/>
          <w:iCs/>
          <w:color w:val="000000"/>
        </w:rPr>
        <w:t xml:space="preserve">OW- </w:t>
      </w:r>
      <w:bookmarkStart w:id="1" w:name="_Hlk195008567"/>
      <w:r w:rsidRPr="009C4392">
        <w:rPr>
          <w:rFonts w:ascii="GHEA Grapalat" w:hAnsi="GHEA Grapalat"/>
          <w:i/>
          <w:iCs/>
          <w:color w:val="000000"/>
        </w:rPr>
        <w:t xml:space="preserve">system ownership </w:t>
      </w:r>
      <w:bookmarkEnd w:id="1"/>
      <w:r w:rsidRPr="009C4392">
        <w:rPr>
          <w:rFonts w:ascii="GHEA Grapalat" w:hAnsi="GHEA Grapalat"/>
          <w:i/>
          <w:iCs/>
          <w:color w:val="000000"/>
        </w:rPr>
        <w:t xml:space="preserve">(System ownership is transferred to the </w:t>
      </w:r>
      <w:proofErr w:type="spellStart"/>
      <w:r w:rsidRPr="009C4392">
        <w:rPr>
          <w:rFonts w:ascii="GHEA Grapalat" w:hAnsi="GHEA Grapalat"/>
          <w:i/>
          <w:iCs/>
          <w:color w:val="000000"/>
        </w:rPr>
        <w:t>MoF</w:t>
      </w:r>
      <w:proofErr w:type="spellEnd"/>
      <w:r w:rsidRPr="009C4392">
        <w:rPr>
          <w:rFonts w:ascii="GHEA Grapalat" w:hAnsi="GHEA Grapalat"/>
          <w:i/>
          <w:iCs/>
          <w:color w:val="000000"/>
        </w:rPr>
        <w:t>, Yes- 100 points, No - 0 points</w:t>
      </w:r>
      <w:bookmarkEnd w:id="0"/>
      <w:r w:rsidRPr="009C4392">
        <w:rPr>
          <w:rFonts w:ascii="GHEA Grapalat" w:hAnsi="GHEA Grapalat"/>
          <w:i/>
          <w:iCs/>
          <w:color w:val="000000"/>
        </w:rPr>
        <w:t>”</w:t>
      </w:r>
    </w:p>
    <w:p w:rsidR="000A1D8B" w:rsidRPr="009C4392" w:rsidRDefault="000A1D8B" w:rsidP="009C4392">
      <w:pPr>
        <w:spacing w:after="0" w:line="360" w:lineRule="auto"/>
        <w:rPr>
          <w:rFonts w:ascii="GHEA Grapalat" w:hAnsi="GHEA Grapalat"/>
        </w:rPr>
      </w:pPr>
      <w:r w:rsidRPr="009C4392">
        <w:rPr>
          <w:rFonts w:ascii="GHEA Grapalat" w:hAnsi="GHEA Grapalat"/>
        </w:rPr>
        <w:t xml:space="preserve">Regarding the transfer of system ownership to </w:t>
      </w:r>
      <w:proofErr w:type="spellStart"/>
      <w:r w:rsidRPr="009C4392">
        <w:rPr>
          <w:rFonts w:ascii="GHEA Grapalat" w:hAnsi="GHEA Grapalat"/>
        </w:rPr>
        <w:t>MoF</w:t>
      </w:r>
      <w:proofErr w:type="spellEnd"/>
      <w:r w:rsidRPr="009C4392">
        <w:rPr>
          <w:rFonts w:ascii="GHEA Grapalat" w:hAnsi="GHEA Grapalat"/>
        </w:rPr>
        <w:t>, we understand that:</w:t>
      </w:r>
    </w:p>
    <w:p w:rsidR="000A1D8B" w:rsidRPr="009C4392" w:rsidRDefault="000A1D8B" w:rsidP="009C4392">
      <w:pPr>
        <w:pStyle w:val="ListParagraph"/>
        <w:numPr>
          <w:ilvl w:val="0"/>
          <w:numId w:val="3"/>
        </w:numPr>
        <w:spacing w:after="0" w:line="360" w:lineRule="auto"/>
        <w:rPr>
          <w:rFonts w:ascii="GHEA Grapalat" w:hAnsi="GHEA Grapalat"/>
        </w:rPr>
      </w:pPr>
      <w:r w:rsidRPr="009C4392">
        <w:rPr>
          <w:rFonts w:ascii="GHEA Grapalat" w:hAnsi="GHEA Grapalat"/>
        </w:rPr>
        <w:t>It includes the source code and the intellectual property rights of the changes made to the COTS system and not the pre-existing rights on the COTS system.</w:t>
      </w:r>
    </w:p>
    <w:p w:rsidR="000A1D8B" w:rsidRPr="009C4392" w:rsidRDefault="000A1D8B" w:rsidP="009C4392">
      <w:pPr>
        <w:pStyle w:val="ListParagraph"/>
        <w:numPr>
          <w:ilvl w:val="0"/>
          <w:numId w:val="3"/>
        </w:numPr>
        <w:spacing w:after="0" w:line="360" w:lineRule="auto"/>
        <w:rPr>
          <w:rFonts w:ascii="GHEA Grapalat" w:hAnsi="GHEA Grapalat"/>
          <w:lang w:val="en-US"/>
        </w:rPr>
      </w:pPr>
      <w:r w:rsidRPr="009C4392">
        <w:rPr>
          <w:rFonts w:ascii="GHEA Grapalat" w:hAnsi="GHEA Grapalat"/>
        </w:rPr>
        <w:lastRenderedPageBreak/>
        <w:t>This transfer will take place upon successful completion</w:t>
      </w:r>
      <w:r w:rsidRPr="009C4392">
        <w:rPr>
          <w:rFonts w:ascii="GHEA Grapalat" w:hAnsi="GHEA Grapalat"/>
          <w:lang w:val="en-US"/>
        </w:rPr>
        <w:t xml:space="preserve"> of the </w:t>
      </w:r>
      <w:r w:rsidRPr="009C4392">
        <w:rPr>
          <w:rFonts w:ascii="GHEA Grapalat" w:hAnsi="GHEA Grapalat"/>
          <w:b/>
          <w:bCs/>
          <w:lang w:val="en-US"/>
        </w:rPr>
        <w:t>Project rollout phase</w:t>
      </w:r>
      <w:r w:rsidRPr="009C4392">
        <w:rPr>
          <w:rFonts w:ascii="GHEA Grapalat" w:hAnsi="GHEA Grapalat"/>
          <w:lang w:val="en-US"/>
        </w:rPr>
        <w:t xml:space="preserve"> (as referenced in Section 2, subsection 12 “</w:t>
      </w:r>
      <w:r w:rsidRPr="009C4392">
        <w:rPr>
          <w:rFonts w:ascii="GHEA Grapalat" w:hAnsi="GHEA Grapalat"/>
          <w:i/>
          <w:iCs/>
          <w:lang w:val="en-US"/>
        </w:rPr>
        <w:t>Timeline</w:t>
      </w:r>
      <w:r w:rsidRPr="009C4392">
        <w:rPr>
          <w:rFonts w:ascii="GHEA Grapalat" w:hAnsi="GHEA Grapalat"/>
          <w:lang w:val="en-US"/>
        </w:rPr>
        <w:t>”, page 27).</w:t>
      </w:r>
    </w:p>
    <w:p w:rsidR="000A1D8B" w:rsidRPr="009C4392" w:rsidRDefault="000A1D8B" w:rsidP="009C4392">
      <w:pPr>
        <w:spacing w:after="0" w:line="360" w:lineRule="auto"/>
        <w:rPr>
          <w:rFonts w:ascii="GHEA Grapalat" w:hAnsi="GHEA Grapalat"/>
        </w:rPr>
      </w:pPr>
      <w:r w:rsidRPr="009C4392">
        <w:rPr>
          <w:rFonts w:ascii="GHEA Grapalat" w:hAnsi="GHEA Grapalat"/>
        </w:rPr>
        <w:t>Please confirm our understanding or clarify.</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2</w:t>
      </w:r>
      <w:r w:rsidRPr="009C4392">
        <w:rPr>
          <w:rFonts w:ascii="GHEA Grapalat" w:hAnsi="GHEA Grapalat"/>
          <w:b/>
          <w:lang w:val="hy-AM"/>
        </w:rPr>
        <w:t>:</w:t>
      </w:r>
    </w:p>
    <w:p w:rsidR="000A1D8B" w:rsidRPr="009C4392" w:rsidRDefault="000A1D8B" w:rsidP="009C4392">
      <w:pPr>
        <w:spacing w:after="0" w:line="360" w:lineRule="auto"/>
        <w:rPr>
          <w:rFonts w:ascii="GHEA Grapalat" w:hAnsi="GHEA Grapalat"/>
        </w:rPr>
      </w:pPr>
      <w:r w:rsidRPr="009C4392">
        <w:rPr>
          <w:rFonts w:ascii="GHEA Grapalat" w:hAnsi="GHEA Grapalat"/>
        </w:rPr>
        <w:t xml:space="preserve">The transfer is non-mandatory. By accepting to transfer the bidder gains competitive advantage in the form of 10 points out of 100 potential points </w:t>
      </w:r>
      <w:proofErr w:type="gramStart"/>
      <w:r w:rsidRPr="009C4392">
        <w:rPr>
          <w:rFonts w:ascii="GHEA Grapalat" w:hAnsi="GHEA Grapalat"/>
        </w:rPr>
        <w:t>( 01</w:t>
      </w:r>
      <w:proofErr w:type="gramEnd"/>
      <w:r w:rsidRPr="009C4392">
        <w:rPr>
          <w:rFonts w:ascii="GHEA Grapalat" w:hAnsi="GHEA Grapalat"/>
        </w:rPr>
        <w:t xml:space="preserve">*OW ). Regarding the transfer itself your understanding is correct. </w:t>
      </w:r>
    </w:p>
    <w:p w:rsidR="000A1D8B" w:rsidRPr="009C4392" w:rsidRDefault="000A1D8B" w:rsidP="009C4392">
      <w:pPr>
        <w:pStyle w:val="Heading1"/>
        <w:numPr>
          <w:ilvl w:val="0"/>
          <w:numId w:val="0"/>
        </w:numPr>
        <w:spacing w:after="0" w:line="360" w:lineRule="auto"/>
        <w:ind w:left="432"/>
        <w:rPr>
          <w:rFonts w:ascii="GHEA Grapalat" w:hAnsi="GHEA Grapalat"/>
          <w:color w:val="000000" w:themeColor="text1"/>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3</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ind w:left="432"/>
        <w:rPr>
          <w:rFonts w:ascii="GHEA Grapalat" w:hAnsi="GHEA Grapalat"/>
          <w:color w:val="000000" w:themeColor="text1"/>
          <w:sz w:val="22"/>
          <w:szCs w:val="22"/>
        </w:rPr>
      </w:pPr>
      <w:r w:rsidRPr="009C4392">
        <w:rPr>
          <w:rFonts w:ascii="GHEA Grapalat" w:hAnsi="GHEA Grapalat"/>
          <w:color w:val="000000" w:themeColor="text1"/>
          <w:sz w:val="22"/>
          <w:szCs w:val="22"/>
        </w:rPr>
        <w:t>Technical Evaluation</w:t>
      </w:r>
    </w:p>
    <w:p w:rsidR="000A1D8B" w:rsidRPr="009C4392" w:rsidRDefault="000A1D8B" w:rsidP="009C4392">
      <w:pPr>
        <w:spacing w:after="0" w:line="360" w:lineRule="auto"/>
        <w:rPr>
          <w:rFonts w:ascii="GHEA Grapalat" w:hAnsi="GHEA Grapalat"/>
          <w:i/>
          <w:iCs/>
          <w:color w:val="000000" w:themeColor="text1"/>
        </w:rPr>
      </w:pPr>
      <w:r w:rsidRPr="009C4392">
        <w:rPr>
          <w:rFonts w:ascii="GHEA Grapalat" w:hAnsi="GHEA Grapalat"/>
          <w:i/>
          <w:iCs/>
          <w:color w:val="000000" w:themeColor="text1"/>
          <w:u w:val="single"/>
        </w:rPr>
        <w:t xml:space="preserve">Reference: </w:t>
      </w:r>
      <w:r w:rsidRPr="009C4392">
        <w:rPr>
          <w:rFonts w:ascii="GHEA Grapalat" w:hAnsi="GHEA Grapalat"/>
          <w:i/>
          <w:iCs/>
          <w:u w:val="single"/>
        </w:rPr>
        <w:t>Subject of procurement (appendix 4):</w:t>
      </w:r>
      <w:r w:rsidRPr="009C4392">
        <w:rPr>
          <w:rFonts w:ascii="GHEA Grapalat" w:hAnsi="GHEA Grapalat"/>
          <w:i/>
          <w:iCs/>
          <w:color w:val="000000" w:themeColor="text1"/>
          <w:u w:val="single"/>
        </w:rPr>
        <w:t xml:space="preserve"> Section 3, </w:t>
      </w:r>
      <w:proofErr w:type="gramStart"/>
      <w:r w:rsidRPr="009C4392">
        <w:rPr>
          <w:rFonts w:ascii="GHEA Grapalat" w:hAnsi="GHEA Grapalat"/>
          <w:i/>
          <w:iCs/>
          <w:color w:val="000000" w:themeColor="text1"/>
          <w:u w:val="single"/>
        </w:rPr>
        <w:t>Introduction  (</w:t>
      </w:r>
      <w:proofErr w:type="gramEnd"/>
      <w:r w:rsidRPr="009C4392">
        <w:rPr>
          <w:rFonts w:ascii="GHEA Grapalat" w:hAnsi="GHEA Grapalat"/>
          <w:i/>
          <w:iCs/>
          <w:color w:val="000000" w:themeColor="text1"/>
          <w:u w:val="single"/>
        </w:rPr>
        <w:t>p.121):</w:t>
      </w:r>
      <w:r w:rsidRPr="009C4392">
        <w:rPr>
          <w:rFonts w:ascii="GHEA Grapalat" w:hAnsi="GHEA Grapalat"/>
          <w:i/>
          <w:iCs/>
          <w:color w:val="000000" w:themeColor="text1"/>
        </w:rPr>
        <w:t xml:space="preserve"> “For evaluation and qualification, participants must submit a technical proposal that includes ….: the organizational chart of the working group and CVs of the specialists”</w:t>
      </w:r>
    </w:p>
    <w:p w:rsidR="000A1D8B" w:rsidRPr="009C4392" w:rsidRDefault="000A1D8B" w:rsidP="009C4392">
      <w:pPr>
        <w:spacing w:after="0" w:line="360" w:lineRule="auto"/>
        <w:rPr>
          <w:rFonts w:ascii="GHEA Grapalat" w:hAnsi="GHEA Grapalat"/>
          <w:color w:val="000000" w:themeColor="text1"/>
        </w:rPr>
      </w:pPr>
      <w:r w:rsidRPr="009C4392">
        <w:rPr>
          <w:rFonts w:ascii="GHEA Grapalat" w:hAnsi="GHEA Grapalat"/>
        </w:rPr>
        <w:t xml:space="preserve">The evaluation formula (page 122) does not include any score related to the organizational chart of the working group and CVs.  </w:t>
      </w:r>
      <w:r w:rsidRPr="009C4392">
        <w:rPr>
          <w:rFonts w:ascii="GHEA Grapalat" w:hAnsi="GHEA Grapalat"/>
          <w:color w:val="000000" w:themeColor="text1"/>
        </w:rPr>
        <w:t>Please explain the rationale for not including these aspects in the evaluation.</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3</w:t>
      </w:r>
      <w:r w:rsidRPr="009C4392">
        <w:rPr>
          <w:rFonts w:ascii="GHEA Grapalat" w:hAnsi="GHEA Grapalat"/>
          <w:b/>
          <w:lang w:val="hy-AM"/>
        </w:rPr>
        <w:t>:</w:t>
      </w:r>
    </w:p>
    <w:p w:rsidR="000A1D8B" w:rsidRPr="009C4392" w:rsidRDefault="000A1D8B" w:rsidP="009C4392">
      <w:pPr>
        <w:spacing w:after="0" w:line="360" w:lineRule="auto"/>
        <w:jc w:val="both"/>
        <w:rPr>
          <w:rFonts w:ascii="GHEA Grapalat" w:hAnsi="GHEA Grapalat"/>
          <w:color w:val="000000" w:themeColor="text1"/>
        </w:rPr>
      </w:pPr>
      <w:r w:rsidRPr="009C4392">
        <w:rPr>
          <w:rFonts w:ascii="GHEA Grapalat" w:hAnsi="GHEA Grapalat"/>
          <w:lang w:val="en-US"/>
        </w:rPr>
        <w:t xml:space="preserve">Strong CVs and organizational structure will be considered as a part of the management plan as a competitive advantage. Changes introduced.  </w:t>
      </w: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4</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rPr>
      </w:pPr>
      <w:r w:rsidRPr="009C4392">
        <w:rPr>
          <w:rFonts w:ascii="GHEA Grapalat" w:hAnsi="GHEA Grapalat"/>
          <w:sz w:val="22"/>
          <w:szCs w:val="22"/>
        </w:rPr>
        <w:t>Technical Environments</w:t>
      </w:r>
    </w:p>
    <w:p w:rsidR="000A1D8B" w:rsidRPr="009C4392" w:rsidRDefault="000A1D8B" w:rsidP="009C4392">
      <w:pPr>
        <w:spacing w:before="200" w:after="0" w:line="360" w:lineRule="auto"/>
        <w:jc w:val="both"/>
        <w:rPr>
          <w:rFonts w:ascii="GHEA Grapalat" w:eastAsia="Tahoma" w:hAnsi="GHEA Grapalat" w:cs="Times New Roman"/>
          <w:lang w:val="en-US"/>
        </w:rPr>
      </w:pPr>
      <w:r w:rsidRPr="009C4392">
        <w:rPr>
          <w:rFonts w:ascii="GHEA Grapalat" w:hAnsi="GHEA Grapalat"/>
          <w:i/>
          <w:iCs/>
          <w:u w:val="single"/>
        </w:rPr>
        <w:t>Reference: Subject of procurement (appendix 4): Section 2, subsection 11 (p.23</w:t>
      </w:r>
      <w:proofErr w:type="gramStart"/>
      <w:r w:rsidRPr="009C4392">
        <w:rPr>
          <w:rFonts w:ascii="GHEA Grapalat" w:hAnsi="GHEA Grapalat"/>
          <w:i/>
          <w:iCs/>
          <w:u w:val="single"/>
        </w:rPr>
        <w:t>)</w:t>
      </w:r>
      <w:r w:rsidRPr="009C4392">
        <w:rPr>
          <w:rFonts w:ascii="GHEA Grapalat" w:hAnsi="GHEA Grapalat"/>
        </w:rPr>
        <w:t xml:space="preserve"> :</w:t>
      </w:r>
      <w:proofErr w:type="gramEnd"/>
      <w:r w:rsidRPr="009C4392">
        <w:rPr>
          <w:rFonts w:ascii="GHEA Grapalat" w:hAnsi="GHEA Grapalat"/>
        </w:rPr>
        <w:t xml:space="preserve"> “</w:t>
      </w:r>
      <w:r w:rsidRPr="009C4392">
        <w:rPr>
          <w:rFonts w:ascii="GHEA Grapalat" w:eastAsia="Tahoma" w:hAnsi="GHEA Grapalat" w:cs="Times New Roman"/>
          <w:i/>
          <w:iCs/>
          <w:lang w:val="en-US"/>
        </w:rPr>
        <w:t>The production environment can be located either in a local (</w:t>
      </w:r>
      <w:proofErr w:type="spellStart"/>
      <w:r w:rsidRPr="009C4392">
        <w:rPr>
          <w:rFonts w:ascii="GHEA Grapalat" w:eastAsia="Tahoma" w:hAnsi="GHEA Grapalat" w:cs="Times New Roman"/>
          <w:i/>
          <w:iCs/>
          <w:lang w:val="en-US"/>
        </w:rPr>
        <w:t>on-premise</w:t>
      </w:r>
      <w:proofErr w:type="spellEnd"/>
      <w:r w:rsidRPr="009C4392">
        <w:rPr>
          <w:rFonts w:ascii="GHEA Grapalat" w:eastAsia="Tahoma" w:hAnsi="GHEA Grapalat" w:cs="Times New Roman"/>
          <w:i/>
          <w:iCs/>
          <w:lang w:val="en-US"/>
        </w:rPr>
        <w:t>) data center or in any cloud environment, subject to legal restrictions</w:t>
      </w:r>
      <w:r w:rsidRPr="009C4392">
        <w:rPr>
          <w:rFonts w:ascii="GHEA Grapalat" w:eastAsia="Tahoma" w:hAnsi="GHEA Grapalat" w:cs="Times New Roman"/>
          <w:lang w:val="en-US"/>
        </w:rPr>
        <w:t>”</w:t>
      </w:r>
    </w:p>
    <w:p w:rsidR="000A1D8B" w:rsidRPr="009C4392" w:rsidRDefault="000A1D8B" w:rsidP="009C4392">
      <w:pPr>
        <w:spacing w:after="0" w:line="360" w:lineRule="auto"/>
        <w:rPr>
          <w:rFonts w:ascii="GHEA Grapalat" w:hAnsi="GHEA Grapalat"/>
        </w:rPr>
      </w:pPr>
      <w:r w:rsidRPr="009C4392">
        <w:rPr>
          <w:rFonts w:ascii="GHEA Grapalat" w:hAnsi="GHEA Grapalat"/>
        </w:rPr>
        <w:lastRenderedPageBreak/>
        <w:t>Please confirm that the production environment can be installed in our private cloud infrastructure, which is not located in Armenia, in compliance with the “Cloud first” policy of the Government of the Republic of Armenia.</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4</w:t>
      </w:r>
      <w:r w:rsidRPr="009C4392">
        <w:rPr>
          <w:rFonts w:ascii="GHEA Grapalat" w:hAnsi="GHEA Grapalat"/>
          <w:b/>
          <w:lang w:val="hy-AM"/>
        </w:rPr>
        <w:t>:</w:t>
      </w:r>
    </w:p>
    <w:p w:rsidR="000A1D8B" w:rsidRPr="009C4392" w:rsidRDefault="000A1D8B" w:rsidP="009C4392">
      <w:pPr>
        <w:spacing w:after="0" w:line="360" w:lineRule="auto"/>
        <w:rPr>
          <w:rFonts w:ascii="GHEA Grapalat" w:hAnsi="GHEA Grapalat"/>
        </w:rPr>
      </w:pPr>
      <w:r w:rsidRPr="009C4392">
        <w:rPr>
          <w:rFonts w:ascii="GHEA Grapalat" w:hAnsi="GHEA Grapalat"/>
        </w:rPr>
        <w:t xml:space="preserve">We confirm, subject to compliance with legal requirements and restrictions.  </w:t>
      </w:r>
    </w:p>
    <w:p w:rsidR="000A1D8B" w:rsidRPr="009C4392" w:rsidRDefault="000A1D8B" w:rsidP="009C4392">
      <w:pPr>
        <w:pStyle w:val="Heading1"/>
        <w:numPr>
          <w:ilvl w:val="0"/>
          <w:numId w:val="0"/>
        </w:numPr>
        <w:spacing w:after="0" w:line="360" w:lineRule="auto"/>
        <w:rPr>
          <w:rFonts w:ascii="GHEA Grapalat" w:hAnsi="GHEA Grapalat"/>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5</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rPr>
      </w:pPr>
      <w:r w:rsidRPr="009C4392">
        <w:rPr>
          <w:rFonts w:ascii="GHEA Grapalat" w:hAnsi="GHEA Grapalat"/>
          <w:sz w:val="22"/>
          <w:szCs w:val="22"/>
        </w:rPr>
        <w:t xml:space="preserve">Non-Functional Requirements: Graphical User Interface </w:t>
      </w:r>
    </w:p>
    <w:p w:rsidR="000A1D8B" w:rsidRPr="009C4392" w:rsidRDefault="000A1D8B" w:rsidP="009C4392">
      <w:pPr>
        <w:widowControl w:val="0"/>
        <w:spacing w:after="0" w:line="360" w:lineRule="auto"/>
        <w:rPr>
          <w:rFonts w:ascii="GHEA Grapalat" w:eastAsia="Tahoma" w:hAnsi="GHEA Grapalat" w:cs="Times New Roman"/>
          <w:i/>
          <w:iCs/>
          <w:lang w:val="en-US"/>
        </w:rPr>
      </w:pPr>
      <w:r w:rsidRPr="009C4392">
        <w:rPr>
          <w:rFonts w:ascii="GHEA Grapalat" w:hAnsi="GHEA Grapalat"/>
          <w:i/>
          <w:iCs/>
          <w:u w:val="single"/>
        </w:rPr>
        <w:t>Reference: Subject of procurement (appendix 4):  Section 2, Appendix 6 (p.104):</w:t>
      </w:r>
      <w:r w:rsidRPr="009C4392">
        <w:rPr>
          <w:rFonts w:ascii="GHEA Grapalat" w:hAnsi="GHEA Grapalat"/>
          <w:i/>
          <w:iCs/>
        </w:rPr>
        <w:t xml:space="preserve"> NF.2.2.</w:t>
      </w:r>
      <w:proofErr w:type="gramStart"/>
      <w:r w:rsidRPr="009C4392">
        <w:rPr>
          <w:rFonts w:ascii="GHEA Grapalat" w:hAnsi="GHEA Grapalat"/>
          <w:i/>
          <w:iCs/>
        </w:rPr>
        <w:t>2:“</w:t>
      </w:r>
      <w:proofErr w:type="gramEnd"/>
      <w:r w:rsidRPr="009C4392">
        <w:rPr>
          <w:rFonts w:ascii="GHEA Grapalat" w:eastAsia="Tahoma" w:hAnsi="GHEA Grapalat" w:cs="Times New Roman"/>
          <w:i/>
          <w:iCs/>
          <w:lang w:val="en-US"/>
        </w:rPr>
        <w:t>Publicly available data must be presented in at least the following languages: Armenia, Russian, English”</w:t>
      </w:r>
    </w:p>
    <w:p w:rsidR="000A1D8B" w:rsidRPr="009C4392" w:rsidRDefault="000A1D8B" w:rsidP="009C4392">
      <w:pPr>
        <w:widowControl w:val="0"/>
        <w:spacing w:after="0" w:line="360" w:lineRule="auto"/>
        <w:jc w:val="both"/>
        <w:rPr>
          <w:rFonts w:ascii="GHEA Grapalat" w:eastAsia="Times New Roman" w:hAnsi="GHEA Grapalat" w:cs="Times New Roman"/>
        </w:rPr>
      </w:pPr>
      <w:r w:rsidRPr="009C4392">
        <w:rPr>
          <w:rFonts w:ascii="GHEA Grapalat" w:eastAsia="Times New Roman" w:hAnsi="GHEA Grapalat" w:cs="Times New Roman"/>
        </w:rPr>
        <w:t>Please remove “Russian” from the list of required languages. This was done in Article 4.5 of Section 4. Draft Contract.</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5</w:t>
      </w:r>
      <w:r w:rsidRPr="009C4392">
        <w:rPr>
          <w:rFonts w:ascii="GHEA Grapalat" w:hAnsi="GHEA Grapalat"/>
          <w:b/>
          <w:lang w:val="hy-AM"/>
        </w:rPr>
        <w:t>:</w:t>
      </w:r>
    </w:p>
    <w:p w:rsidR="000A1D8B" w:rsidRPr="009C4392" w:rsidRDefault="000A1D8B" w:rsidP="009C4392">
      <w:pPr>
        <w:widowControl w:val="0"/>
        <w:spacing w:after="0" w:line="360" w:lineRule="auto"/>
        <w:jc w:val="both"/>
        <w:rPr>
          <w:rFonts w:ascii="GHEA Grapalat" w:eastAsia="Times New Roman" w:hAnsi="GHEA Grapalat" w:cs="Times New Roman"/>
          <w:lang w:val="en-US"/>
        </w:rPr>
      </w:pPr>
      <w:proofErr w:type="spellStart"/>
      <w:r w:rsidRPr="009C4392">
        <w:rPr>
          <w:rFonts w:ascii="GHEA Grapalat" w:eastAsia="Times New Roman" w:hAnsi="GHEA Grapalat" w:cs="Times New Roman"/>
          <w:lang w:val="en-US"/>
        </w:rPr>
        <w:t>Can not</w:t>
      </w:r>
      <w:proofErr w:type="spellEnd"/>
      <w:r w:rsidRPr="009C4392">
        <w:rPr>
          <w:rFonts w:ascii="GHEA Grapalat" w:eastAsia="Times New Roman" w:hAnsi="GHEA Grapalat" w:cs="Times New Roman"/>
          <w:lang w:val="en-US"/>
        </w:rPr>
        <w:t xml:space="preserve"> be implemented. Is the requirement of the </w:t>
      </w:r>
      <w:proofErr w:type="gramStart"/>
      <w:r w:rsidRPr="009C4392">
        <w:rPr>
          <w:rFonts w:ascii="GHEA Grapalat" w:eastAsia="Times New Roman" w:hAnsi="GHEA Grapalat" w:cs="Times New Roman"/>
          <w:lang w:val="en-US"/>
        </w:rPr>
        <w:t>EEU.</w:t>
      </w:r>
      <w:proofErr w:type="gramEnd"/>
      <w:r w:rsidRPr="009C4392">
        <w:rPr>
          <w:rFonts w:ascii="GHEA Grapalat" w:eastAsia="Times New Roman" w:hAnsi="GHEA Grapalat" w:cs="Times New Roman"/>
          <w:lang w:val="en-US"/>
        </w:rPr>
        <w:t xml:space="preserve"> The reference point on Article 4.5 Section 4 is about reports presented by the vendor to the </w:t>
      </w:r>
      <w:proofErr w:type="spellStart"/>
      <w:r w:rsidRPr="009C4392">
        <w:rPr>
          <w:rFonts w:ascii="GHEA Grapalat" w:eastAsia="Times New Roman" w:hAnsi="GHEA Grapalat" w:cs="Times New Roman"/>
          <w:lang w:val="en-US"/>
        </w:rPr>
        <w:t>MoF</w:t>
      </w:r>
      <w:proofErr w:type="spellEnd"/>
      <w:r w:rsidRPr="009C4392">
        <w:rPr>
          <w:rFonts w:ascii="GHEA Grapalat" w:eastAsia="Times New Roman" w:hAnsi="GHEA Grapalat" w:cs="Times New Roman"/>
          <w:lang w:val="en-US"/>
        </w:rPr>
        <w:t xml:space="preserve"> during the implementation of the project. While this refers to the contracts and information published through the system. </w:t>
      </w:r>
    </w:p>
    <w:p w:rsidR="000A1D8B" w:rsidRPr="009C4392" w:rsidRDefault="000A1D8B" w:rsidP="009C4392">
      <w:pPr>
        <w:pStyle w:val="Heading1"/>
        <w:numPr>
          <w:ilvl w:val="0"/>
          <w:numId w:val="0"/>
        </w:numPr>
        <w:spacing w:after="0" w:line="360" w:lineRule="auto"/>
        <w:rPr>
          <w:rFonts w:ascii="GHEA Grapalat" w:hAnsi="GHEA Grapalat"/>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6</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rPr>
      </w:pPr>
      <w:r w:rsidRPr="009C4392">
        <w:rPr>
          <w:rFonts w:ascii="GHEA Grapalat" w:hAnsi="GHEA Grapalat"/>
          <w:sz w:val="22"/>
          <w:szCs w:val="22"/>
        </w:rPr>
        <w:t>Service Provision Methods (1)</w:t>
      </w:r>
    </w:p>
    <w:p w:rsidR="000A1D8B" w:rsidRPr="009C4392" w:rsidRDefault="000A1D8B" w:rsidP="009C4392">
      <w:pPr>
        <w:spacing w:after="0" w:line="360" w:lineRule="auto"/>
        <w:rPr>
          <w:rFonts w:ascii="GHEA Grapalat" w:hAnsi="GHEA Grapalat"/>
          <w:i/>
          <w:iCs/>
          <w:color w:val="000000"/>
        </w:rPr>
      </w:pPr>
      <w:r w:rsidRPr="009C4392">
        <w:rPr>
          <w:rFonts w:ascii="GHEA Grapalat" w:hAnsi="GHEA Grapalat"/>
          <w:i/>
          <w:iCs/>
          <w:u w:val="single"/>
        </w:rPr>
        <w:t>Reference: Subject of procurement (appendix 4): Section 2, Appendix 8 (p.115</w:t>
      </w:r>
      <w:proofErr w:type="gramStart"/>
      <w:r w:rsidRPr="009C4392">
        <w:rPr>
          <w:rFonts w:ascii="GHEA Grapalat" w:hAnsi="GHEA Grapalat"/>
          <w:i/>
          <w:iCs/>
          <w:u w:val="single"/>
        </w:rPr>
        <w:t>):</w:t>
      </w:r>
      <w:r w:rsidRPr="009C4392">
        <w:rPr>
          <w:rFonts w:ascii="GHEA Grapalat" w:hAnsi="GHEA Grapalat"/>
          <w:i/>
          <w:iCs/>
        </w:rPr>
        <w:t>“</w:t>
      </w:r>
      <w:proofErr w:type="gramEnd"/>
      <w:r w:rsidRPr="009C4392">
        <w:rPr>
          <w:rFonts w:ascii="GHEA Grapalat" w:hAnsi="GHEA Grapalat"/>
          <w:i/>
          <w:iCs/>
        </w:rPr>
        <w:t xml:space="preserve">3.2. </w:t>
      </w:r>
      <w:r w:rsidRPr="009C4392">
        <w:rPr>
          <w:rFonts w:ascii="GHEA Grapalat" w:hAnsi="GHEA Grapalat"/>
          <w:i/>
          <w:iCs/>
          <w:color w:val="000000"/>
        </w:rPr>
        <w:t xml:space="preserve">During maintenance, the Contractor must provide a hotline service, including a call </w:t>
      </w:r>
      <w:proofErr w:type="spellStart"/>
      <w:r w:rsidRPr="009C4392">
        <w:rPr>
          <w:rFonts w:ascii="GHEA Grapalat" w:hAnsi="GHEA Grapalat"/>
          <w:i/>
          <w:iCs/>
          <w:color w:val="000000"/>
        </w:rPr>
        <w:t>center</w:t>
      </w:r>
      <w:proofErr w:type="spellEnd"/>
      <w:r w:rsidRPr="009C4392">
        <w:rPr>
          <w:rFonts w:ascii="GHEA Grapalat" w:hAnsi="GHEA Grapalat"/>
          <w:i/>
          <w:iCs/>
          <w:color w:val="000000"/>
        </w:rPr>
        <w:t xml:space="preserve"> and email support.”</w:t>
      </w:r>
    </w:p>
    <w:p w:rsidR="000A1D8B" w:rsidRPr="009C4392" w:rsidRDefault="000A1D8B" w:rsidP="009C4392">
      <w:pPr>
        <w:spacing w:after="0" w:line="360" w:lineRule="auto"/>
        <w:jc w:val="both"/>
        <w:rPr>
          <w:rFonts w:ascii="GHEA Grapalat" w:hAnsi="GHEA Grapalat"/>
        </w:rPr>
      </w:pPr>
      <w:r w:rsidRPr="009C4392">
        <w:rPr>
          <w:rFonts w:ascii="GHEA Grapalat" w:hAnsi="GHEA Grapalat"/>
        </w:rPr>
        <w:t xml:space="preserve">Please clarify whether the Contractor should be responsible for providing Level 1 support, i.e. first contact to users answering questions on the usage of the system, and possibly resolving directly issues or passing to a higher level of support, provided by the Contractor. If yes, please clarify if Level 1 </w:t>
      </w:r>
      <w:r w:rsidRPr="009C4392">
        <w:rPr>
          <w:rFonts w:ascii="GHEA Grapalat" w:hAnsi="GHEA Grapalat"/>
        </w:rPr>
        <w:lastRenderedPageBreak/>
        <w:t>should accept calls from a) users of public authorities only or b) users from both public authorities and suppliers (companies).</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6</w:t>
      </w:r>
      <w:r w:rsidRPr="009C4392">
        <w:rPr>
          <w:rFonts w:ascii="GHEA Grapalat" w:hAnsi="GHEA Grapalat"/>
          <w:b/>
          <w:lang w:val="hy-AM"/>
        </w:rPr>
        <w:t>:</w:t>
      </w:r>
    </w:p>
    <w:p w:rsidR="000A1D8B" w:rsidRPr="009C4392" w:rsidRDefault="000A1D8B" w:rsidP="009C4392">
      <w:pPr>
        <w:spacing w:after="0" w:line="360" w:lineRule="auto"/>
        <w:jc w:val="both"/>
        <w:rPr>
          <w:rFonts w:ascii="GHEA Grapalat" w:hAnsi="GHEA Grapalat"/>
        </w:rPr>
      </w:pPr>
      <w:r w:rsidRPr="009C4392">
        <w:rPr>
          <w:rFonts w:ascii="GHEA Grapalat" w:hAnsi="GHEA Grapalat"/>
        </w:rPr>
        <w:t xml:space="preserve">Both public authorities and suppliers. </w:t>
      </w:r>
    </w:p>
    <w:p w:rsidR="000A1D8B" w:rsidRPr="009C4392" w:rsidRDefault="000A1D8B" w:rsidP="009C4392">
      <w:pPr>
        <w:pStyle w:val="Heading1"/>
        <w:numPr>
          <w:ilvl w:val="0"/>
          <w:numId w:val="0"/>
        </w:numPr>
        <w:spacing w:after="0" w:line="360" w:lineRule="auto"/>
        <w:rPr>
          <w:rFonts w:ascii="GHEA Grapalat" w:hAnsi="GHEA Grapalat"/>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7</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rPr>
      </w:pPr>
      <w:r w:rsidRPr="009C4392">
        <w:rPr>
          <w:rFonts w:ascii="GHEA Grapalat" w:hAnsi="GHEA Grapalat"/>
          <w:sz w:val="22"/>
          <w:szCs w:val="22"/>
        </w:rPr>
        <w:t>Service Provision Methods (2)</w:t>
      </w:r>
    </w:p>
    <w:p w:rsidR="000A1D8B" w:rsidRPr="009C4392" w:rsidRDefault="000A1D8B" w:rsidP="009C4392">
      <w:pPr>
        <w:spacing w:after="0" w:line="360" w:lineRule="auto"/>
        <w:rPr>
          <w:rFonts w:ascii="GHEA Grapalat" w:hAnsi="GHEA Grapalat"/>
          <w:i/>
          <w:iCs/>
          <w:color w:val="000000"/>
        </w:rPr>
      </w:pPr>
      <w:r w:rsidRPr="009C4392">
        <w:rPr>
          <w:rFonts w:ascii="GHEA Grapalat" w:hAnsi="GHEA Grapalat"/>
          <w:i/>
          <w:iCs/>
          <w:u w:val="single"/>
        </w:rPr>
        <w:t>Reference: Subject of procurement (appendix 4): Section 2, Appendix 8 (p.116</w:t>
      </w:r>
      <w:proofErr w:type="gramStart"/>
      <w:r w:rsidRPr="009C4392">
        <w:rPr>
          <w:rFonts w:ascii="GHEA Grapalat" w:hAnsi="GHEA Grapalat"/>
          <w:i/>
          <w:iCs/>
          <w:u w:val="single"/>
        </w:rPr>
        <w:t>):</w:t>
      </w:r>
      <w:r w:rsidRPr="009C4392">
        <w:rPr>
          <w:rFonts w:ascii="GHEA Grapalat" w:hAnsi="GHEA Grapalat"/>
          <w:i/>
          <w:iCs/>
        </w:rPr>
        <w:t>“</w:t>
      </w:r>
      <w:proofErr w:type="gramEnd"/>
      <w:r w:rsidRPr="009C4392">
        <w:rPr>
          <w:rFonts w:ascii="GHEA Grapalat" w:hAnsi="GHEA Grapalat"/>
          <w:i/>
          <w:iCs/>
        </w:rPr>
        <w:t xml:space="preserve">4. </w:t>
      </w:r>
      <w:r w:rsidRPr="009C4392">
        <w:rPr>
          <w:rFonts w:ascii="GHEA Grapalat" w:hAnsi="GHEA Grapalat"/>
          <w:i/>
          <w:iCs/>
          <w:color w:val="000000"/>
        </w:rPr>
        <w:t>Support and maintenance services” Support Hours: 24/7 support availability, with specific escalation path for different incident types</w:t>
      </w:r>
    </w:p>
    <w:p w:rsidR="000A1D8B" w:rsidRPr="009C4392" w:rsidRDefault="000A1D8B" w:rsidP="009C4392">
      <w:pPr>
        <w:spacing w:after="0" w:line="360" w:lineRule="auto"/>
        <w:jc w:val="both"/>
        <w:rPr>
          <w:rFonts w:ascii="GHEA Grapalat" w:hAnsi="GHEA Grapalat"/>
        </w:rPr>
      </w:pPr>
      <w:r w:rsidRPr="009C4392">
        <w:rPr>
          <w:rFonts w:ascii="GHEA Grapalat" w:hAnsi="GHEA Grapalat"/>
        </w:rPr>
        <w:t>Please clarify whether the hotline should be available 24/7, also for level 1 support (note that this will increase excessively the cost of the service). If necessary, an after-hours service would be set up only for “</w:t>
      </w:r>
      <w:r w:rsidRPr="009C4392">
        <w:rPr>
          <w:rFonts w:ascii="GHEA Grapalat" w:hAnsi="GHEA Grapalat"/>
          <w:i/>
          <w:iCs/>
        </w:rPr>
        <w:t>different incident types</w:t>
      </w:r>
      <w:r w:rsidRPr="009C4392">
        <w:rPr>
          <w:rFonts w:ascii="GHEA Grapalat" w:hAnsi="GHEA Grapalat"/>
        </w:rPr>
        <w:t>” and not for level 1 matters. The severity of “different incident types” should be specified, e.g. incidents of a critical severity of type “System Failure Support” (table of page 118) only.</w:t>
      </w:r>
    </w:p>
    <w:p w:rsidR="000A1D8B" w:rsidRPr="009C4392" w:rsidRDefault="000A1D8B" w:rsidP="009C4392">
      <w:pPr>
        <w:spacing w:after="0" w:line="360" w:lineRule="auto"/>
        <w:jc w:val="both"/>
        <w:rPr>
          <w:rFonts w:ascii="GHEA Grapalat" w:hAnsi="GHEA Grapalat"/>
          <w:b/>
        </w:rPr>
      </w:pPr>
      <w:r w:rsidRPr="009C4392">
        <w:rPr>
          <w:rFonts w:ascii="GHEA Grapalat" w:hAnsi="GHEA Grapalat"/>
          <w:b/>
        </w:rPr>
        <w:t xml:space="preserve"> </w:t>
      </w: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7</w:t>
      </w:r>
      <w:r w:rsidRPr="009C4392">
        <w:rPr>
          <w:rFonts w:ascii="GHEA Grapalat" w:hAnsi="GHEA Grapalat"/>
          <w:b/>
          <w:lang w:val="hy-AM"/>
        </w:rPr>
        <w:t>:</w:t>
      </w:r>
    </w:p>
    <w:p w:rsidR="000A1D8B" w:rsidRPr="009C4392" w:rsidRDefault="000A1D8B" w:rsidP="009C4392">
      <w:pPr>
        <w:spacing w:after="0" w:line="360" w:lineRule="auto"/>
        <w:jc w:val="both"/>
        <w:rPr>
          <w:rFonts w:ascii="GHEA Grapalat" w:hAnsi="GHEA Grapalat"/>
          <w:lang w:val="hy-AM"/>
        </w:rPr>
      </w:pPr>
      <w:r w:rsidRPr="009C4392">
        <w:rPr>
          <w:rFonts w:ascii="GHEA Grapalat" w:hAnsi="GHEA Grapalat"/>
        </w:rPr>
        <w:t>This does not refer to Level 1 support. It is the support and maintenance according to the Type of Failure and Description. The SLA is meant to be available 24/7 and have response and resolution according to the table 4.1</w:t>
      </w:r>
      <w:r w:rsidR="004F7313" w:rsidRPr="009C4392">
        <w:rPr>
          <w:rFonts w:ascii="GHEA Grapalat" w:hAnsi="GHEA Grapalat"/>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8</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rPr>
      </w:pPr>
      <w:r w:rsidRPr="009C4392">
        <w:rPr>
          <w:rFonts w:ascii="GHEA Grapalat" w:hAnsi="GHEA Grapalat"/>
          <w:sz w:val="22"/>
          <w:szCs w:val="22"/>
        </w:rPr>
        <w:t>Service Levels</w:t>
      </w:r>
    </w:p>
    <w:p w:rsidR="000A1D8B" w:rsidRPr="009C4392" w:rsidRDefault="000A1D8B" w:rsidP="009C4392">
      <w:pPr>
        <w:spacing w:after="0" w:line="360" w:lineRule="auto"/>
        <w:jc w:val="both"/>
        <w:rPr>
          <w:rFonts w:ascii="GHEA Grapalat" w:hAnsi="GHEA Grapalat"/>
          <w:i/>
          <w:iCs/>
          <w:lang w:val="en-US"/>
        </w:rPr>
      </w:pPr>
      <w:r w:rsidRPr="009C4392">
        <w:rPr>
          <w:rFonts w:ascii="GHEA Grapalat" w:hAnsi="GHEA Grapalat"/>
          <w:i/>
          <w:iCs/>
          <w:u w:val="single"/>
          <w:lang w:val="en-US"/>
        </w:rPr>
        <w:t>Reference:</w:t>
      </w:r>
      <w:r w:rsidRPr="009C4392">
        <w:rPr>
          <w:rFonts w:ascii="GHEA Grapalat" w:hAnsi="GHEA Grapalat"/>
          <w:i/>
          <w:iCs/>
          <w:u w:val="single"/>
        </w:rPr>
        <w:t xml:space="preserve"> Subject of procurement (appendix 4): </w:t>
      </w:r>
      <w:r w:rsidRPr="009C4392">
        <w:rPr>
          <w:rFonts w:ascii="GHEA Grapalat" w:hAnsi="GHEA Grapalat"/>
          <w:i/>
          <w:iCs/>
          <w:u w:val="single"/>
          <w:lang w:val="en-US"/>
        </w:rPr>
        <w:t xml:space="preserve">Section 2, Appendix 8 (p.118): </w:t>
      </w:r>
      <w:r w:rsidRPr="009C4392">
        <w:rPr>
          <w:rFonts w:ascii="GHEA Grapalat" w:hAnsi="GHEA Grapalat"/>
          <w:i/>
          <w:iCs/>
          <w:lang w:val="en-US"/>
        </w:rPr>
        <w:t>Column «</w:t>
      </w:r>
      <w:r w:rsidRPr="009C4392">
        <w:rPr>
          <w:rFonts w:ascii="Calibri" w:hAnsi="Calibri" w:cs="Calibri"/>
          <w:i/>
          <w:iCs/>
          <w:lang w:val="en-US"/>
        </w:rPr>
        <w:t> </w:t>
      </w:r>
      <w:r w:rsidRPr="009C4392">
        <w:rPr>
          <w:rFonts w:ascii="GHEA Grapalat" w:hAnsi="GHEA Grapalat"/>
          <w:i/>
          <w:iCs/>
          <w:lang w:val="en-US"/>
        </w:rPr>
        <w:t>Response Time</w:t>
      </w:r>
      <w:r w:rsidRPr="009C4392">
        <w:rPr>
          <w:rFonts w:ascii="Calibri" w:hAnsi="Calibri" w:cs="Calibri"/>
          <w:i/>
          <w:iCs/>
          <w:lang w:val="en-US"/>
        </w:rPr>
        <w:t> </w:t>
      </w:r>
      <w:r w:rsidRPr="009C4392">
        <w:rPr>
          <w:rFonts w:ascii="GHEA Grapalat" w:hAnsi="GHEA Grapalat" w:cs="GHEA Grapalat"/>
          <w:i/>
          <w:iCs/>
          <w:lang w:val="en-US"/>
        </w:rPr>
        <w:t>»</w:t>
      </w:r>
    </w:p>
    <w:p w:rsidR="000A1D8B" w:rsidRPr="009C4392" w:rsidRDefault="000A1D8B" w:rsidP="009C4392">
      <w:pPr>
        <w:spacing w:after="0" w:line="360" w:lineRule="auto"/>
        <w:jc w:val="both"/>
        <w:rPr>
          <w:rFonts w:ascii="GHEA Grapalat" w:hAnsi="GHEA Grapalat"/>
        </w:rPr>
      </w:pPr>
      <w:r w:rsidRPr="009C4392">
        <w:rPr>
          <w:rFonts w:ascii="GHEA Grapalat" w:hAnsi="GHEA Grapalat"/>
        </w:rPr>
        <w:lastRenderedPageBreak/>
        <w:t>We understand that Response Time means the time to acknowledge receipt of a notification about the incident. If yes, please replace the term “Response” by “Acknowledgement”. If not, please clarify.</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8</w:t>
      </w:r>
      <w:r w:rsidRPr="009C4392">
        <w:rPr>
          <w:rFonts w:ascii="GHEA Grapalat" w:hAnsi="GHEA Grapalat"/>
          <w:b/>
          <w:lang w:val="hy-AM"/>
        </w:rPr>
        <w:t>:</w:t>
      </w:r>
    </w:p>
    <w:p w:rsidR="000A1D8B" w:rsidRPr="009C4392" w:rsidRDefault="000A1D8B" w:rsidP="009C4392">
      <w:pPr>
        <w:spacing w:after="0" w:line="360" w:lineRule="auto"/>
        <w:jc w:val="both"/>
        <w:rPr>
          <w:rFonts w:ascii="GHEA Grapalat" w:hAnsi="GHEA Grapalat"/>
          <w:lang w:val="hy-AM"/>
        </w:rPr>
      </w:pPr>
      <w:r w:rsidRPr="009C4392">
        <w:rPr>
          <w:rFonts w:ascii="GHEA Grapalat" w:hAnsi="GHEA Grapalat"/>
          <w:lang w:val="en-US"/>
        </w:rPr>
        <w:t>By Response we imply “to send the response that ticket is accepted and someone is working on it.”</w:t>
      </w:r>
    </w:p>
    <w:p w:rsidR="000A1D8B" w:rsidRPr="009C4392" w:rsidRDefault="000A1D8B" w:rsidP="009C4392">
      <w:pPr>
        <w:pStyle w:val="Heading1"/>
        <w:numPr>
          <w:ilvl w:val="0"/>
          <w:numId w:val="0"/>
        </w:numPr>
        <w:spacing w:after="0" w:line="360" w:lineRule="auto"/>
        <w:rPr>
          <w:rFonts w:ascii="GHEA Grapalat" w:hAnsi="GHEA Grapalat"/>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9</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rPr>
      </w:pPr>
      <w:r w:rsidRPr="009C4392">
        <w:rPr>
          <w:rFonts w:ascii="GHEA Grapalat" w:hAnsi="GHEA Grapalat"/>
          <w:sz w:val="22"/>
          <w:szCs w:val="22"/>
        </w:rPr>
        <w:t>Penetration Testing</w:t>
      </w:r>
    </w:p>
    <w:p w:rsidR="000A1D8B" w:rsidRPr="009C4392" w:rsidRDefault="000A1D8B" w:rsidP="009C4392">
      <w:pPr>
        <w:spacing w:after="0" w:line="360" w:lineRule="auto"/>
        <w:jc w:val="both"/>
        <w:rPr>
          <w:rFonts w:ascii="GHEA Grapalat" w:hAnsi="GHEA Grapalat"/>
          <w:i/>
          <w:iCs/>
          <w:lang w:val="en-US"/>
        </w:rPr>
      </w:pPr>
      <w:r w:rsidRPr="009C4392">
        <w:rPr>
          <w:rFonts w:ascii="GHEA Grapalat" w:hAnsi="GHEA Grapalat"/>
          <w:i/>
          <w:iCs/>
          <w:u w:val="single"/>
          <w:lang w:val="en-US"/>
        </w:rPr>
        <w:t>Reference:</w:t>
      </w:r>
      <w:r w:rsidRPr="009C4392">
        <w:rPr>
          <w:rFonts w:ascii="GHEA Grapalat" w:hAnsi="GHEA Grapalat"/>
          <w:i/>
          <w:iCs/>
          <w:u w:val="single"/>
        </w:rPr>
        <w:t xml:space="preserve"> Subject of procurement (appendix 4): </w:t>
      </w:r>
      <w:r w:rsidRPr="009C4392">
        <w:rPr>
          <w:rFonts w:ascii="GHEA Grapalat" w:hAnsi="GHEA Grapalat"/>
          <w:i/>
          <w:iCs/>
          <w:u w:val="single"/>
          <w:lang w:val="en-US"/>
        </w:rPr>
        <w:t xml:space="preserve">Section 2, Appendix 8 (p.117): </w:t>
      </w:r>
      <w:r w:rsidRPr="009C4392">
        <w:rPr>
          <w:rFonts w:ascii="GHEA Grapalat" w:hAnsi="GHEA Grapalat"/>
          <w:i/>
          <w:iCs/>
          <w:lang w:val="en-US"/>
        </w:rPr>
        <w:t>Penetration Testing: “Quarterly conducted …”</w:t>
      </w:r>
    </w:p>
    <w:p w:rsidR="000A1D8B" w:rsidRPr="009C4392" w:rsidRDefault="000A1D8B" w:rsidP="009C4392">
      <w:pPr>
        <w:spacing w:after="0" w:line="360" w:lineRule="auto"/>
        <w:jc w:val="both"/>
        <w:rPr>
          <w:rFonts w:ascii="GHEA Grapalat" w:hAnsi="GHEA Grapalat"/>
        </w:rPr>
      </w:pPr>
      <w:r w:rsidRPr="009C4392">
        <w:rPr>
          <w:rFonts w:ascii="GHEA Grapalat" w:hAnsi="GHEA Grapalat"/>
        </w:rPr>
        <w:t>According to standard international practice, penetration tests are conducted annually. Please consider changing the requirement for quarterly to annual conduct, as quarterly conduct may increase unduly the cost.</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9</w:t>
      </w:r>
      <w:r w:rsidRPr="009C4392">
        <w:rPr>
          <w:rFonts w:ascii="GHEA Grapalat" w:hAnsi="GHEA Grapalat"/>
          <w:b/>
          <w:lang w:val="hy-AM"/>
        </w:rPr>
        <w:t>:</w:t>
      </w:r>
    </w:p>
    <w:p w:rsidR="000A1D8B" w:rsidRPr="009C4392" w:rsidRDefault="000A1D8B" w:rsidP="009C4392">
      <w:pPr>
        <w:spacing w:after="0" w:line="360" w:lineRule="auto"/>
        <w:jc w:val="both"/>
        <w:rPr>
          <w:rFonts w:ascii="GHEA Grapalat" w:hAnsi="GHEA Grapalat"/>
          <w:lang w:val="en-US"/>
        </w:rPr>
      </w:pPr>
      <w:r w:rsidRPr="009C4392">
        <w:rPr>
          <w:rFonts w:ascii="GHEA Grapalat" w:hAnsi="GHEA Grapalat"/>
          <w:lang w:val="en-US"/>
        </w:rPr>
        <w:t>Agreed. Change implemented. “Conducted annually.”</w:t>
      </w:r>
    </w:p>
    <w:p w:rsidR="000A1D8B" w:rsidRPr="009C4392" w:rsidRDefault="000A1D8B" w:rsidP="009C4392">
      <w:pPr>
        <w:spacing w:after="0" w:line="360" w:lineRule="auto"/>
        <w:jc w:val="both"/>
        <w:rPr>
          <w:rFonts w:ascii="GHEA Grapalat" w:hAnsi="GHEA Grapalat"/>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10</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rPr>
      </w:pPr>
      <w:r w:rsidRPr="009C4392">
        <w:rPr>
          <w:rFonts w:ascii="GHEA Grapalat" w:hAnsi="GHEA Grapalat"/>
          <w:sz w:val="22"/>
          <w:szCs w:val="22"/>
        </w:rPr>
        <w:t>Application Submission Procedure</w:t>
      </w:r>
    </w:p>
    <w:p w:rsidR="000A1D8B" w:rsidRPr="009C4392" w:rsidRDefault="000A1D8B" w:rsidP="009C4392">
      <w:pPr>
        <w:spacing w:after="0" w:line="360" w:lineRule="auto"/>
        <w:jc w:val="both"/>
        <w:rPr>
          <w:rFonts w:ascii="GHEA Grapalat" w:hAnsi="GHEA Grapalat"/>
          <w:i/>
          <w:iCs/>
          <w:lang w:val="en-US"/>
        </w:rPr>
      </w:pPr>
      <w:r w:rsidRPr="009C4392">
        <w:rPr>
          <w:rFonts w:ascii="GHEA Grapalat" w:hAnsi="GHEA Grapalat"/>
          <w:i/>
          <w:iCs/>
          <w:u w:val="single"/>
          <w:lang w:val="en-US"/>
        </w:rPr>
        <w:t>Reference: Invitation, Section IV</w:t>
      </w:r>
      <w:r w:rsidRPr="009C4392">
        <w:rPr>
          <w:rFonts w:ascii="GHEA Grapalat" w:hAnsi="GHEA Grapalat"/>
          <w:i/>
          <w:iCs/>
          <w:lang w:val="en-US"/>
        </w:rPr>
        <w:t xml:space="preserve">: “4.2. </w:t>
      </w:r>
      <w:r w:rsidRPr="009C4392">
        <w:rPr>
          <w:rFonts w:ascii="GHEA Grapalat" w:hAnsi="GHEA Grapalat"/>
          <w:i/>
          <w:iCs/>
          <w:lang w:val="hy-AM"/>
        </w:rPr>
        <w:t xml:space="preserve">The </w:t>
      </w:r>
      <w:r w:rsidRPr="009C4392">
        <w:rPr>
          <w:rFonts w:ascii="GHEA Grapalat" w:hAnsi="GHEA Grapalat"/>
          <w:i/>
          <w:iCs/>
          <w:lang w:val="en-US"/>
        </w:rPr>
        <w:t>participant must submit the Application in documentary form to the commission”</w:t>
      </w:r>
    </w:p>
    <w:p w:rsidR="000A1D8B" w:rsidRPr="009C4392" w:rsidRDefault="000A1D8B" w:rsidP="009C4392">
      <w:pPr>
        <w:spacing w:after="0" w:line="360" w:lineRule="auto"/>
        <w:jc w:val="both"/>
        <w:rPr>
          <w:rFonts w:ascii="GHEA Grapalat" w:hAnsi="GHEA Grapalat"/>
        </w:rPr>
      </w:pPr>
      <w:r w:rsidRPr="009C4392">
        <w:rPr>
          <w:rFonts w:ascii="GHEA Grapalat" w:hAnsi="GHEA Grapalat"/>
        </w:rPr>
        <w:t xml:space="preserve">Please allow participants to submit their application and supporting documents in electronic form, as it was the case in the qualification phase. </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10</w:t>
      </w:r>
      <w:r w:rsidRPr="009C4392">
        <w:rPr>
          <w:rFonts w:ascii="GHEA Grapalat" w:hAnsi="GHEA Grapalat"/>
          <w:b/>
          <w:lang w:val="hy-AM"/>
        </w:rPr>
        <w:t>:</w:t>
      </w:r>
    </w:p>
    <w:p w:rsidR="000A1D8B" w:rsidRPr="009C4392" w:rsidRDefault="000A1D8B" w:rsidP="009C4392">
      <w:pPr>
        <w:spacing w:after="0" w:line="360" w:lineRule="auto"/>
        <w:jc w:val="both"/>
        <w:rPr>
          <w:rFonts w:ascii="GHEA Grapalat" w:hAnsi="GHEA Grapalat"/>
          <w:lang w:val="en-US"/>
        </w:rPr>
      </w:pPr>
      <w:r w:rsidRPr="009C4392">
        <w:rPr>
          <w:rFonts w:ascii="GHEA Grapalat" w:hAnsi="GHEA Grapalat"/>
        </w:rPr>
        <w:t xml:space="preserve">Not accepted. This is a direct legal requirement for this phase. Please note that documentary format implies only 1 sample, copies may be presented on a digital drive.  </w:t>
      </w:r>
    </w:p>
    <w:p w:rsidR="000A1D8B" w:rsidRPr="009C4392" w:rsidRDefault="000A1D8B" w:rsidP="009C4392">
      <w:pPr>
        <w:pStyle w:val="Heading1"/>
        <w:numPr>
          <w:ilvl w:val="0"/>
          <w:numId w:val="0"/>
        </w:numPr>
        <w:spacing w:after="0" w:line="360" w:lineRule="auto"/>
        <w:rPr>
          <w:rFonts w:ascii="GHEA Grapalat" w:hAnsi="GHEA Grapalat"/>
          <w:sz w:val="22"/>
          <w:szCs w:val="22"/>
          <w:lang w:val="en-US"/>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11</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rPr>
      </w:pPr>
      <w:r w:rsidRPr="009C4392">
        <w:rPr>
          <w:rFonts w:ascii="GHEA Grapalat" w:hAnsi="GHEA Grapalat"/>
          <w:sz w:val="22"/>
          <w:szCs w:val="22"/>
          <w:lang w:val="en-US"/>
        </w:rPr>
        <w:t>Calculation of the Score for Functional Requirements’ Solution Methods (1)</w:t>
      </w:r>
    </w:p>
    <w:p w:rsidR="000A1D8B" w:rsidRPr="009C4392" w:rsidRDefault="000A1D8B" w:rsidP="009C4392">
      <w:pPr>
        <w:spacing w:after="0" w:line="360" w:lineRule="auto"/>
        <w:rPr>
          <w:rFonts w:ascii="GHEA Grapalat" w:hAnsi="GHEA Grapalat"/>
        </w:rPr>
      </w:pPr>
      <w:r w:rsidRPr="009C4392">
        <w:rPr>
          <w:rFonts w:ascii="GHEA Grapalat" w:hAnsi="GHEA Grapalat"/>
          <w:i/>
          <w:iCs/>
          <w:u w:val="single"/>
        </w:rPr>
        <w:t>Reference: Subject of procurement (appendix 4): Section 3, subsection 3 (p.124)</w:t>
      </w:r>
      <w:r w:rsidRPr="009C4392">
        <w:rPr>
          <w:rFonts w:ascii="GHEA Grapalat" w:hAnsi="GHEA Grapalat"/>
        </w:rPr>
        <w:t>: “</w:t>
      </w:r>
      <w:r w:rsidRPr="009C4392">
        <w:rPr>
          <w:rFonts w:ascii="GHEA Grapalat" w:hAnsi="GHEA Grapalat"/>
          <w:i/>
          <w:iCs/>
        </w:rPr>
        <w:t>Impossible (I): Implementation is impossible</w:t>
      </w:r>
      <w:r w:rsidRPr="009C4392">
        <w:rPr>
          <w:rFonts w:ascii="GHEA Grapalat" w:hAnsi="GHEA Grapalat"/>
        </w:rPr>
        <w:t>”</w:t>
      </w:r>
    </w:p>
    <w:p w:rsidR="000A1D8B" w:rsidRPr="009C4392" w:rsidRDefault="000A1D8B" w:rsidP="009C4392">
      <w:pPr>
        <w:spacing w:after="0" w:line="360" w:lineRule="auto"/>
        <w:rPr>
          <w:rFonts w:ascii="GHEA Grapalat" w:hAnsi="GHEA Grapalat"/>
        </w:rPr>
      </w:pPr>
      <w:r w:rsidRPr="009C4392">
        <w:rPr>
          <w:rFonts w:ascii="GHEA Grapalat" w:hAnsi="GHEA Grapalat"/>
        </w:rPr>
        <w:t>We understand that participants may specify a note of “I” (0 points) in any item of Appendix A (pp.125-128) without leading to disqualification. If our understanding is not correct, please specify the requirements, for which an “I” response would be unacceptable.</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11</w:t>
      </w:r>
      <w:r w:rsidRPr="009C4392">
        <w:rPr>
          <w:rFonts w:ascii="GHEA Grapalat" w:hAnsi="GHEA Grapalat"/>
          <w:b/>
          <w:lang w:val="hy-AM"/>
        </w:rPr>
        <w:t>:</w:t>
      </w:r>
    </w:p>
    <w:p w:rsidR="000A1D8B" w:rsidRPr="009C4392" w:rsidRDefault="000A1D8B" w:rsidP="009C4392">
      <w:pPr>
        <w:spacing w:after="0" w:line="360" w:lineRule="auto"/>
        <w:rPr>
          <w:rFonts w:ascii="GHEA Grapalat" w:hAnsi="GHEA Grapalat"/>
        </w:rPr>
      </w:pPr>
      <w:r w:rsidRPr="009C4392">
        <w:rPr>
          <w:rFonts w:ascii="GHEA Grapalat" w:hAnsi="GHEA Grapalat"/>
        </w:rPr>
        <w:t xml:space="preserve">We confirm. There is no I response that will be considered as a direct disqualification. </w:t>
      </w:r>
    </w:p>
    <w:p w:rsidR="000A1D8B" w:rsidRPr="009C4392" w:rsidRDefault="000A1D8B" w:rsidP="009C4392">
      <w:pPr>
        <w:pStyle w:val="Heading1"/>
        <w:numPr>
          <w:ilvl w:val="0"/>
          <w:numId w:val="0"/>
        </w:numPr>
        <w:spacing w:after="0" w:line="360" w:lineRule="auto"/>
        <w:rPr>
          <w:rFonts w:ascii="GHEA Grapalat" w:hAnsi="GHEA Grapalat"/>
          <w:sz w:val="22"/>
          <w:szCs w:val="22"/>
          <w:lang w:val="en-US"/>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12</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lang w:val="en-US"/>
        </w:rPr>
      </w:pPr>
      <w:r w:rsidRPr="009C4392">
        <w:rPr>
          <w:rFonts w:ascii="GHEA Grapalat" w:hAnsi="GHEA Grapalat"/>
          <w:sz w:val="22"/>
          <w:szCs w:val="22"/>
          <w:lang w:val="en-US"/>
        </w:rPr>
        <w:t>Calculation of the Score for Functional Requirements’ Solution Methods (2)</w:t>
      </w:r>
    </w:p>
    <w:p w:rsidR="000A1D8B" w:rsidRPr="009C4392" w:rsidRDefault="000A1D8B" w:rsidP="009C4392">
      <w:pPr>
        <w:spacing w:after="0" w:line="360" w:lineRule="auto"/>
        <w:rPr>
          <w:rFonts w:ascii="GHEA Grapalat" w:hAnsi="GHEA Grapalat"/>
        </w:rPr>
      </w:pPr>
      <w:r w:rsidRPr="009C4392">
        <w:rPr>
          <w:rFonts w:ascii="GHEA Grapalat" w:hAnsi="GHEA Grapalat"/>
          <w:i/>
          <w:iCs/>
          <w:u w:val="single"/>
        </w:rPr>
        <w:t>Reference: Subject of procurement (appendix 4): Section 3, subsection 3 (p.123)</w:t>
      </w:r>
      <w:r w:rsidRPr="009C4392">
        <w:rPr>
          <w:rFonts w:ascii="GHEA Grapalat" w:hAnsi="GHEA Grapalat"/>
        </w:rPr>
        <w:t>: “</w:t>
      </w:r>
      <w:r w:rsidRPr="009C4392">
        <w:rPr>
          <w:rFonts w:ascii="GHEA Grapalat" w:hAnsi="GHEA Grapalat"/>
          <w:i/>
          <w:iCs/>
        </w:rPr>
        <w:t>COTS (C): An out-of-the-box, configurable solution will be implemented; In scratch (S) Will be developed from scratch</w:t>
      </w:r>
      <w:r w:rsidRPr="009C4392">
        <w:rPr>
          <w:rFonts w:ascii="GHEA Grapalat" w:hAnsi="GHEA Grapalat"/>
        </w:rPr>
        <w:t>”</w:t>
      </w:r>
    </w:p>
    <w:p w:rsidR="000A1D8B" w:rsidRPr="009C4392" w:rsidRDefault="000A1D8B" w:rsidP="009C4392">
      <w:pPr>
        <w:spacing w:after="0" w:line="360" w:lineRule="auto"/>
        <w:rPr>
          <w:rFonts w:ascii="GHEA Grapalat" w:hAnsi="GHEA Grapalat"/>
        </w:rPr>
      </w:pPr>
      <w:r w:rsidRPr="009C4392">
        <w:rPr>
          <w:rFonts w:ascii="GHEA Grapalat" w:hAnsi="GHEA Grapalat"/>
        </w:rPr>
        <w:t xml:space="preserve">A configurable solution may require minimal (M) amount to code added to an out-of-the-box solution and in no case development from scratch. Please consider adding another category, e.g. (M), scored with 2 points. </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12</w:t>
      </w:r>
      <w:r w:rsidRPr="009C4392">
        <w:rPr>
          <w:rFonts w:ascii="GHEA Grapalat" w:hAnsi="GHEA Grapalat"/>
          <w:b/>
          <w:lang w:val="hy-AM"/>
        </w:rPr>
        <w:t>:</w:t>
      </w:r>
    </w:p>
    <w:p w:rsidR="000A1D8B" w:rsidRPr="009C4392" w:rsidRDefault="000A1D8B" w:rsidP="009C4392">
      <w:pPr>
        <w:spacing w:after="0" w:line="360" w:lineRule="auto"/>
        <w:rPr>
          <w:rFonts w:ascii="GHEA Grapalat" w:hAnsi="GHEA Grapalat"/>
          <w:lang w:val="en-US"/>
        </w:rPr>
      </w:pPr>
      <w:r w:rsidRPr="009C4392">
        <w:rPr>
          <w:rFonts w:ascii="GHEA Grapalat" w:hAnsi="GHEA Grapalat"/>
          <w:lang w:val="en-US"/>
        </w:rPr>
        <w:t xml:space="preserve">This is implied. The discussed cases will be considered as COTS. </w:t>
      </w:r>
    </w:p>
    <w:p w:rsidR="000A1D8B" w:rsidRPr="009C4392" w:rsidRDefault="000A1D8B" w:rsidP="009C4392">
      <w:pPr>
        <w:pStyle w:val="Heading1"/>
        <w:numPr>
          <w:ilvl w:val="0"/>
          <w:numId w:val="0"/>
        </w:numPr>
        <w:spacing w:after="0" w:line="360" w:lineRule="auto"/>
        <w:rPr>
          <w:rFonts w:ascii="GHEA Grapalat" w:hAnsi="GHEA Grapalat"/>
          <w:sz w:val="22"/>
          <w:szCs w:val="22"/>
          <w:lang w:val="en-US"/>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13</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rPr>
          <w:rFonts w:ascii="GHEA Grapalat" w:hAnsi="GHEA Grapalat"/>
          <w:sz w:val="22"/>
          <w:szCs w:val="22"/>
          <w:lang w:val="en-US"/>
        </w:rPr>
      </w:pPr>
      <w:r w:rsidRPr="009C4392">
        <w:rPr>
          <w:rFonts w:ascii="GHEA Grapalat" w:hAnsi="GHEA Grapalat"/>
          <w:sz w:val="22"/>
          <w:szCs w:val="22"/>
          <w:lang w:val="en-US"/>
        </w:rPr>
        <w:t>Timeline</w:t>
      </w:r>
    </w:p>
    <w:p w:rsidR="000A1D8B" w:rsidRPr="009C4392" w:rsidRDefault="000A1D8B" w:rsidP="009C4392">
      <w:pPr>
        <w:spacing w:after="0" w:line="360" w:lineRule="auto"/>
        <w:rPr>
          <w:rFonts w:ascii="GHEA Grapalat" w:hAnsi="GHEA Grapalat"/>
        </w:rPr>
      </w:pPr>
      <w:r w:rsidRPr="009C4392">
        <w:rPr>
          <w:rFonts w:ascii="GHEA Grapalat" w:hAnsi="GHEA Grapalat"/>
          <w:i/>
          <w:iCs/>
          <w:u w:val="single"/>
        </w:rPr>
        <w:t xml:space="preserve">Reference: Subject of procurement (appendix 4): Section 2, subsection 12 (p.23): </w:t>
      </w:r>
      <w:r w:rsidRPr="009C4392">
        <w:rPr>
          <w:rFonts w:ascii="GHEA Grapalat" w:hAnsi="GHEA Grapalat"/>
          <w:i/>
          <w:iCs/>
        </w:rPr>
        <w:t>“Timeline”</w:t>
      </w:r>
      <w:r w:rsidRPr="009C4392">
        <w:rPr>
          <w:rFonts w:ascii="GHEA Grapalat" w:hAnsi="GHEA Grapalat"/>
        </w:rPr>
        <w:t xml:space="preserve"> </w:t>
      </w:r>
    </w:p>
    <w:p w:rsidR="000A1D8B" w:rsidRPr="009C4392" w:rsidRDefault="000A1D8B" w:rsidP="009C4392">
      <w:pPr>
        <w:spacing w:after="0" w:line="360" w:lineRule="auto"/>
        <w:rPr>
          <w:rFonts w:ascii="GHEA Grapalat" w:hAnsi="GHEA Grapalat"/>
          <w:lang w:val="en-US"/>
        </w:rPr>
      </w:pPr>
      <w:r w:rsidRPr="009C4392">
        <w:rPr>
          <w:rFonts w:ascii="GHEA Grapalat" w:hAnsi="GHEA Grapalat"/>
          <w:lang w:val="en-US"/>
        </w:rPr>
        <w:lastRenderedPageBreak/>
        <w:t>The indicative timeline implies a duration of approximately 17 weeks (4 months) for the pilot operation, which according to our experience seems excessive. On the other hand, the duration of the requirements analysis phase is restricted to 7 weeks, which does not seem adequate. Is it acceptable to extend the duration of analysis by 8 weeks and reduce the duration of the pilot by the same amount so that the overall implementation schedule is not affected?</w:t>
      </w:r>
    </w:p>
    <w:p w:rsidR="000A1D8B" w:rsidRPr="009C4392" w:rsidRDefault="000A1D8B" w:rsidP="009C4392">
      <w:pPr>
        <w:spacing w:after="0" w:line="360" w:lineRule="auto"/>
        <w:jc w:val="both"/>
        <w:rPr>
          <w:rFonts w:ascii="GHEA Grapalat" w:hAnsi="GHEA Grapalat"/>
          <w:b/>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13</w:t>
      </w:r>
      <w:r w:rsidRPr="009C4392">
        <w:rPr>
          <w:rFonts w:ascii="GHEA Grapalat" w:hAnsi="GHEA Grapalat"/>
          <w:b/>
          <w:lang w:val="hy-AM"/>
        </w:rPr>
        <w:t>:</w:t>
      </w:r>
    </w:p>
    <w:p w:rsidR="000A1D8B" w:rsidRPr="009C4392" w:rsidRDefault="000A1D8B" w:rsidP="009C4392">
      <w:pPr>
        <w:spacing w:after="0" w:line="360" w:lineRule="auto"/>
        <w:rPr>
          <w:rFonts w:ascii="GHEA Grapalat" w:hAnsi="GHEA Grapalat"/>
        </w:rPr>
      </w:pPr>
      <w:r w:rsidRPr="009C4392">
        <w:rPr>
          <w:rFonts w:ascii="GHEA Grapalat" w:hAnsi="GHEA Grapalat"/>
          <w:lang w:val="en-US"/>
        </w:rPr>
        <w:t xml:space="preserve">Timeline is indicative and subject to change as mentioned in the RFP as a result of the initial study. </w:t>
      </w:r>
    </w:p>
    <w:p w:rsidR="000A1D8B" w:rsidRPr="009C4392" w:rsidRDefault="000A1D8B" w:rsidP="009C4392">
      <w:pPr>
        <w:pStyle w:val="Heading1"/>
        <w:numPr>
          <w:ilvl w:val="0"/>
          <w:numId w:val="0"/>
        </w:numPr>
        <w:spacing w:after="0" w:line="360" w:lineRule="auto"/>
        <w:ind w:left="432"/>
        <w:rPr>
          <w:rFonts w:ascii="GHEA Grapalat" w:hAnsi="GHEA Grapalat"/>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14</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ind w:left="432"/>
        <w:rPr>
          <w:rFonts w:ascii="GHEA Grapalat" w:hAnsi="GHEA Grapalat"/>
          <w:sz w:val="22"/>
          <w:szCs w:val="22"/>
          <w:lang w:val="en-US"/>
        </w:rPr>
      </w:pPr>
      <w:r w:rsidRPr="009C4392">
        <w:rPr>
          <w:rFonts w:ascii="GHEA Grapalat" w:hAnsi="GHEA Grapalat"/>
          <w:sz w:val="22"/>
          <w:szCs w:val="22"/>
        </w:rPr>
        <w:t>VAT in financial proposal</w:t>
      </w:r>
    </w:p>
    <w:p w:rsidR="000A1D8B" w:rsidRPr="009C4392" w:rsidRDefault="000A1D8B" w:rsidP="009C4392">
      <w:pPr>
        <w:spacing w:after="0" w:line="360" w:lineRule="auto"/>
        <w:rPr>
          <w:rFonts w:ascii="GHEA Grapalat" w:hAnsi="GHEA Grapalat"/>
          <w:lang w:val="en-US"/>
        </w:rPr>
      </w:pPr>
      <w:r w:rsidRPr="009C4392">
        <w:rPr>
          <w:rFonts w:ascii="GHEA Grapalat" w:hAnsi="GHEA Grapalat"/>
          <w:i/>
          <w:iCs/>
          <w:u w:val="single"/>
          <w:lang w:val="en-US"/>
        </w:rPr>
        <w:t xml:space="preserve">Reference: Invitation ENG, Appendix 2 (p.17): </w:t>
      </w:r>
      <w:r w:rsidRPr="009C4392">
        <w:rPr>
          <w:rFonts w:ascii="GHEA Grapalat" w:hAnsi="GHEA Grapalat"/>
          <w:i/>
          <w:iCs/>
          <w:lang w:val="en-US"/>
        </w:rPr>
        <w:t>“VAT”</w:t>
      </w:r>
      <w:r w:rsidRPr="009C4392">
        <w:rPr>
          <w:rFonts w:ascii="GHEA Grapalat" w:hAnsi="GHEA Grapalat"/>
          <w:lang w:val="en-US"/>
        </w:rPr>
        <w:t xml:space="preserve"> </w:t>
      </w:r>
    </w:p>
    <w:p w:rsidR="000A1D8B" w:rsidRPr="009C4392" w:rsidRDefault="000A1D8B" w:rsidP="009C4392">
      <w:pPr>
        <w:spacing w:after="0" w:line="360" w:lineRule="auto"/>
        <w:jc w:val="both"/>
        <w:rPr>
          <w:rFonts w:ascii="GHEA Grapalat" w:hAnsi="GHEA Grapalat"/>
          <w:lang w:val="en-US"/>
        </w:rPr>
      </w:pPr>
      <w:r w:rsidRPr="009C4392">
        <w:rPr>
          <w:rFonts w:ascii="GHEA Grapalat" w:hAnsi="GHEA Grapalat"/>
          <w:lang w:val="en-US"/>
        </w:rPr>
        <w:t>You note that “If the participant is a value-added tax payer, the amount of value-added tax to be paid to the state budget of the Republic of Armenia under this contract is indicated in the 5th column.”</w:t>
      </w:r>
    </w:p>
    <w:p w:rsidR="000A1D8B" w:rsidRPr="009C4392" w:rsidRDefault="000A1D8B" w:rsidP="009C4392">
      <w:pPr>
        <w:pStyle w:val="ListParagraph"/>
        <w:numPr>
          <w:ilvl w:val="0"/>
          <w:numId w:val="4"/>
        </w:numPr>
        <w:spacing w:after="0" w:line="360" w:lineRule="auto"/>
        <w:jc w:val="both"/>
        <w:rPr>
          <w:rFonts w:ascii="GHEA Grapalat" w:hAnsi="GHEA Grapalat"/>
        </w:rPr>
      </w:pPr>
      <w:r w:rsidRPr="009C4392">
        <w:rPr>
          <w:rFonts w:ascii="GHEA Grapalat" w:hAnsi="GHEA Grapalat"/>
        </w:rPr>
        <w:t>Please confirm that the 4</w:t>
      </w:r>
      <w:r w:rsidRPr="009C4392">
        <w:rPr>
          <w:rFonts w:ascii="GHEA Grapalat" w:hAnsi="GHEA Grapalat"/>
          <w:vertAlign w:val="superscript"/>
        </w:rPr>
        <w:t>th</w:t>
      </w:r>
      <w:r w:rsidRPr="009C4392">
        <w:rPr>
          <w:rFonts w:ascii="GHEA Grapalat" w:hAnsi="GHEA Grapalat"/>
        </w:rPr>
        <w:t xml:space="preserve"> column is meant.</w:t>
      </w:r>
    </w:p>
    <w:p w:rsidR="000A1D8B" w:rsidRPr="009C4392" w:rsidRDefault="000A1D8B" w:rsidP="009C4392">
      <w:pPr>
        <w:pStyle w:val="ListParagraph"/>
        <w:numPr>
          <w:ilvl w:val="0"/>
          <w:numId w:val="4"/>
        </w:numPr>
        <w:spacing w:after="0" w:line="360" w:lineRule="auto"/>
        <w:jc w:val="both"/>
        <w:rPr>
          <w:rFonts w:ascii="GHEA Grapalat" w:hAnsi="GHEA Grapalat"/>
        </w:rPr>
      </w:pPr>
      <w:r w:rsidRPr="009C4392">
        <w:rPr>
          <w:rFonts w:ascii="GHEA Grapalat" w:hAnsi="GHEA Grapalat"/>
        </w:rPr>
        <w:t>Please clarify whether the Ministry of Finance is a VAT payer (in which case the reverse charge mechanism applies and no VAT is to be included in the financial proposal), or not (in which case the participant will have to include VAT in its proposal).</w:t>
      </w:r>
    </w:p>
    <w:p w:rsidR="000A1D8B" w:rsidRPr="009C4392" w:rsidRDefault="000A1D8B" w:rsidP="009C4392">
      <w:pPr>
        <w:spacing w:after="0" w:line="360" w:lineRule="auto"/>
        <w:rPr>
          <w:rFonts w:ascii="GHEA Grapalat" w:hAnsi="GHEA Grapalat"/>
          <w:b/>
          <w:lang w:val="en-US"/>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14</w:t>
      </w:r>
      <w:r w:rsidRPr="009C4392">
        <w:rPr>
          <w:rFonts w:ascii="GHEA Grapalat" w:hAnsi="GHEA Grapalat"/>
          <w:b/>
          <w:lang w:val="hy-AM"/>
        </w:rPr>
        <w:t>:</w:t>
      </w:r>
    </w:p>
    <w:p w:rsidR="00AE71CD" w:rsidRPr="009C4392" w:rsidRDefault="00AE71CD" w:rsidP="009C4392">
      <w:pPr>
        <w:pStyle w:val="v1msonormal"/>
        <w:shd w:val="clear" w:color="auto" w:fill="FFFFFF"/>
        <w:spacing w:before="0" w:beforeAutospacing="0" w:after="0" w:afterAutospacing="0" w:line="360" w:lineRule="auto"/>
        <w:jc w:val="both"/>
        <w:rPr>
          <w:rFonts w:ascii="GHEA Grapalat" w:hAnsi="GHEA Grapalat"/>
          <w:sz w:val="22"/>
          <w:szCs w:val="22"/>
        </w:rPr>
      </w:pPr>
      <w:r w:rsidRPr="009C4392">
        <w:rPr>
          <w:rFonts w:ascii="GHEA Grapalat" w:hAnsi="GHEA Grapalat"/>
          <w:sz w:val="22"/>
          <w:szCs w:val="22"/>
        </w:rPr>
        <w:t>We confirm regarding the first point, the change has been implemented.</w:t>
      </w:r>
      <w:r w:rsidRPr="009C4392">
        <w:rPr>
          <w:rFonts w:ascii="GHEA Grapalat" w:hAnsi="GHEA Grapalat"/>
          <w:sz w:val="22"/>
          <w:szCs w:val="22"/>
        </w:rPr>
        <w:br/>
        <w:t>Considering that the Ministry of Finance of the Republic of Armenia is not a VAT payer, we inform you that if a non-resident organization does not have a permanent establishment in Armenia, it does not incur the oblig</w:t>
      </w:r>
      <w:r w:rsidR="00CA1858" w:rsidRPr="009C4392">
        <w:rPr>
          <w:rFonts w:ascii="GHEA Grapalat" w:hAnsi="GHEA Grapalat"/>
          <w:sz w:val="22"/>
          <w:szCs w:val="22"/>
        </w:rPr>
        <w:t>ation to calculate and pay VAT,</w:t>
      </w:r>
      <w:r w:rsidR="00CA1858" w:rsidRPr="009C4392">
        <w:rPr>
          <w:rFonts w:ascii="GHEA Grapalat" w:hAnsi="GHEA Grapalat"/>
          <w:sz w:val="22"/>
          <w:szCs w:val="22"/>
          <w:lang w:val="hy-AM"/>
        </w:rPr>
        <w:t xml:space="preserve"> </w:t>
      </w:r>
      <w:r w:rsidR="00CA1858" w:rsidRPr="009C4392">
        <w:rPr>
          <w:rFonts w:ascii="GHEA Grapalat" w:hAnsi="GHEA Grapalat"/>
          <w:sz w:val="22"/>
          <w:szCs w:val="22"/>
        </w:rPr>
        <w:t>in that case no VAT should be included in the financial proposal.</w:t>
      </w:r>
    </w:p>
    <w:p w:rsidR="00AE71CD" w:rsidRPr="009C4392" w:rsidRDefault="00AE71CD" w:rsidP="009C4392">
      <w:pPr>
        <w:pStyle w:val="v1msonormal"/>
        <w:shd w:val="clear" w:color="auto" w:fill="FFFFFF"/>
        <w:spacing w:before="0" w:beforeAutospacing="0" w:after="0" w:afterAutospacing="0" w:line="360" w:lineRule="auto"/>
        <w:ind w:firstLine="284"/>
        <w:jc w:val="both"/>
        <w:rPr>
          <w:rFonts w:ascii="GHEA Grapalat" w:hAnsi="GHEA Grapalat"/>
          <w:sz w:val="22"/>
          <w:szCs w:val="22"/>
        </w:rPr>
      </w:pPr>
    </w:p>
    <w:p w:rsidR="000A1D8B" w:rsidRPr="009C4392" w:rsidRDefault="000A1D8B" w:rsidP="009C4392">
      <w:pPr>
        <w:pStyle w:val="v1msonormal"/>
        <w:shd w:val="clear" w:color="auto" w:fill="FFFFFF"/>
        <w:spacing w:before="0" w:beforeAutospacing="0" w:after="0" w:afterAutospacing="0" w:line="360" w:lineRule="auto"/>
        <w:ind w:firstLine="284"/>
        <w:jc w:val="both"/>
        <w:rPr>
          <w:rFonts w:ascii="GHEA Grapalat" w:hAnsi="GHEA Grapalat" w:cs="Arial"/>
          <w:b/>
          <w:sz w:val="22"/>
          <w:szCs w:val="22"/>
          <w:lang w:val="hy-AM"/>
        </w:rPr>
      </w:pPr>
      <w:r w:rsidRPr="009C4392">
        <w:rPr>
          <w:rFonts w:ascii="GHEA Grapalat" w:hAnsi="GHEA Grapalat" w:cs="Arial"/>
          <w:b/>
          <w:sz w:val="22"/>
          <w:szCs w:val="22"/>
        </w:rPr>
        <w:t>Request</w:t>
      </w:r>
      <w:r w:rsidR="00AE71CD" w:rsidRPr="009C4392">
        <w:rPr>
          <w:rFonts w:ascii="GHEA Grapalat" w:hAnsi="GHEA Grapalat" w:cs="Arial"/>
          <w:b/>
          <w:sz w:val="22"/>
          <w:szCs w:val="22"/>
          <w:lang w:val="hy-AM"/>
        </w:rPr>
        <w:t xml:space="preserve"> 15</w:t>
      </w:r>
      <w:r w:rsidRPr="009C4392">
        <w:rPr>
          <w:rFonts w:ascii="GHEA Grapalat" w:hAnsi="GHEA Grapalat" w:cs="Arial"/>
          <w:b/>
          <w:sz w:val="22"/>
          <w:szCs w:val="22"/>
          <w:lang w:val="hy-AM"/>
        </w:rPr>
        <w:t>:</w:t>
      </w:r>
    </w:p>
    <w:p w:rsidR="000A1D8B" w:rsidRPr="009C4392" w:rsidRDefault="000A1D8B" w:rsidP="009C4392">
      <w:pPr>
        <w:pStyle w:val="Heading1"/>
        <w:numPr>
          <w:ilvl w:val="0"/>
          <w:numId w:val="0"/>
        </w:numPr>
        <w:spacing w:after="0" w:line="360" w:lineRule="auto"/>
        <w:ind w:left="432"/>
        <w:rPr>
          <w:rFonts w:ascii="GHEA Grapalat" w:hAnsi="GHEA Grapalat"/>
          <w:sz w:val="22"/>
          <w:szCs w:val="22"/>
          <w:lang w:val="en-US"/>
        </w:rPr>
      </w:pPr>
      <w:r w:rsidRPr="009C4392">
        <w:rPr>
          <w:rFonts w:ascii="GHEA Grapalat" w:hAnsi="GHEA Grapalat"/>
          <w:sz w:val="22"/>
          <w:szCs w:val="22"/>
        </w:rPr>
        <w:lastRenderedPageBreak/>
        <w:t>Contract security</w:t>
      </w:r>
    </w:p>
    <w:p w:rsidR="000A1D8B" w:rsidRPr="009C4392" w:rsidRDefault="000A1D8B" w:rsidP="009C4392">
      <w:pPr>
        <w:spacing w:after="0" w:line="360" w:lineRule="auto"/>
        <w:rPr>
          <w:rFonts w:ascii="GHEA Grapalat" w:hAnsi="GHEA Grapalat"/>
          <w:lang w:val="en-US"/>
        </w:rPr>
      </w:pPr>
      <w:r w:rsidRPr="009C4392">
        <w:rPr>
          <w:rFonts w:ascii="GHEA Grapalat" w:hAnsi="GHEA Grapalat"/>
          <w:i/>
          <w:iCs/>
          <w:u w:val="single"/>
          <w:lang w:val="en-US"/>
        </w:rPr>
        <w:t>Reference: Invitation ENG, VII CONTRACT SECURITY, ARTIXLES 7.1 AND 7.2</w:t>
      </w:r>
      <w:r w:rsidRPr="009C4392">
        <w:rPr>
          <w:rFonts w:ascii="GHEA Grapalat" w:hAnsi="GHEA Grapalat"/>
          <w:lang w:val="en-US"/>
        </w:rPr>
        <w:t xml:space="preserve"> </w:t>
      </w:r>
    </w:p>
    <w:p w:rsidR="000A1D8B" w:rsidRPr="009C4392" w:rsidRDefault="000A1D8B" w:rsidP="009C4392">
      <w:pPr>
        <w:spacing w:after="0" w:line="360" w:lineRule="auto"/>
        <w:jc w:val="both"/>
        <w:rPr>
          <w:rFonts w:ascii="GHEA Grapalat" w:hAnsi="GHEA Grapalat"/>
          <w:lang w:val="en-US"/>
        </w:rPr>
      </w:pPr>
      <w:r w:rsidRPr="009C4392">
        <w:rPr>
          <w:rFonts w:ascii="GHEA Grapalat" w:hAnsi="GHEA Grapalat"/>
          <w:lang w:val="en-US"/>
        </w:rPr>
        <w:t>Our understanding is that the contract security as in article 7.1 for the amount as in article 7.2 will be requested from the winner of the contract and that no bid (participation) security is required at this phase.</w:t>
      </w:r>
    </w:p>
    <w:p w:rsidR="000A1D8B" w:rsidRPr="009C4392" w:rsidRDefault="000A1D8B" w:rsidP="009C4392">
      <w:pPr>
        <w:spacing w:after="0" w:line="360" w:lineRule="auto"/>
        <w:jc w:val="both"/>
        <w:rPr>
          <w:rFonts w:ascii="GHEA Grapalat" w:hAnsi="GHEA Grapalat"/>
          <w:lang w:val="en-US"/>
        </w:rPr>
      </w:pPr>
      <w:r w:rsidRPr="009C4392">
        <w:rPr>
          <w:rFonts w:ascii="GHEA Grapalat" w:hAnsi="GHEA Grapalat"/>
          <w:lang w:val="en-US"/>
        </w:rPr>
        <w:t>Please confirm, otherwise clarify whether a bid security is required and what is the amount.</w:t>
      </w:r>
    </w:p>
    <w:p w:rsidR="000A1D8B" w:rsidRPr="009C4392" w:rsidRDefault="000A1D8B" w:rsidP="009C4392">
      <w:pPr>
        <w:spacing w:after="0" w:line="360" w:lineRule="auto"/>
        <w:jc w:val="both"/>
        <w:rPr>
          <w:rFonts w:ascii="GHEA Grapalat" w:hAnsi="GHEA Grapalat"/>
          <w:b/>
          <w:lang w:val="en-US"/>
        </w:rPr>
      </w:pPr>
    </w:p>
    <w:p w:rsidR="000A1D8B" w:rsidRPr="009C4392" w:rsidRDefault="000A1D8B" w:rsidP="009C4392">
      <w:pPr>
        <w:spacing w:after="0" w:line="360" w:lineRule="auto"/>
        <w:jc w:val="both"/>
        <w:rPr>
          <w:rFonts w:ascii="GHEA Grapalat" w:hAnsi="GHEA Grapalat"/>
          <w:b/>
          <w:lang w:val="hy-AM"/>
        </w:rPr>
      </w:pPr>
      <w:r w:rsidRPr="009C4392">
        <w:rPr>
          <w:rFonts w:ascii="GHEA Grapalat" w:hAnsi="GHEA Grapalat"/>
          <w:b/>
        </w:rPr>
        <w:t>Clarification</w:t>
      </w:r>
      <w:r w:rsidR="00AE71CD" w:rsidRPr="009C4392">
        <w:rPr>
          <w:rFonts w:ascii="GHEA Grapalat" w:hAnsi="GHEA Grapalat"/>
          <w:b/>
          <w:lang w:val="hy-AM"/>
        </w:rPr>
        <w:t xml:space="preserve"> 15</w:t>
      </w:r>
      <w:r w:rsidRPr="009C4392">
        <w:rPr>
          <w:rFonts w:ascii="GHEA Grapalat" w:hAnsi="GHEA Grapalat"/>
          <w:b/>
          <w:lang w:val="hy-AM"/>
        </w:rPr>
        <w:t>:</w:t>
      </w:r>
    </w:p>
    <w:p w:rsidR="000A1D8B" w:rsidRPr="009C4392" w:rsidRDefault="000A1D8B" w:rsidP="009C4392">
      <w:pPr>
        <w:spacing w:after="0" w:line="360" w:lineRule="auto"/>
        <w:jc w:val="both"/>
        <w:rPr>
          <w:rFonts w:ascii="GHEA Grapalat" w:hAnsi="GHEA Grapalat"/>
          <w:lang w:val="en-US"/>
        </w:rPr>
      </w:pPr>
      <w:r w:rsidRPr="009C4392">
        <w:rPr>
          <w:rFonts w:ascii="GHEA Grapalat" w:hAnsi="GHEA Grapalat"/>
          <w:lang w:val="en-US"/>
        </w:rPr>
        <w:t xml:space="preserve"> We confirm. </w:t>
      </w:r>
    </w:p>
    <w:p w:rsidR="000A1D8B" w:rsidRPr="009C4392" w:rsidRDefault="000A1D8B" w:rsidP="009C4392">
      <w:pPr>
        <w:spacing w:after="0" w:line="360" w:lineRule="auto"/>
        <w:rPr>
          <w:rFonts w:ascii="GHEA Grapalat" w:hAnsi="GHEA Grapalat"/>
          <w:lang w:val="en-US"/>
        </w:rPr>
      </w:pPr>
    </w:p>
    <w:p w:rsidR="00FC6386" w:rsidRPr="009C4392" w:rsidRDefault="00FC6386" w:rsidP="009C4392">
      <w:pPr>
        <w:spacing w:after="0" w:line="360" w:lineRule="auto"/>
        <w:rPr>
          <w:rFonts w:ascii="GHEA Grapalat" w:hAnsi="GHEA Grapalat"/>
        </w:rPr>
      </w:pPr>
    </w:p>
    <w:p w:rsidR="00400139" w:rsidRPr="009C4392" w:rsidRDefault="00400139" w:rsidP="009C4392">
      <w:pPr>
        <w:pStyle w:val="BodyTextIndent"/>
        <w:jc w:val="center"/>
        <w:rPr>
          <w:rFonts w:ascii="GHEA Grapalat" w:hAnsi="GHEA Grapalat"/>
          <w:noProof/>
          <w:sz w:val="22"/>
          <w:szCs w:val="22"/>
          <w:lang w:val="hy-AM"/>
        </w:rPr>
      </w:pPr>
    </w:p>
    <w:p w:rsidR="00400139" w:rsidRPr="009C4392" w:rsidRDefault="00400139" w:rsidP="009C4392">
      <w:pPr>
        <w:pStyle w:val="BodyTextIndent"/>
        <w:jc w:val="center"/>
        <w:rPr>
          <w:rFonts w:ascii="GHEA Grapalat" w:hAnsi="GHEA Grapalat"/>
          <w:noProof/>
          <w:sz w:val="22"/>
          <w:szCs w:val="22"/>
          <w:lang w:val="en-US"/>
        </w:rPr>
      </w:pPr>
      <w:r w:rsidRPr="009C4392">
        <w:rPr>
          <w:rFonts w:ascii="GHEA Grapalat" w:hAnsi="GHEA Grapalat"/>
          <w:noProof/>
          <w:sz w:val="22"/>
          <w:szCs w:val="22"/>
          <w:lang w:val="en-US"/>
        </w:rPr>
        <w:t>Telephone: (+374) 11 800114</w:t>
      </w:r>
    </w:p>
    <w:p w:rsidR="00400139" w:rsidRPr="009C4392" w:rsidRDefault="00400139" w:rsidP="009C4392">
      <w:pPr>
        <w:pStyle w:val="BodyTextIndent"/>
        <w:jc w:val="center"/>
        <w:rPr>
          <w:rFonts w:ascii="GHEA Grapalat" w:hAnsi="GHEA Grapalat"/>
          <w:noProof/>
          <w:sz w:val="22"/>
          <w:szCs w:val="22"/>
          <w:lang w:val="en-US"/>
        </w:rPr>
      </w:pPr>
      <w:r w:rsidRPr="009C4392">
        <w:rPr>
          <w:rFonts w:ascii="GHEA Grapalat" w:hAnsi="GHEA Grapalat"/>
          <w:noProof/>
          <w:sz w:val="22"/>
          <w:szCs w:val="22"/>
          <w:lang w:val="en-US"/>
        </w:rPr>
        <w:t>Email: ani.aghababyan@minfin.am</w:t>
      </w:r>
    </w:p>
    <w:p w:rsidR="00400139" w:rsidRPr="009C4392" w:rsidRDefault="00400139" w:rsidP="009C4392">
      <w:pPr>
        <w:spacing w:after="0" w:line="360" w:lineRule="auto"/>
        <w:ind w:firstLine="720"/>
        <w:jc w:val="center"/>
        <w:rPr>
          <w:rFonts w:ascii="GHEA Grapalat" w:eastAsia="Times New Roman" w:hAnsi="GHEA Grapalat" w:cs="Times New Roman"/>
          <w:i/>
          <w:noProof/>
        </w:rPr>
      </w:pPr>
      <w:r w:rsidRPr="009C4392">
        <w:rPr>
          <w:rFonts w:ascii="GHEA Grapalat" w:eastAsia="Times New Roman" w:hAnsi="GHEA Grapalat" w:cs="Times New Roman"/>
          <w:i/>
          <w:noProof/>
        </w:rPr>
        <w:t>Client: RA Ministry of Finance</w:t>
      </w:r>
    </w:p>
    <w:p w:rsidR="00795755" w:rsidRPr="009C4392" w:rsidRDefault="00795755" w:rsidP="009C4392">
      <w:pPr>
        <w:spacing w:before="0" w:after="0" w:line="360" w:lineRule="auto"/>
        <w:rPr>
          <w:rFonts w:ascii="GHEA Grapalat" w:hAnsi="GHEA Grapalat"/>
        </w:rPr>
      </w:pPr>
      <w:r w:rsidRPr="009C4392">
        <w:rPr>
          <w:rFonts w:ascii="GHEA Grapalat" w:hAnsi="GHEA Grapalat"/>
        </w:rPr>
        <w:br w:type="page"/>
      </w:r>
    </w:p>
    <w:p w:rsidR="00795755" w:rsidRPr="009C4392" w:rsidRDefault="00795755" w:rsidP="009C4392">
      <w:pPr>
        <w:pStyle w:val="v1v1msonormal"/>
        <w:shd w:val="clear" w:color="auto" w:fill="FFFFFF"/>
        <w:spacing w:before="0" w:beforeAutospacing="0" w:after="0" w:afterAutospacing="0" w:line="360" w:lineRule="auto"/>
        <w:jc w:val="center"/>
        <w:rPr>
          <w:rFonts w:ascii="GHEA Grapalat" w:eastAsia="Tahoma" w:hAnsi="GHEA Grapalat" w:cs="Tahoma"/>
          <w:b/>
          <w:sz w:val="22"/>
          <w:szCs w:val="22"/>
          <w:lang w:val="hy-AM"/>
        </w:rPr>
      </w:pPr>
      <w:r w:rsidRPr="009C4392">
        <w:rPr>
          <w:rFonts w:ascii="GHEA Grapalat" w:eastAsia="Tahoma" w:hAnsi="GHEA Grapalat" w:cs="Tahoma"/>
          <w:b/>
          <w:sz w:val="22"/>
          <w:szCs w:val="22"/>
          <w:lang w:val="hy-AM"/>
        </w:rPr>
        <w:lastRenderedPageBreak/>
        <w:t>«ՀՀ</w:t>
      </w:r>
      <w:r w:rsidRPr="009C4392">
        <w:rPr>
          <w:rFonts w:ascii="Calibri" w:eastAsia="Tahoma" w:hAnsi="Calibri" w:cs="Calibri"/>
          <w:b/>
          <w:sz w:val="22"/>
          <w:szCs w:val="22"/>
          <w:lang w:val="hy-AM"/>
        </w:rPr>
        <w:t> </w:t>
      </w:r>
      <w:r w:rsidRPr="009C4392">
        <w:rPr>
          <w:rFonts w:ascii="GHEA Grapalat" w:eastAsia="Tahoma" w:hAnsi="GHEA Grapalat" w:cs="Tahoma"/>
          <w:b/>
          <w:sz w:val="22"/>
          <w:szCs w:val="22"/>
          <w:lang w:val="hy-AM"/>
        </w:rPr>
        <w:t xml:space="preserve">ՖՆ-ԵՄԾՁԲ-24/1» ծածկագրով երկու փուլով ընթացակարգի երկրորդ փուլի հրավերի վերաբերյալ ստացված հարցման ու տրված պարզաբանման </w:t>
      </w:r>
    </w:p>
    <w:p w:rsidR="00795755" w:rsidRPr="009C4392" w:rsidRDefault="00795755" w:rsidP="009C4392">
      <w:pPr>
        <w:pStyle w:val="v1v1msonormal"/>
        <w:shd w:val="clear" w:color="auto" w:fill="FFFFFF"/>
        <w:spacing w:before="0" w:beforeAutospacing="0" w:after="0" w:afterAutospacing="0" w:line="360" w:lineRule="auto"/>
        <w:jc w:val="center"/>
        <w:rPr>
          <w:rFonts w:ascii="GHEA Grapalat" w:eastAsia="Tahoma" w:hAnsi="GHEA Grapalat" w:cs="Tahoma"/>
          <w:b/>
          <w:sz w:val="22"/>
          <w:szCs w:val="22"/>
          <w:lang w:val="hy-AM"/>
        </w:rPr>
      </w:pPr>
      <w:r w:rsidRPr="009C4392">
        <w:rPr>
          <w:rFonts w:ascii="GHEA Grapalat" w:eastAsia="Tahoma" w:hAnsi="GHEA Grapalat" w:cs="Tahoma"/>
          <w:b/>
          <w:sz w:val="22"/>
          <w:szCs w:val="22"/>
          <w:lang w:val="hy-AM"/>
        </w:rPr>
        <w:t>վերաբերյալ հայտարարություն</w:t>
      </w:r>
    </w:p>
    <w:p w:rsidR="00400139" w:rsidRPr="009C4392" w:rsidRDefault="00400139" w:rsidP="009C4392">
      <w:pPr>
        <w:spacing w:after="0" w:line="360" w:lineRule="auto"/>
        <w:rPr>
          <w:rFonts w:ascii="GHEA Grapalat" w:hAnsi="GHEA Grapalat"/>
          <w:lang w:val="hy-AM"/>
        </w:rPr>
      </w:pPr>
    </w:p>
    <w:p w:rsidR="00DC490A" w:rsidRPr="009C4392" w:rsidRDefault="00DC490A"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1:</w:t>
      </w:r>
    </w:p>
    <w:p w:rsidR="00DC490A" w:rsidRPr="009C4392" w:rsidRDefault="00552CB9" w:rsidP="009C4392">
      <w:pPr>
        <w:shd w:val="clear" w:color="auto" w:fill="FFFFFF"/>
        <w:spacing w:after="0" w:line="360" w:lineRule="auto"/>
        <w:jc w:val="both"/>
        <w:rPr>
          <w:rFonts w:ascii="GHEA Grapalat" w:hAnsi="GHEA Grapalat"/>
          <w:color w:val="2C2D2E"/>
          <w:shd w:val="clear" w:color="auto" w:fill="FFFFFF"/>
          <w:lang w:val="hy-AM"/>
        </w:rPr>
      </w:pPr>
      <w:r w:rsidRPr="009C4392">
        <w:rPr>
          <w:rFonts w:ascii="GHEA Grapalat" w:hAnsi="GHEA Grapalat"/>
          <w:lang w:val="hy-AM"/>
        </w:rPr>
        <w:t>Հղում՝ Գնումների առարկա (հավելված 4): Բաժին 3, Մատուցման և պլանավորման միավորի հաշվարկ (IP) (էջ 122) և Ֆունկցիոնալ պահանջների լուծման մեթոդների միավորի հաշվարկ (FR) (էջ 124)</w:t>
      </w:r>
      <w:r w:rsidRPr="009C4392">
        <w:rPr>
          <w:rFonts w:ascii="GHEA Grapalat" w:hAnsi="GHEA Grapalat"/>
          <w:lang w:val="hy-AM"/>
        </w:rPr>
        <w:br/>
        <w:t>Խնդրում ենք ուղղել առանձին գործոնների նկարագրությունները հետևյալ կերպ (փոփոխությունները ընդգծված են դեղին գույնով), որպեսզի տեխնիկական առաջարկի միավորի հաշվարկի բանաձևի համաձայն (</w:t>
      </w:r>
      <w:r w:rsidR="004F7313" w:rsidRPr="009C4392">
        <w:rPr>
          <w:rFonts w:ascii="GHEA Grapalat" w:hAnsi="GHEA Grapalat"/>
          <w:color w:val="000000"/>
          <w:lang w:val="hy-AM"/>
        </w:rPr>
        <w:t>TP = IP * 0.1 + MA * 0.25 + FR * 0.25 + SE * 0.3 + 0.1 * OW</w:t>
      </w:r>
      <w:r w:rsidRPr="009C4392">
        <w:rPr>
          <w:rFonts w:ascii="GHEA Grapalat" w:hAnsi="GHEA Grapalat"/>
          <w:lang w:val="hy-AM"/>
        </w:rPr>
        <w:t>) առավելագույն միավորը լինի 100։</w:t>
      </w:r>
    </w:p>
    <w:p w:rsidR="004F7313" w:rsidRPr="009C4392" w:rsidRDefault="004F7313" w:rsidP="009C4392">
      <w:pPr>
        <w:shd w:val="clear" w:color="auto" w:fill="FFFFFF"/>
        <w:spacing w:after="0" w:line="360" w:lineRule="auto"/>
        <w:jc w:val="both"/>
        <w:rPr>
          <w:rFonts w:ascii="GHEA Grapalat" w:hAnsi="GHEA Grapalat"/>
          <w:color w:val="2C2D2E"/>
          <w:shd w:val="clear" w:color="auto" w:fill="FFFFFF"/>
          <w:lang w:val="hy-AM"/>
        </w:rPr>
      </w:pPr>
      <w:r w:rsidRPr="009C4392">
        <w:rPr>
          <w:rFonts w:ascii="GHEA Grapalat" w:hAnsi="GHEA Grapalat"/>
          <w:lang w:val="hy-AM"/>
        </w:rPr>
        <w:t>(Ենթաբաժին 1, էջ 122): IP-բանաձևը պետք է լինի այսպես:</w:t>
      </w:r>
    </w:p>
    <w:p w:rsidR="00DC490A" w:rsidRPr="009C4392" w:rsidRDefault="004F7313" w:rsidP="009C4392">
      <w:pPr>
        <w:shd w:val="clear" w:color="auto" w:fill="FFFFFF"/>
        <w:spacing w:after="0" w:line="360" w:lineRule="auto"/>
        <w:jc w:val="both"/>
        <w:rPr>
          <w:rFonts w:ascii="GHEA Grapalat" w:eastAsia="Times New Roman" w:hAnsi="GHEA Grapalat" w:cs="Calibri"/>
          <w:b/>
          <w:lang w:val="hy-AM"/>
        </w:rPr>
      </w:pPr>
      <m:oMathPara>
        <m:oMath>
          <m:r>
            <w:rPr>
              <w:rFonts w:ascii="Cambria Math" w:hAnsi="Cambria Math"/>
            </w:rPr>
            <m:t>IP=</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(points)</m:t>
                  </m:r>
                </m:e>
              </m:nary>
            </m:num>
            <m:den>
              <m:r>
                <w:rPr>
                  <w:rFonts w:ascii="Cambria Math" w:hAnsi="Cambria Math"/>
                </w:rPr>
                <m:t>400</m:t>
              </m:r>
            </m:den>
          </m:f>
          <m:r>
            <w:rPr>
              <w:rFonts w:ascii="Cambria Math" w:hAnsi="Cambria Math"/>
            </w:rPr>
            <m:t xml:space="preserve"> </m:t>
          </m:r>
          <m:r>
            <w:rPr>
              <w:rFonts w:ascii="Cambria Math" w:hAnsi="Cambria Math"/>
              <w:highlight w:val="yellow"/>
            </w:rPr>
            <m:t>×100</m:t>
          </m:r>
        </m:oMath>
      </m:oMathPara>
    </w:p>
    <w:p w:rsidR="004F7313" w:rsidRPr="009C4392" w:rsidRDefault="004F7313" w:rsidP="009C4392">
      <w:pPr>
        <w:shd w:val="clear" w:color="auto" w:fill="FFFFFF"/>
        <w:spacing w:after="0" w:line="360" w:lineRule="auto"/>
        <w:jc w:val="both"/>
        <w:rPr>
          <w:rFonts w:ascii="GHEA Grapalat" w:hAnsi="GHEA Grapalat"/>
          <w:lang w:val="hy-AM"/>
        </w:rPr>
      </w:pPr>
      <w:r w:rsidRPr="009C4392">
        <w:rPr>
          <w:rFonts w:ascii="GHEA Grapalat" w:hAnsi="GHEA Grapalat"/>
          <w:lang w:val="hy-AM"/>
        </w:rPr>
        <w:t>(Ենթաբաժին 3, էջ 124): IP-բանաձևը պետք է լինի այսպես:</w:t>
      </w:r>
    </w:p>
    <w:p w:rsidR="004F7313" w:rsidRPr="009C4392" w:rsidRDefault="004F7313" w:rsidP="009C4392">
      <w:pPr>
        <w:shd w:val="clear" w:color="auto" w:fill="FFFFFF"/>
        <w:spacing w:after="0" w:line="360" w:lineRule="auto"/>
        <w:jc w:val="both"/>
        <w:rPr>
          <w:rFonts w:ascii="GHEA Grapalat" w:hAnsi="GHEA Grapalat"/>
          <w:lang w:val="hy-AM"/>
        </w:rPr>
      </w:pPr>
      <m:oMathPara>
        <m:oMath>
          <m:r>
            <w:rPr>
              <w:rFonts w:ascii="Cambria Math" w:hAnsi="Cambria Math"/>
            </w:rPr>
            <m:t>FR</m:t>
          </m:r>
          <m:r>
            <w:rPr>
              <w:rFonts w:ascii="Cambria Math" w:hAnsi="Cambria Math"/>
              <w:lang w:val="en-US"/>
            </w:rPr>
            <m:t xml:space="preserve">= </m:t>
          </m:r>
          <m:f>
            <m:fPr>
              <m:ctrlPr>
                <w:rPr>
                  <w:rFonts w:ascii="Cambria Math" w:hAnsi="Cambria Math"/>
                  <w:i/>
                  <w:lang w:val="en-US"/>
                </w:rPr>
              </m:ctrlPr>
            </m:fPr>
            <m:num>
              <m:nary>
                <m:naryPr>
                  <m:chr m:val="∑"/>
                  <m:limLoc m:val="undOvr"/>
                  <m:subHide m:val="1"/>
                  <m:supHide m:val="1"/>
                  <m:ctrlPr>
                    <w:rPr>
                      <w:rFonts w:ascii="Cambria Math" w:hAnsi="Cambria Math"/>
                      <w:i/>
                      <w:lang w:val="en-US"/>
                    </w:rPr>
                  </m:ctrlPr>
                </m:naryPr>
                <m:sub/>
                <m:sup/>
                <m:e>
                  <m:r>
                    <w:rPr>
                      <w:rFonts w:ascii="Cambria Math" w:hAnsi="Cambria Math"/>
                      <w:lang w:val="en-US"/>
                    </w:rPr>
                    <m:t>(</m:t>
                  </m:r>
                  <m:r>
                    <w:rPr>
                      <w:rFonts w:ascii="Cambria Math" w:hAnsi="Cambria Math"/>
                      <w:lang w:val="hy-AM"/>
                    </w:rPr>
                    <m:t>Number of Notes (C, S, or I)</m:t>
                  </m:r>
                  <m:r>
                    <w:rPr>
                      <w:rFonts w:ascii="Cambria Math" w:hAnsi="Cambria Math"/>
                      <w:lang w:val="en-US"/>
                    </w:rPr>
                    <m:t xml:space="preserve"> × </m:t>
                  </m:r>
                  <m:r>
                    <w:rPr>
                      <w:rFonts w:ascii="Cambria Math" w:hAnsi="Cambria Math"/>
                      <w:lang w:val="hy-AM"/>
                    </w:rPr>
                    <m:t>points</m:t>
                  </m:r>
                  <m:r>
                    <w:rPr>
                      <w:rFonts w:ascii="Cambria Math" w:hAnsi="Cambria Math"/>
                      <w:lang w:val="en-US"/>
                    </w:rPr>
                    <m:t>)</m:t>
                  </m:r>
                </m:e>
              </m:nary>
            </m:num>
            <m:den>
              <m:r>
                <w:rPr>
                  <w:rFonts w:ascii="Cambria Math" w:hAnsi="Cambria Math"/>
                  <w:lang w:val="en-US"/>
                </w:rPr>
                <m:t>(</m:t>
              </m:r>
              <m:r>
                <w:rPr>
                  <w:rFonts w:ascii="Cambria Math" w:hAnsi="Cambria Math"/>
                  <w:lang w:val="hy-AM"/>
                </w:rPr>
                <m:t xml:space="preserve">Number of Functional Requirements </m:t>
              </m:r>
              <m:r>
                <w:rPr>
                  <w:rFonts w:ascii="Cambria Math" w:hAnsi="Cambria Math"/>
                  <w:lang w:val="en-US"/>
                </w:rPr>
                <m:t>×</m:t>
              </m:r>
              <m:r>
                <w:rPr>
                  <w:rFonts w:ascii="Cambria Math" w:hAnsi="Cambria Math"/>
                  <w:lang w:val="hy-AM"/>
                </w:rPr>
                <m:t xml:space="preserve"> 3</m:t>
              </m:r>
              <m:r>
                <w:rPr>
                  <w:rFonts w:ascii="Cambria Math" w:hAnsi="Cambria Math"/>
                  <w:lang w:val="en-US"/>
                </w:rPr>
                <m:t>)</m:t>
              </m:r>
            </m:den>
          </m:f>
          <m:r>
            <w:rPr>
              <w:rFonts w:ascii="Cambria Math" w:hAnsi="Cambria Math"/>
              <w:highlight w:val="yellow"/>
            </w:rPr>
            <m:t>×100</m:t>
          </m:r>
        </m:oMath>
      </m:oMathPara>
    </w:p>
    <w:p w:rsidR="004F7313" w:rsidRPr="009C4392" w:rsidRDefault="004F7313" w:rsidP="009C4392">
      <w:pPr>
        <w:shd w:val="clear" w:color="auto" w:fill="FFFFFF"/>
        <w:spacing w:after="0" w:line="360" w:lineRule="auto"/>
        <w:jc w:val="both"/>
        <w:rPr>
          <w:rFonts w:ascii="GHEA Grapalat" w:hAnsi="GHEA Grapalat"/>
          <w:lang w:val="hy-AM"/>
        </w:rPr>
      </w:pPr>
    </w:p>
    <w:p w:rsidR="00DC490A" w:rsidRPr="009C4392" w:rsidRDefault="00DC490A"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1:</w:t>
      </w:r>
    </w:p>
    <w:p w:rsidR="00DC490A" w:rsidRPr="009C4392" w:rsidRDefault="00DC490A" w:rsidP="009C4392">
      <w:pPr>
        <w:shd w:val="clear" w:color="auto" w:fill="FFFFFF"/>
        <w:spacing w:after="0" w:line="360" w:lineRule="auto"/>
        <w:ind w:left="426" w:hanging="426"/>
        <w:jc w:val="both"/>
        <w:rPr>
          <w:rFonts w:ascii="GHEA Grapalat" w:hAnsi="GHEA Grapalat"/>
          <w:lang w:val="hy-AM"/>
        </w:rPr>
      </w:pPr>
      <w:r w:rsidRPr="009C4392">
        <w:rPr>
          <w:rFonts w:ascii="GHEA Grapalat" w:hAnsi="GHEA Grapalat"/>
          <w:color w:val="2C2D2E"/>
          <w:shd w:val="clear" w:color="auto" w:fill="FFFFFF"/>
          <w:lang w:val="hy-AM"/>
        </w:rPr>
        <w:t>Համաձայն ենք։ Փոփոխությունները կատարվել են։</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2:</w:t>
      </w:r>
    </w:p>
    <w:p w:rsidR="00552CB9" w:rsidRPr="009C4392" w:rsidRDefault="00552CB9" w:rsidP="009C4392">
      <w:pPr>
        <w:spacing w:before="100" w:beforeAutospacing="1" w:after="0" w:line="360" w:lineRule="auto"/>
        <w:rPr>
          <w:rFonts w:ascii="GHEA Grapalat" w:eastAsia="Times New Roman" w:hAnsi="GHEA Grapalat" w:cs="Times New Roman"/>
          <w:lang w:val="en-US"/>
        </w:rPr>
      </w:pPr>
      <w:r w:rsidRPr="009C4392">
        <w:rPr>
          <w:rFonts w:ascii="GHEA Grapalat" w:eastAsia="Times New Roman" w:hAnsi="GHEA Grapalat" w:cs="Times New Roman"/>
          <w:lang w:val="hy-AM"/>
        </w:rPr>
        <w:t>Հղում՝ Գնումների առարկա (հավելված 4): Բաժին 3, Ներածություն (էջ 122): «OW- համակարգի սեփականություն (Համակարգի սեփականությունը փոխանցվում է ՀՀ Ֆինանսների նախարարությանը, Այո՝ 100 միավոր, Ոչ՝ 0 միավոր)»</w:t>
      </w:r>
      <w:r w:rsidRPr="009C4392">
        <w:rPr>
          <w:rFonts w:ascii="GHEA Grapalat" w:eastAsia="Times New Roman" w:hAnsi="GHEA Grapalat" w:cs="Times New Roman"/>
          <w:lang w:val="hy-AM"/>
        </w:rPr>
        <w:br/>
        <w:t>Համակարգի սեփականության փոխանցման մասին ՀՀ Ֆինանսների նախարարությանը մենք հասկանում ենք, որ՝</w:t>
      </w:r>
      <w:r w:rsidRPr="009C4392">
        <w:rPr>
          <w:rFonts w:ascii="GHEA Grapalat" w:eastAsia="Times New Roman" w:hAnsi="GHEA Grapalat" w:cs="Times New Roman"/>
          <w:lang w:val="hy-AM"/>
        </w:rPr>
        <w:br/>
      </w:r>
      <w:r w:rsidRPr="009C4392">
        <w:rPr>
          <w:rFonts w:ascii="GHEA Grapalat" w:eastAsia="Times New Roman" w:hAnsi="GHEA Grapalat" w:cs="Times New Roman"/>
          <w:lang w:val="hy-AM"/>
        </w:rPr>
        <w:lastRenderedPageBreak/>
        <w:t>ա) Այն ներառում է աղբյուրի կոդը և փոփոխությունների հեղինակային իրավունքը COTS համակարգում, ոչ թե նախորդ համակարգի գոյություն ունեցող իրավունքները։</w:t>
      </w:r>
      <w:r w:rsidRPr="009C4392">
        <w:rPr>
          <w:rFonts w:ascii="GHEA Grapalat" w:eastAsia="Times New Roman" w:hAnsi="GHEA Grapalat" w:cs="Times New Roman"/>
          <w:lang w:val="hy-AM"/>
        </w:rPr>
        <w:br/>
        <w:t>բ) Այս փոխանցումը տեղի կունենա նախագծի իրականացման փուլը հաջողությամբ ավարտելուց հետո (ինչպես նշված է Բաժին 2, ենթաբաժին 12 «Ժամանակացույց», էջ 27)։</w:t>
      </w:r>
      <w:r w:rsidRPr="009C4392">
        <w:rPr>
          <w:rFonts w:ascii="GHEA Grapalat" w:eastAsia="Times New Roman" w:hAnsi="GHEA Grapalat" w:cs="Times New Roman"/>
          <w:lang w:val="hy-AM"/>
        </w:rPr>
        <w:br/>
      </w:r>
      <w:proofErr w:type="spellStart"/>
      <w:r w:rsidRPr="009C4392">
        <w:rPr>
          <w:rFonts w:ascii="GHEA Grapalat" w:eastAsia="Times New Roman" w:hAnsi="GHEA Grapalat" w:cs="Times New Roman"/>
          <w:lang w:val="en-US"/>
        </w:rPr>
        <w:t>Խնդրում</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ենք</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հաստատել</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մեր</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ըմբռնումը</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կամ</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հստակեցնել</w:t>
      </w:r>
      <w:proofErr w:type="spellEnd"/>
      <w:r w:rsidRPr="009C4392">
        <w:rPr>
          <w:rFonts w:ascii="GHEA Grapalat" w:eastAsia="Times New Roman" w:hAnsi="GHEA Grapalat" w:cs="Times New Roman"/>
          <w:lang w:val="en-US"/>
        </w:rPr>
        <w:t>։</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2:</w:t>
      </w:r>
    </w:p>
    <w:p w:rsidR="00552CB9" w:rsidRPr="009C4392" w:rsidRDefault="00552CB9" w:rsidP="009C4392">
      <w:pPr>
        <w:shd w:val="clear" w:color="auto" w:fill="FFFFFF"/>
        <w:spacing w:after="0" w:line="360" w:lineRule="auto"/>
        <w:jc w:val="both"/>
        <w:rPr>
          <w:rFonts w:ascii="GHEA Grapalat" w:hAnsi="GHEA Grapalat"/>
        </w:rPr>
      </w:pPr>
      <w:r w:rsidRPr="009C4392">
        <w:rPr>
          <w:rFonts w:ascii="GHEA Grapalat" w:hAnsi="GHEA Grapalat"/>
          <w:lang w:val="hy-AM"/>
        </w:rPr>
        <w:t>Հաստատում ենք, որ փոխանցումը պարտադիր չէ։ Ընդունելով փոխանցումը՝ մասնակիցը ստանում է մրցակցային առավելություն՝ 100 հնարավոր միավորից 10 միավորի տեսքով (0.1*OW)։</w:t>
      </w:r>
      <w:r w:rsidRPr="009C4392">
        <w:rPr>
          <w:rFonts w:ascii="GHEA Grapalat" w:hAnsi="GHEA Grapalat"/>
          <w:lang w:val="hy-AM"/>
        </w:rPr>
        <w:br/>
      </w:r>
      <w:proofErr w:type="spellStart"/>
      <w:r w:rsidRPr="009C4392">
        <w:rPr>
          <w:rFonts w:ascii="GHEA Grapalat" w:hAnsi="GHEA Grapalat"/>
        </w:rPr>
        <w:t>Համակարգի</w:t>
      </w:r>
      <w:proofErr w:type="spellEnd"/>
      <w:r w:rsidRPr="009C4392">
        <w:rPr>
          <w:rFonts w:ascii="GHEA Grapalat" w:hAnsi="GHEA Grapalat"/>
        </w:rPr>
        <w:t xml:space="preserve"> </w:t>
      </w:r>
      <w:proofErr w:type="spellStart"/>
      <w:r w:rsidRPr="009C4392">
        <w:rPr>
          <w:rFonts w:ascii="GHEA Grapalat" w:hAnsi="GHEA Grapalat"/>
        </w:rPr>
        <w:t>սեփականության</w:t>
      </w:r>
      <w:proofErr w:type="spellEnd"/>
      <w:r w:rsidRPr="009C4392">
        <w:rPr>
          <w:rFonts w:ascii="GHEA Grapalat" w:hAnsi="GHEA Grapalat"/>
        </w:rPr>
        <w:t xml:space="preserve"> </w:t>
      </w:r>
      <w:proofErr w:type="spellStart"/>
      <w:r w:rsidRPr="009C4392">
        <w:rPr>
          <w:rFonts w:ascii="GHEA Grapalat" w:hAnsi="GHEA Grapalat"/>
        </w:rPr>
        <w:t>փոխանցման</w:t>
      </w:r>
      <w:proofErr w:type="spellEnd"/>
      <w:r w:rsidRPr="009C4392">
        <w:rPr>
          <w:rFonts w:ascii="GHEA Grapalat" w:hAnsi="GHEA Grapalat"/>
        </w:rPr>
        <w:t xml:space="preserve"> </w:t>
      </w:r>
      <w:proofErr w:type="spellStart"/>
      <w:r w:rsidRPr="009C4392">
        <w:rPr>
          <w:rFonts w:ascii="GHEA Grapalat" w:hAnsi="GHEA Grapalat"/>
        </w:rPr>
        <w:t>վերաբերյալ</w:t>
      </w:r>
      <w:proofErr w:type="spellEnd"/>
      <w:r w:rsidRPr="009C4392">
        <w:rPr>
          <w:rFonts w:ascii="GHEA Grapalat" w:hAnsi="GHEA Grapalat"/>
        </w:rPr>
        <w:t xml:space="preserve"> </w:t>
      </w:r>
      <w:proofErr w:type="spellStart"/>
      <w:r w:rsidRPr="009C4392">
        <w:rPr>
          <w:rFonts w:ascii="GHEA Grapalat" w:hAnsi="GHEA Grapalat"/>
        </w:rPr>
        <w:t>ձեր</w:t>
      </w:r>
      <w:proofErr w:type="spellEnd"/>
      <w:r w:rsidRPr="009C4392">
        <w:rPr>
          <w:rFonts w:ascii="GHEA Grapalat" w:hAnsi="GHEA Grapalat"/>
        </w:rPr>
        <w:t xml:space="preserve"> </w:t>
      </w:r>
      <w:proofErr w:type="spellStart"/>
      <w:r w:rsidRPr="009C4392">
        <w:rPr>
          <w:rFonts w:ascii="GHEA Grapalat" w:hAnsi="GHEA Grapalat"/>
        </w:rPr>
        <w:t>ըմբռնումը</w:t>
      </w:r>
      <w:proofErr w:type="spellEnd"/>
      <w:r w:rsidRPr="009C4392">
        <w:rPr>
          <w:rFonts w:ascii="GHEA Grapalat" w:hAnsi="GHEA Grapalat"/>
        </w:rPr>
        <w:t xml:space="preserve"> </w:t>
      </w:r>
      <w:proofErr w:type="spellStart"/>
      <w:r w:rsidRPr="009C4392">
        <w:rPr>
          <w:rFonts w:ascii="GHEA Grapalat" w:hAnsi="GHEA Grapalat"/>
        </w:rPr>
        <w:t>ճիշտ</w:t>
      </w:r>
      <w:proofErr w:type="spellEnd"/>
      <w:r w:rsidRPr="009C4392">
        <w:rPr>
          <w:rFonts w:ascii="GHEA Grapalat" w:hAnsi="GHEA Grapalat"/>
        </w:rPr>
        <w:t xml:space="preserve"> է։</w:t>
      </w:r>
    </w:p>
    <w:p w:rsidR="00552CB9" w:rsidRPr="009C4392" w:rsidRDefault="00552CB9" w:rsidP="009C4392">
      <w:pPr>
        <w:shd w:val="clear" w:color="auto" w:fill="FFFFFF"/>
        <w:spacing w:after="0" w:line="360" w:lineRule="auto"/>
        <w:jc w:val="both"/>
        <w:rPr>
          <w:rFonts w:ascii="GHEA Grapalat" w:hAnsi="GHEA Grapalat"/>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3:</w:t>
      </w:r>
    </w:p>
    <w:p w:rsidR="00795755" w:rsidRPr="009C4392" w:rsidRDefault="00552CB9" w:rsidP="009C4392">
      <w:pPr>
        <w:shd w:val="clear" w:color="auto" w:fill="FFFFFF"/>
        <w:spacing w:after="0" w:line="360" w:lineRule="auto"/>
        <w:jc w:val="both"/>
        <w:rPr>
          <w:rFonts w:ascii="GHEA Grapalat" w:hAnsi="GHEA Grapalat"/>
        </w:rPr>
      </w:pPr>
      <w:proofErr w:type="spellStart"/>
      <w:r w:rsidRPr="009C4392">
        <w:rPr>
          <w:rFonts w:ascii="GHEA Grapalat" w:hAnsi="GHEA Grapalat"/>
        </w:rPr>
        <w:t>Հղում</w:t>
      </w:r>
      <w:proofErr w:type="spellEnd"/>
      <w:r w:rsidRPr="009C4392">
        <w:rPr>
          <w:rFonts w:ascii="GHEA Grapalat" w:hAnsi="GHEA Grapalat"/>
        </w:rPr>
        <w:t xml:space="preserve">՝ </w:t>
      </w:r>
      <w:proofErr w:type="spellStart"/>
      <w:r w:rsidRPr="009C4392">
        <w:rPr>
          <w:rFonts w:ascii="GHEA Grapalat" w:hAnsi="GHEA Grapalat"/>
        </w:rPr>
        <w:t>Գնումների</w:t>
      </w:r>
      <w:proofErr w:type="spellEnd"/>
      <w:r w:rsidRPr="009C4392">
        <w:rPr>
          <w:rFonts w:ascii="GHEA Grapalat" w:hAnsi="GHEA Grapalat"/>
        </w:rPr>
        <w:t xml:space="preserve"> </w:t>
      </w:r>
      <w:proofErr w:type="spellStart"/>
      <w:r w:rsidRPr="009C4392">
        <w:rPr>
          <w:rFonts w:ascii="GHEA Grapalat" w:hAnsi="GHEA Grapalat"/>
        </w:rPr>
        <w:t>առարկա</w:t>
      </w:r>
      <w:proofErr w:type="spellEnd"/>
      <w:r w:rsidRPr="009C4392">
        <w:rPr>
          <w:rFonts w:ascii="GHEA Grapalat" w:hAnsi="GHEA Grapalat"/>
        </w:rPr>
        <w:t xml:space="preserve"> (</w:t>
      </w:r>
      <w:proofErr w:type="spellStart"/>
      <w:r w:rsidRPr="009C4392">
        <w:rPr>
          <w:rFonts w:ascii="GHEA Grapalat" w:hAnsi="GHEA Grapalat"/>
        </w:rPr>
        <w:t>հավելված</w:t>
      </w:r>
      <w:proofErr w:type="spellEnd"/>
      <w:r w:rsidRPr="009C4392">
        <w:rPr>
          <w:rFonts w:ascii="GHEA Grapalat" w:hAnsi="GHEA Grapalat"/>
        </w:rPr>
        <w:t xml:space="preserve"> 4): </w:t>
      </w:r>
      <w:proofErr w:type="spellStart"/>
      <w:r w:rsidRPr="009C4392">
        <w:rPr>
          <w:rFonts w:ascii="GHEA Grapalat" w:hAnsi="GHEA Grapalat"/>
        </w:rPr>
        <w:t>Բաժին</w:t>
      </w:r>
      <w:proofErr w:type="spellEnd"/>
      <w:r w:rsidRPr="009C4392">
        <w:rPr>
          <w:rFonts w:ascii="GHEA Grapalat" w:hAnsi="GHEA Grapalat"/>
        </w:rPr>
        <w:t xml:space="preserve"> 3, </w:t>
      </w:r>
      <w:proofErr w:type="spellStart"/>
      <w:r w:rsidRPr="009C4392">
        <w:rPr>
          <w:rFonts w:ascii="GHEA Grapalat" w:hAnsi="GHEA Grapalat"/>
        </w:rPr>
        <w:t>Ներածություն</w:t>
      </w:r>
      <w:proofErr w:type="spellEnd"/>
      <w:r w:rsidRPr="009C4392">
        <w:rPr>
          <w:rFonts w:ascii="GHEA Grapalat" w:hAnsi="GHEA Grapalat"/>
        </w:rPr>
        <w:t xml:space="preserve"> (</w:t>
      </w:r>
      <w:proofErr w:type="spellStart"/>
      <w:r w:rsidRPr="009C4392">
        <w:rPr>
          <w:rFonts w:ascii="GHEA Grapalat" w:hAnsi="GHEA Grapalat"/>
        </w:rPr>
        <w:t>էջ</w:t>
      </w:r>
      <w:proofErr w:type="spellEnd"/>
      <w:r w:rsidRPr="009C4392">
        <w:rPr>
          <w:rFonts w:ascii="GHEA Grapalat" w:hAnsi="GHEA Grapalat"/>
        </w:rPr>
        <w:t xml:space="preserve"> 121): «</w:t>
      </w:r>
      <w:proofErr w:type="spellStart"/>
      <w:r w:rsidRPr="009C4392">
        <w:rPr>
          <w:rFonts w:ascii="GHEA Grapalat" w:hAnsi="GHEA Grapalat"/>
        </w:rPr>
        <w:t>Որպես</w:t>
      </w:r>
      <w:proofErr w:type="spellEnd"/>
      <w:r w:rsidRPr="009C4392">
        <w:rPr>
          <w:rFonts w:ascii="GHEA Grapalat" w:hAnsi="GHEA Grapalat"/>
        </w:rPr>
        <w:t xml:space="preserve"> </w:t>
      </w:r>
      <w:proofErr w:type="spellStart"/>
      <w:r w:rsidRPr="009C4392">
        <w:rPr>
          <w:rFonts w:ascii="GHEA Grapalat" w:hAnsi="GHEA Grapalat"/>
        </w:rPr>
        <w:t>գնահատման</w:t>
      </w:r>
      <w:proofErr w:type="spellEnd"/>
      <w:r w:rsidRPr="009C4392">
        <w:rPr>
          <w:rFonts w:ascii="GHEA Grapalat" w:hAnsi="GHEA Grapalat"/>
        </w:rPr>
        <w:t xml:space="preserve"> և </w:t>
      </w:r>
      <w:proofErr w:type="spellStart"/>
      <w:r w:rsidRPr="009C4392">
        <w:rPr>
          <w:rFonts w:ascii="GHEA Grapalat" w:hAnsi="GHEA Grapalat"/>
        </w:rPr>
        <w:t>որակավորման</w:t>
      </w:r>
      <w:proofErr w:type="spellEnd"/>
      <w:r w:rsidRPr="009C4392">
        <w:rPr>
          <w:rFonts w:ascii="GHEA Grapalat" w:hAnsi="GHEA Grapalat"/>
        </w:rPr>
        <w:t xml:space="preserve"> </w:t>
      </w:r>
      <w:proofErr w:type="spellStart"/>
      <w:r w:rsidRPr="009C4392">
        <w:rPr>
          <w:rFonts w:ascii="GHEA Grapalat" w:hAnsi="GHEA Grapalat"/>
        </w:rPr>
        <w:t>համար</w:t>
      </w:r>
      <w:proofErr w:type="spellEnd"/>
      <w:r w:rsidRPr="009C4392">
        <w:rPr>
          <w:rFonts w:ascii="GHEA Grapalat" w:hAnsi="GHEA Grapalat"/>
        </w:rPr>
        <w:t xml:space="preserve">, </w:t>
      </w:r>
      <w:proofErr w:type="spellStart"/>
      <w:r w:rsidRPr="009C4392">
        <w:rPr>
          <w:rFonts w:ascii="GHEA Grapalat" w:hAnsi="GHEA Grapalat"/>
        </w:rPr>
        <w:t>մասնակիցները</w:t>
      </w:r>
      <w:proofErr w:type="spellEnd"/>
      <w:r w:rsidRPr="009C4392">
        <w:rPr>
          <w:rFonts w:ascii="GHEA Grapalat" w:hAnsi="GHEA Grapalat"/>
        </w:rPr>
        <w:t xml:space="preserve"> </w:t>
      </w:r>
      <w:proofErr w:type="spellStart"/>
      <w:r w:rsidRPr="009C4392">
        <w:rPr>
          <w:rFonts w:ascii="GHEA Grapalat" w:hAnsi="GHEA Grapalat"/>
        </w:rPr>
        <w:t>պետք</w:t>
      </w:r>
      <w:proofErr w:type="spellEnd"/>
      <w:r w:rsidRPr="009C4392">
        <w:rPr>
          <w:rFonts w:ascii="GHEA Grapalat" w:hAnsi="GHEA Grapalat"/>
        </w:rPr>
        <w:t xml:space="preserve"> է </w:t>
      </w:r>
      <w:proofErr w:type="spellStart"/>
      <w:r w:rsidRPr="009C4392">
        <w:rPr>
          <w:rFonts w:ascii="GHEA Grapalat" w:hAnsi="GHEA Grapalat"/>
        </w:rPr>
        <w:t>ներկայացնեն</w:t>
      </w:r>
      <w:proofErr w:type="spellEnd"/>
      <w:r w:rsidRPr="009C4392">
        <w:rPr>
          <w:rFonts w:ascii="GHEA Grapalat" w:hAnsi="GHEA Grapalat"/>
        </w:rPr>
        <w:t xml:space="preserve"> </w:t>
      </w:r>
      <w:proofErr w:type="spellStart"/>
      <w:r w:rsidRPr="009C4392">
        <w:rPr>
          <w:rFonts w:ascii="GHEA Grapalat" w:hAnsi="GHEA Grapalat"/>
        </w:rPr>
        <w:t>տեխնիկական</w:t>
      </w:r>
      <w:proofErr w:type="spellEnd"/>
      <w:r w:rsidRPr="009C4392">
        <w:rPr>
          <w:rFonts w:ascii="GHEA Grapalat" w:hAnsi="GHEA Grapalat"/>
        </w:rPr>
        <w:t xml:space="preserve"> </w:t>
      </w:r>
      <w:proofErr w:type="spellStart"/>
      <w:r w:rsidRPr="009C4392">
        <w:rPr>
          <w:rFonts w:ascii="GHEA Grapalat" w:hAnsi="GHEA Grapalat"/>
        </w:rPr>
        <w:t>առաջարկ</w:t>
      </w:r>
      <w:proofErr w:type="spellEnd"/>
      <w:r w:rsidRPr="009C4392">
        <w:rPr>
          <w:rFonts w:ascii="GHEA Grapalat" w:hAnsi="GHEA Grapalat"/>
        </w:rPr>
        <w:t xml:space="preserve">, </w:t>
      </w:r>
      <w:proofErr w:type="spellStart"/>
      <w:r w:rsidRPr="009C4392">
        <w:rPr>
          <w:rFonts w:ascii="GHEA Grapalat" w:hAnsi="GHEA Grapalat"/>
        </w:rPr>
        <w:t>որն</w:t>
      </w:r>
      <w:proofErr w:type="spellEnd"/>
      <w:r w:rsidRPr="009C4392">
        <w:rPr>
          <w:rFonts w:ascii="GHEA Grapalat" w:hAnsi="GHEA Grapalat"/>
        </w:rPr>
        <w:t xml:space="preserve"> </w:t>
      </w:r>
      <w:proofErr w:type="spellStart"/>
      <w:r w:rsidRPr="009C4392">
        <w:rPr>
          <w:rFonts w:ascii="GHEA Grapalat" w:hAnsi="GHEA Grapalat"/>
        </w:rPr>
        <w:t>ընդգրկում</w:t>
      </w:r>
      <w:proofErr w:type="spellEnd"/>
      <w:r w:rsidRPr="009C4392">
        <w:rPr>
          <w:rFonts w:ascii="GHEA Grapalat" w:hAnsi="GHEA Grapalat"/>
        </w:rPr>
        <w:t xml:space="preserve"> է …՝ </w:t>
      </w:r>
      <w:proofErr w:type="spellStart"/>
      <w:r w:rsidRPr="009C4392">
        <w:rPr>
          <w:rFonts w:ascii="GHEA Grapalat" w:hAnsi="GHEA Grapalat"/>
        </w:rPr>
        <w:t>աշխատանքային</w:t>
      </w:r>
      <w:proofErr w:type="spellEnd"/>
      <w:r w:rsidRPr="009C4392">
        <w:rPr>
          <w:rFonts w:ascii="GHEA Grapalat" w:hAnsi="GHEA Grapalat"/>
        </w:rPr>
        <w:t xml:space="preserve"> </w:t>
      </w:r>
      <w:proofErr w:type="spellStart"/>
      <w:r w:rsidRPr="009C4392">
        <w:rPr>
          <w:rFonts w:ascii="GHEA Grapalat" w:hAnsi="GHEA Grapalat"/>
        </w:rPr>
        <w:t>խմբի</w:t>
      </w:r>
      <w:proofErr w:type="spellEnd"/>
      <w:r w:rsidRPr="009C4392">
        <w:rPr>
          <w:rFonts w:ascii="GHEA Grapalat" w:hAnsi="GHEA Grapalat"/>
        </w:rPr>
        <w:t xml:space="preserve"> </w:t>
      </w:r>
      <w:proofErr w:type="spellStart"/>
      <w:r w:rsidRPr="009C4392">
        <w:rPr>
          <w:rFonts w:ascii="GHEA Grapalat" w:hAnsi="GHEA Grapalat"/>
        </w:rPr>
        <w:t>կազմակերպչական</w:t>
      </w:r>
      <w:proofErr w:type="spellEnd"/>
      <w:r w:rsidRPr="009C4392">
        <w:rPr>
          <w:rFonts w:ascii="GHEA Grapalat" w:hAnsi="GHEA Grapalat"/>
        </w:rPr>
        <w:t xml:space="preserve"> </w:t>
      </w:r>
      <w:proofErr w:type="spellStart"/>
      <w:r w:rsidRPr="009C4392">
        <w:rPr>
          <w:rFonts w:ascii="GHEA Grapalat" w:hAnsi="GHEA Grapalat"/>
        </w:rPr>
        <w:t>աղյուսակը</w:t>
      </w:r>
      <w:proofErr w:type="spellEnd"/>
      <w:r w:rsidRPr="009C4392">
        <w:rPr>
          <w:rFonts w:ascii="GHEA Grapalat" w:hAnsi="GHEA Grapalat"/>
        </w:rPr>
        <w:t xml:space="preserve"> և </w:t>
      </w:r>
      <w:proofErr w:type="spellStart"/>
      <w:r w:rsidRPr="009C4392">
        <w:rPr>
          <w:rFonts w:ascii="GHEA Grapalat" w:hAnsi="GHEA Grapalat"/>
        </w:rPr>
        <w:t>մասնագետների</w:t>
      </w:r>
      <w:proofErr w:type="spellEnd"/>
      <w:r w:rsidRPr="009C4392">
        <w:rPr>
          <w:rFonts w:ascii="GHEA Grapalat" w:hAnsi="GHEA Grapalat"/>
        </w:rPr>
        <w:t xml:space="preserve"> CV-</w:t>
      </w:r>
      <w:proofErr w:type="spellStart"/>
      <w:r w:rsidRPr="009C4392">
        <w:rPr>
          <w:rFonts w:ascii="GHEA Grapalat" w:hAnsi="GHEA Grapalat"/>
        </w:rPr>
        <w:t>ները</w:t>
      </w:r>
      <w:proofErr w:type="spellEnd"/>
      <w:r w:rsidRPr="009C4392">
        <w:rPr>
          <w:rFonts w:ascii="GHEA Grapalat" w:hAnsi="GHEA Grapalat"/>
        </w:rPr>
        <w:t>»</w:t>
      </w:r>
      <w:r w:rsidRPr="009C4392">
        <w:rPr>
          <w:rFonts w:ascii="GHEA Grapalat" w:hAnsi="GHEA Grapalat"/>
        </w:rPr>
        <w:br/>
      </w:r>
      <w:proofErr w:type="spellStart"/>
      <w:r w:rsidRPr="009C4392">
        <w:rPr>
          <w:rFonts w:ascii="GHEA Grapalat" w:hAnsi="GHEA Grapalat"/>
        </w:rPr>
        <w:t>Գնահատման</w:t>
      </w:r>
      <w:proofErr w:type="spellEnd"/>
      <w:r w:rsidRPr="009C4392">
        <w:rPr>
          <w:rFonts w:ascii="GHEA Grapalat" w:hAnsi="GHEA Grapalat"/>
        </w:rPr>
        <w:t xml:space="preserve"> </w:t>
      </w:r>
      <w:proofErr w:type="spellStart"/>
      <w:r w:rsidRPr="009C4392">
        <w:rPr>
          <w:rFonts w:ascii="GHEA Grapalat" w:hAnsi="GHEA Grapalat"/>
        </w:rPr>
        <w:t>բանաձևում</w:t>
      </w:r>
      <w:proofErr w:type="spellEnd"/>
      <w:r w:rsidRPr="009C4392">
        <w:rPr>
          <w:rFonts w:ascii="GHEA Grapalat" w:hAnsi="GHEA Grapalat"/>
        </w:rPr>
        <w:t xml:space="preserve"> (</w:t>
      </w:r>
      <w:proofErr w:type="spellStart"/>
      <w:r w:rsidRPr="009C4392">
        <w:rPr>
          <w:rFonts w:ascii="GHEA Grapalat" w:hAnsi="GHEA Grapalat"/>
        </w:rPr>
        <w:t>էջ</w:t>
      </w:r>
      <w:proofErr w:type="spellEnd"/>
      <w:r w:rsidRPr="009C4392">
        <w:rPr>
          <w:rFonts w:ascii="GHEA Grapalat" w:hAnsi="GHEA Grapalat"/>
        </w:rPr>
        <w:t xml:space="preserve"> 122) </w:t>
      </w:r>
      <w:proofErr w:type="spellStart"/>
      <w:r w:rsidRPr="009C4392">
        <w:rPr>
          <w:rFonts w:ascii="GHEA Grapalat" w:hAnsi="GHEA Grapalat"/>
        </w:rPr>
        <w:t>չկա</w:t>
      </w:r>
      <w:proofErr w:type="spellEnd"/>
      <w:r w:rsidRPr="009C4392">
        <w:rPr>
          <w:rFonts w:ascii="GHEA Grapalat" w:hAnsi="GHEA Grapalat"/>
        </w:rPr>
        <w:t xml:space="preserve"> </w:t>
      </w:r>
      <w:proofErr w:type="spellStart"/>
      <w:r w:rsidRPr="009C4392">
        <w:rPr>
          <w:rFonts w:ascii="GHEA Grapalat" w:hAnsi="GHEA Grapalat"/>
        </w:rPr>
        <w:t>այնպիսի</w:t>
      </w:r>
      <w:proofErr w:type="spellEnd"/>
      <w:r w:rsidRPr="009C4392">
        <w:rPr>
          <w:rFonts w:ascii="GHEA Grapalat" w:hAnsi="GHEA Grapalat"/>
        </w:rPr>
        <w:t xml:space="preserve"> </w:t>
      </w:r>
      <w:proofErr w:type="spellStart"/>
      <w:r w:rsidRPr="009C4392">
        <w:rPr>
          <w:rFonts w:ascii="GHEA Grapalat" w:hAnsi="GHEA Grapalat"/>
        </w:rPr>
        <w:t>միավոր</w:t>
      </w:r>
      <w:proofErr w:type="spellEnd"/>
      <w:r w:rsidRPr="009C4392">
        <w:rPr>
          <w:rFonts w:ascii="GHEA Grapalat" w:hAnsi="GHEA Grapalat"/>
        </w:rPr>
        <w:t xml:space="preserve">, </w:t>
      </w:r>
      <w:proofErr w:type="spellStart"/>
      <w:r w:rsidRPr="009C4392">
        <w:rPr>
          <w:rFonts w:ascii="GHEA Grapalat" w:hAnsi="GHEA Grapalat"/>
        </w:rPr>
        <w:t>որը</w:t>
      </w:r>
      <w:proofErr w:type="spellEnd"/>
      <w:r w:rsidRPr="009C4392">
        <w:rPr>
          <w:rFonts w:ascii="GHEA Grapalat" w:hAnsi="GHEA Grapalat"/>
        </w:rPr>
        <w:t xml:space="preserve"> </w:t>
      </w:r>
      <w:proofErr w:type="spellStart"/>
      <w:r w:rsidRPr="009C4392">
        <w:rPr>
          <w:rFonts w:ascii="GHEA Grapalat" w:hAnsi="GHEA Grapalat"/>
        </w:rPr>
        <w:t>վերաբերում</w:t>
      </w:r>
      <w:proofErr w:type="spellEnd"/>
      <w:r w:rsidRPr="009C4392">
        <w:rPr>
          <w:rFonts w:ascii="GHEA Grapalat" w:hAnsi="GHEA Grapalat"/>
        </w:rPr>
        <w:t xml:space="preserve"> է </w:t>
      </w:r>
      <w:proofErr w:type="spellStart"/>
      <w:r w:rsidRPr="009C4392">
        <w:rPr>
          <w:rFonts w:ascii="GHEA Grapalat" w:hAnsi="GHEA Grapalat"/>
        </w:rPr>
        <w:t>աշխատանքային</w:t>
      </w:r>
      <w:proofErr w:type="spellEnd"/>
      <w:r w:rsidRPr="009C4392">
        <w:rPr>
          <w:rFonts w:ascii="GHEA Grapalat" w:hAnsi="GHEA Grapalat"/>
        </w:rPr>
        <w:t xml:space="preserve"> </w:t>
      </w:r>
      <w:proofErr w:type="spellStart"/>
      <w:r w:rsidRPr="009C4392">
        <w:rPr>
          <w:rFonts w:ascii="GHEA Grapalat" w:hAnsi="GHEA Grapalat"/>
        </w:rPr>
        <w:t>խմբի</w:t>
      </w:r>
      <w:proofErr w:type="spellEnd"/>
      <w:r w:rsidRPr="009C4392">
        <w:rPr>
          <w:rFonts w:ascii="GHEA Grapalat" w:hAnsi="GHEA Grapalat"/>
        </w:rPr>
        <w:t xml:space="preserve"> </w:t>
      </w:r>
      <w:proofErr w:type="spellStart"/>
      <w:r w:rsidRPr="009C4392">
        <w:rPr>
          <w:rFonts w:ascii="GHEA Grapalat" w:hAnsi="GHEA Grapalat"/>
        </w:rPr>
        <w:t>կազմակերպչական</w:t>
      </w:r>
      <w:proofErr w:type="spellEnd"/>
      <w:r w:rsidRPr="009C4392">
        <w:rPr>
          <w:rFonts w:ascii="GHEA Grapalat" w:hAnsi="GHEA Grapalat"/>
        </w:rPr>
        <w:t xml:space="preserve"> </w:t>
      </w:r>
      <w:proofErr w:type="spellStart"/>
      <w:r w:rsidRPr="009C4392">
        <w:rPr>
          <w:rFonts w:ascii="GHEA Grapalat" w:hAnsi="GHEA Grapalat"/>
        </w:rPr>
        <w:t>աղյուսակին</w:t>
      </w:r>
      <w:proofErr w:type="spellEnd"/>
      <w:r w:rsidRPr="009C4392">
        <w:rPr>
          <w:rFonts w:ascii="GHEA Grapalat" w:hAnsi="GHEA Grapalat"/>
        </w:rPr>
        <w:t xml:space="preserve"> և CV-</w:t>
      </w:r>
      <w:proofErr w:type="spellStart"/>
      <w:r w:rsidRPr="009C4392">
        <w:rPr>
          <w:rFonts w:ascii="GHEA Grapalat" w:hAnsi="GHEA Grapalat"/>
        </w:rPr>
        <w:t>ներին</w:t>
      </w:r>
      <w:proofErr w:type="spellEnd"/>
      <w:r w:rsidRPr="009C4392">
        <w:rPr>
          <w:rFonts w:ascii="GHEA Grapalat" w:hAnsi="GHEA Grapalat"/>
        </w:rPr>
        <w:t xml:space="preserve">։ </w:t>
      </w:r>
      <w:proofErr w:type="spellStart"/>
      <w:r w:rsidRPr="009C4392">
        <w:rPr>
          <w:rFonts w:ascii="GHEA Grapalat" w:hAnsi="GHEA Grapalat"/>
        </w:rPr>
        <w:t>Խնդրում</w:t>
      </w:r>
      <w:proofErr w:type="spellEnd"/>
      <w:r w:rsidRPr="009C4392">
        <w:rPr>
          <w:rFonts w:ascii="GHEA Grapalat" w:hAnsi="GHEA Grapalat"/>
        </w:rPr>
        <w:t xml:space="preserve"> </w:t>
      </w:r>
      <w:proofErr w:type="spellStart"/>
      <w:r w:rsidRPr="009C4392">
        <w:rPr>
          <w:rFonts w:ascii="GHEA Grapalat" w:hAnsi="GHEA Grapalat"/>
        </w:rPr>
        <w:t>ենք</w:t>
      </w:r>
      <w:proofErr w:type="spellEnd"/>
      <w:r w:rsidRPr="009C4392">
        <w:rPr>
          <w:rFonts w:ascii="GHEA Grapalat" w:hAnsi="GHEA Grapalat"/>
        </w:rPr>
        <w:t xml:space="preserve"> </w:t>
      </w:r>
      <w:proofErr w:type="spellStart"/>
      <w:r w:rsidRPr="009C4392">
        <w:rPr>
          <w:rFonts w:ascii="GHEA Grapalat" w:hAnsi="GHEA Grapalat"/>
        </w:rPr>
        <w:t>բացատրել</w:t>
      </w:r>
      <w:proofErr w:type="spellEnd"/>
      <w:r w:rsidRPr="009C4392">
        <w:rPr>
          <w:rFonts w:ascii="GHEA Grapalat" w:hAnsi="GHEA Grapalat"/>
        </w:rPr>
        <w:t xml:space="preserve">, </w:t>
      </w:r>
      <w:proofErr w:type="spellStart"/>
      <w:r w:rsidRPr="009C4392">
        <w:rPr>
          <w:rFonts w:ascii="GHEA Grapalat" w:hAnsi="GHEA Grapalat"/>
        </w:rPr>
        <w:t>թե</w:t>
      </w:r>
      <w:proofErr w:type="spellEnd"/>
      <w:r w:rsidRPr="009C4392">
        <w:rPr>
          <w:rFonts w:ascii="GHEA Grapalat" w:hAnsi="GHEA Grapalat"/>
        </w:rPr>
        <w:t xml:space="preserve"> </w:t>
      </w:r>
      <w:proofErr w:type="spellStart"/>
      <w:r w:rsidRPr="009C4392">
        <w:rPr>
          <w:rFonts w:ascii="GHEA Grapalat" w:hAnsi="GHEA Grapalat"/>
        </w:rPr>
        <w:t>ինչու</w:t>
      </w:r>
      <w:proofErr w:type="spellEnd"/>
      <w:r w:rsidRPr="009C4392">
        <w:rPr>
          <w:rFonts w:ascii="GHEA Grapalat" w:hAnsi="GHEA Grapalat"/>
        </w:rPr>
        <w:t xml:space="preserve"> </w:t>
      </w:r>
      <w:proofErr w:type="spellStart"/>
      <w:r w:rsidRPr="009C4392">
        <w:rPr>
          <w:rFonts w:ascii="GHEA Grapalat" w:hAnsi="GHEA Grapalat"/>
        </w:rPr>
        <w:t>այս</w:t>
      </w:r>
      <w:proofErr w:type="spellEnd"/>
      <w:r w:rsidRPr="009C4392">
        <w:rPr>
          <w:rFonts w:ascii="GHEA Grapalat" w:hAnsi="GHEA Grapalat"/>
        </w:rPr>
        <w:t xml:space="preserve"> </w:t>
      </w:r>
      <w:proofErr w:type="spellStart"/>
      <w:r w:rsidRPr="009C4392">
        <w:rPr>
          <w:rFonts w:ascii="GHEA Grapalat" w:hAnsi="GHEA Grapalat"/>
        </w:rPr>
        <w:t>ասպեկտները</w:t>
      </w:r>
      <w:proofErr w:type="spellEnd"/>
      <w:r w:rsidRPr="009C4392">
        <w:rPr>
          <w:rFonts w:ascii="GHEA Grapalat" w:hAnsi="GHEA Grapalat"/>
        </w:rPr>
        <w:t xml:space="preserve"> </w:t>
      </w:r>
      <w:proofErr w:type="spellStart"/>
      <w:r w:rsidRPr="009C4392">
        <w:rPr>
          <w:rFonts w:ascii="GHEA Grapalat" w:hAnsi="GHEA Grapalat"/>
        </w:rPr>
        <w:t>չեն</w:t>
      </w:r>
      <w:proofErr w:type="spellEnd"/>
      <w:r w:rsidRPr="009C4392">
        <w:rPr>
          <w:rFonts w:ascii="GHEA Grapalat" w:hAnsi="GHEA Grapalat"/>
        </w:rPr>
        <w:t xml:space="preserve"> </w:t>
      </w:r>
      <w:proofErr w:type="spellStart"/>
      <w:r w:rsidRPr="009C4392">
        <w:rPr>
          <w:rFonts w:ascii="GHEA Grapalat" w:hAnsi="GHEA Grapalat"/>
        </w:rPr>
        <w:t>ներառվել</w:t>
      </w:r>
      <w:proofErr w:type="spellEnd"/>
      <w:r w:rsidRPr="009C4392">
        <w:rPr>
          <w:rFonts w:ascii="GHEA Grapalat" w:hAnsi="GHEA Grapalat"/>
        </w:rPr>
        <w:t xml:space="preserve"> </w:t>
      </w:r>
      <w:proofErr w:type="spellStart"/>
      <w:r w:rsidRPr="009C4392">
        <w:rPr>
          <w:rFonts w:ascii="GHEA Grapalat" w:hAnsi="GHEA Grapalat"/>
        </w:rPr>
        <w:t>գնահատման</w:t>
      </w:r>
      <w:proofErr w:type="spellEnd"/>
      <w:r w:rsidRPr="009C4392">
        <w:rPr>
          <w:rFonts w:ascii="GHEA Grapalat" w:hAnsi="GHEA Grapalat"/>
        </w:rPr>
        <w:t xml:space="preserve"> </w:t>
      </w:r>
      <w:proofErr w:type="spellStart"/>
      <w:r w:rsidRPr="009C4392">
        <w:rPr>
          <w:rFonts w:ascii="GHEA Grapalat" w:hAnsi="GHEA Grapalat"/>
        </w:rPr>
        <w:t>մեջ</w:t>
      </w:r>
      <w:proofErr w:type="spellEnd"/>
      <w:r w:rsidRPr="009C4392">
        <w:rPr>
          <w:rFonts w:ascii="GHEA Grapalat" w:hAnsi="GHEA Grapalat"/>
        </w:rPr>
        <w:t>։</w:t>
      </w:r>
    </w:p>
    <w:p w:rsidR="00552CB9" w:rsidRPr="009C4392" w:rsidRDefault="00552CB9"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3:</w:t>
      </w:r>
    </w:p>
    <w:p w:rsidR="000E6C06" w:rsidRPr="009C4392" w:rsidRDefault="009C4392" w:rsidP="009C4392">
      <w:pPr>
        <w:shd w:val="clear" w:color="auto" w:fill="FFFFFF"/>
        <w:spacing w:after="0" w:line="360" w:lineRule="auto"/>
        <w:jc w:val="both"/>
        <w:rPr>
          <w:rFonts w:ascii="GHEA Grapalat" w:hAnsi="GHEA Grapalat"/>
        </w:rPr>
      </w:pPr>
      <w:r>
        <w:rPr>
          <w:rFonts w:ascii="GHEA Grapalat" w:hAnsi="GHEA Grapalat"/>
          <w:lang w:val="hy-AM"/>
        </w:rPr>
        <w:t>Լավ</w:t>
      </w:r>
      <w:r w:rsidR="00552CB9" w:rsidRPr="009C4392">
        <w:rPr>
          <w:rFonts w:ascii="GHEA Grapalat" w:hAnsi="GHEA Grapalat"/>
          <w:lang w:val="hy-AM"/>
        </w:rPr>
        <w:t xml:space="preserve"> </w:t>
      </w:r>
      <w:r>
        <w:rPr>
          <w:rFonts w:ascii="GHEA Grapalat" w:hAnsi="GHEA Grapalat"/>
          <w:lang w:val="hy-AM"/>
        </w:rPr>
        <w:t>ինքնակենսագրական</w:t>
      </w:r>
      <w:r w:rsidR="00552CB9" w:rsidRPr="009C4392">
        <w:rPr>
          <w:rFonts w:ascii="GHEA Grapalat" w:hAnsi="GHEA Grapalat"/>
          <w:lang w:val="hy-AM"/>
        </w:rPr>
        <w:t xml:space="preserve">ները և կազմակերպչական կառուցվածքը կդիտարկվեն որպես կառավարման պլանի բաղադրիչ՝ որպես մրցակցային առավելություն։ </w:t>
      </w:r>
      <w:proofErr w:type="spellStart"/>
      <w:r w:rsidR="00552CB9" w:rsidRPr="009C4392">
        <w:rPr>
          <w:rFonts w:ascii="GHEA Grapalat" w:hAnsi="GHEA Grapalat"/>
        </w:rPr>
        <w:t>Փոփոխություններն</w:t>
      </w:r>
      <w:proofErr w:type="spellEnd"/>
      <w:r w:rsidR="00552CB9" w:rsidRPr="009C4392">
        <w:rPr>
          <w:rFonts w:ascii="GHEA Grapalat" w:hAnsi="GHEA Grapalat"/>
        </w:rPr>
        <w:t xml:space="preserve"> </w:t>
      </w:r>
      <w:proofErr w:type="spellStart"/>
      <w:r w:rsidR="00552CB9" w:rsidRPr="009C4392">
        <w:rPr>
          <w:rFonts w:ascii="GHEA Grapalat" w:hAnsi="GHEA Grapalat"/>
        </w:rPr>
        <w:t>իրականացվել</w:t>
      </w:r>
      <w:proofErr w:type="spellEnd"/>
      <w:r w:rsidR="00552CB9" w:rsidRPr="009C4392">
        <w:rPr>
          <w:rFonts w:ascii="GHEA Grapalat" w:hAnsi="GHEA Grapalat"/>
        </w:rPr>
        <w:t xml:space="preserve"> </w:t>
      </w:r>
      <w:proofErr w:type="spellStart"/>
      <w:r w:rsidR="00552CB9" w:rsidRPr="009C4392">
        <w:rPr>
          <w:rFonts w:ascii="GHEA Grapalat" w:hAnsi="GHEA Grapalat"/>
        </w:rPr>
        <w:t>են</w:t>
      </w:r>
      <w:proofErr w:type="spellEnd"/>
      <w:r w:rsidR="00552CB9" w:rsidRPr="009C4392">
        <w:rPr>
          <w:rFonts w:ascii="GHEA Grapalat" w:hAnsi="GHEA Grapalat"/>
        </w:rPr>
        <w:t>։</w:t>
      </w:r>
    </w:p>
    <w:p w:rsidR="00552CB9" w:rsidRPr="009C4392" w:rsidRDefault="00552CB9"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4:</w:t>
      </w:r>
    </w:p>
    <w:p w:rsidR="00795755" w:rsidRDefault="00552CB9" w:rsidP="009C4392">
      <w:pPr>
        <w:shd w:val="clear" w:color="auto" w:fill="FFFFFF"/>
        <w:spacing w:after="0" w:line="360" w:lineRule="auto"/>
        <w:jc w:val="both"/>
        <w:rPr>
          <w:rFonts w:ascii="GHEA Grapalat" w:hAnsi="GHEA Grapalat"/>
          <w:lang w:val="hy-AM"/>
        </w:rPr>
      </w:pPr>
      <w:r w:rsidRPr="009C4392">
        <w:rPr>
          <w:rFonts w:ascii="GHEA Grapalat" w:hAnsi="GHEA Grapalat"/>
          <w:lang w:val="hy-AM"/>
        </w:rPr>
        <w:lastRenderedPageBreak/>
        <w:t>Հղում՝ Գնումների առարկա (հավելված 4): Բաժին 2, ենթաբաժին 11 (էջ 23): «Արտադրական միջավայրը կարող է տեղադրվել թե՛ տեղական (տեղում) տվյալների կենտրոնում, թե՛ ցանկացած ամպային միջավայրում՝ իրավաբանական սահմանափակումների առկայության դեպքում»</w:t>
      </w:r>
      <w:r w:rsidRPr="009C4392">
        <w:rPr>
          <w:rFonts w:ascii="GHEA Grapalat" w:hAnsi="GHEA Grapalat"/>
          <w:lang w:val="hy-AM"/>
        </w:rPr>
        <w:br/>
        <w:t>Խնդրում ենք հաստատել, որ արտադրական միջավայրը կարող է տեղադրվել մեր մասնավոր ամպային ենթակառուցվածքում, որը չի գտնվում Հայաստանում,՝ ՀՀ կառավարության «Ամպային առաջին» քաղաքականությանը համապատասխան։</w:t>
      </w:r>
    </w:p>
    <w:p w:rsidR="009C4392" w:rsidRPr="009C4392" w:rsidRDefault="009C4392"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4:</w:t>
      </w:r>
    </w:p>
    <w:p w:rsidR="00795755" w:rsidRPr="009C4392" w:rsidRDefault="00552CB9" w:rsidP="009C4392">
      <w:pPr>
        <w:spacing w:before="100" w:beforeAutospacing="1" w:after="0" w:line="360" w:lineRule="auto"/>
        <w:rPr>
          <w:rFonts w:ascii="GHEA Grapalat" w:eastAsia="Times New Roman" w:hAnsi="GHEA Grapalat" w:cs="Calibri"/>
          <w:b/>
          <w:lang w:val="hy-AM"/>
        </w:rPr>
      </w:pPr>
      <w:r w:rsidRPr="009C4392">
        <w:rPr>
          <w:rFonts w:ascii="GHEA Grapalat" w:eastAsia="Times New Roman" w:hAnsi="GHEA Grapalat" w:cs="Times New Roman"/>
          <w:lang w:val="hy-AM"/>
        </w:rPr>
        <w:t xml:space="preserve">Հաստատում ենք՝ պայմանով, որ պահպանվեն </w:t>
      </w:r>
      <w:r w:rsidR="000E6C06" w:rsidRPr="009C4392">
        <w:rPr>
          <w:rFonts w:ascii="GHEA Grapalat" w:hAnsi="GHEA Grapalat"/>
          <w:color w:val="2C2D2E"/>
          <w:shd w:val="clear" w:color="auto" w:fill="FFFFFF"/>
          <w:lang w:val="hy-AM"/>
        </w:rPr>
        <w:t>օրենքով սահմանված պահանջներն ու սահմանափակումները</w:t>
      </w:r>
      <w:r w:rsidRPr="009C4392">
        <w:rPr>
          <w:rFonts w:ascii="GHEA Grapalat" w:hAnsi="GHEA Grapalat"/>
          <w:color w:val="2C2D2E"/>
          <w:shd w:val="clear" w:color="auto" w:fill="FFFFFF"/>
          <w:lang w:val="hy-AM"/>
        </w:rPr>
        <w:t>:</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5:</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552CB9" w:rsidRPr="009C4392" w:rsidRDefault="00552CB9" w:rsidP="009C4392">
      <w:pPr>
        <w:shd w:val="clear" w:color="auto" w:fill="FFFFFF"/>
        <w:spacing w:after="0" w:line="360" w:lineRule="auto"/>
        <w:jc w:val="both"/>
        <w:rPr>
          <w:rFonts w:ascii="GHEA Grapalat" w:hAnsi="GHEA Grapalat"/>
        </w:rPr>
      </w:pPr>
      <w:r w:rsidRPr="009C4392">
        <w:rPr>
          <w:rFonts w:ascii="GHEA Grapalat" w:hAnsi="GHEA Grapalat"/>
          <w:lang w:val="hy-AM"/>
        </w:rPr>
        <w:t>Հղում՝ Գնումների առարկա (հավելված 4): Բաժին 2, Հավելված 6 (էջ 104): NF.2.2.2. «Հանրային հասանելի տվյալները պետք է ներկայացվեն առնվազն հետևյալ լեզուներով՝ հայերեն, ռուսերեն, անգլերեն»</w:t>
      </w:r>
      <w:r w:rsidRPr="009C4392">
        <w:rPr>
          <w:rFonts w:ascii="GHEA Grapalat" w:hAnsi="GHEA Grapalat"/>
          <w:lang w:val="hy-AM"/>
        </w:rPr>
        <w:br/>
        <w:t xml:space="preserve">Խնդրում ենք հեռացնել «ռուսերեն» լեզուն պահանջվող լեզուների ցանկից։ </w:t>
      </w:r>
      <w:proofErr w:type="spellStart"/>
      <w:r w:rsidRPr="009C4392">
        <w:rPr>
          <w:rFonts w:ascii="GHEA Grapalat" w:hAnsi="GHEA Grapalat"/>
        </w:rPr>
        <w:t>Սա</w:t>
      </w:r>
      <w:proofErr w:type="spellEnd"/>
      <w:r w:rsidRPr="009C4392">
        <w:rPr>
          <w:rFonts w:ascii="GHEA Grapalat" w:hAnsi="GHEA Grapalat"/>
        </w:rPr>
        <w:t xml:space="preserve"> </w:t>
      </w:r>
      <w:proofErr w:type="spellStart"/>
      <w:r w:rsidRPr="009C4392">
        <w:rPr>
          <w:rFonts w:ascii="GHEA Grapalat" w:hAnsi="GHEA Grapalat"/>
        </w:rPr>
        <w:t>արդեն</w:t>
      </w:r>
      <w:proofErr w:type="spellEnd"/>
      <w:r w:rsidRPr="009C4392">
        <w:rPr>
          <w:rFonts w:ascii="GHEA Grapalat" w:hAnsi="GHEA Grapalat"/>
        </w:rPr>
        <w:t xml:space="preserve"> </w:t>
      </w:r>
      <w:proofErr w:type="spellStart"/>
      <w:r w:rsidRPr="009C4392">
        <w:rPr>
          <w:rFonts w:ascii="GHEA Grapalat" w:hAnsi="GHEA Grapalat"/>
        </w:rPr>
        <w:t>կատարվել</w:t>
      </w:r>
      <w:proofErr w:type="spellEnd"/>
      <w:r w:rsidRPr="009C4392">
        <w:rPr>
          <w:rFonts w:ascii="GHEA Grapalat" w:hAnsi="GHEA Grapalat"/>
        </w:rPr>
        <w:t xml:space="preserve"> է </w:t>
      </w:r>
      <w:proofErr w:type="spellStart"/>
      <w:r w:rsidRPr="009C4392">
        <w:rPr>
          <w:rFonts w:ascii="GHEA Grapalat" w:hAnsi="GHEA Grapalat"/>
        </w:rPr>
        <w:t>Բաժին</w:t>
      </w:r>
      <w:proofErr w:type="spellEnd"/>
      <w:r w:rsidRPr="009C4392">
        <w:rPr>
          <w:rFonts w:ascii="GHEA Grapalat" w:hAnsi="GHEA Grapalat"/>
        </w:rPr>
        <w:t xml:space="preserve"> 4, </w:t>
      </w:r>
      <w:proofErr w:type="spellStart"/>
      <w:r w:rsidRPr="009C4392">
        <w:rPr>
          <w:rFonts w:ascii="GHEA Grapalat" w:hAnsi="GHEA Grapalat"/>
        </w:rPr>
        <w:t>Մասնագիր</w:t>
      </w:r>
      <w:proofErr w:type="spellEnd"/>
      <w:r w:rsidRPr="009C4392">
        <w:rPr>
          <w:rFonts w:ascii="GHEA Grapalat" w:hAnsi="GHEA Grapalat"/>
        </w:rPr>
        <w:t xml:space="preserve"> </w:t>
      </w:r>
      <w:proofErr w:type="spellStart"/>
      <w:r w:rsidRPr="009C4392">
        <w:rPr>
          <w:rFonts w:ascii="GHEA Grapalat" w:hAnsi="GHEA Grapalat"/>
        </w:rPr>
        <w:t>համաձայնագրի</w:t>
      </w:r>
      <w:proofErr w:type="spellEnd"/>
      <w:r w:rsidRPr="009C4392">
        <w:rPr>
          <w:rFonts w:ascii="GHEA Grapalat" w:hAnsi="GHEA Grapalat"/>
        </w:rPr>
        <w:t xml:space="preserve"> 4.5 </w:t>
      </w:r>
      <w:proofErr w:type="spellStart"/>
      <w:r w:rsidRPr="009C4392">
        <w:rPr>
          <w:rFonts w:ascii="GHEA Grapalat" w:hAnsi="GHEA Grapalat"/>
        </w:rPr>
        <w:t>հոդվածում</w:t>
      </w:r>
      <w:proofErr w:type="spellEnd"/>
      <w:r w:rsidRPr="009C4392">
        <w:rPr>
          <w:rFonts w:ascii="GHEA Grapalat" w:hAnsi="GHEA Grapalat"/>
        </w:rPr>
        <w:t>։</w:t>
      </w:r>
    </w:p>
    <w:p w:rsidR="00552CB9" w:rsidRPr="009C4392" w:rsidRDefault="00552CB9" w:rsidP="009C4392">
      <w:pPr>
        <w:shd w:val="clear" w:color="auto" w:fill="FFFFFF"/>
        <w:spacing w:after="0" w:line="360" w:lineRule="auto"/>
        <w:jc w:val="both"/>
        <w:rPr>
          <w:rFonts w:ascii="GHEA Grapalat" w:hAnsi="GHEA Grapalat"/>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5:</w:t>
      </w:r>
    </w:p>
    <w:p w:rsidR="00795755" w:rsidRPr="009C4392" w:rsidRDefault="000E6C06"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hAnsi="GHEA Grapalat"/>
          <w:color w:val="2C2D2E"/>
          <w:shd w:val="clear" w:color="auto" w:fill="FFFFFF"/>
          <w:lang w:val="hy-AM"/>
        </w:rPr>
        <w:t>Չի կարող իրականացվել։ Դա ԵԱՏՄ-ի պահանջն է։ Հոդված 4.5-ի հղումն առնչվում է մատակարարի կողմից ՖՆ-ին ներկայացվող հաշվետվություններին՝ ծրագրի իրականացման ընթացքում։ Մինչդեռ այստեղ խոսքը գնում է համակարգի միջոցով հրապարակվող պայմանագրերի և տեղեկատվության մասին։</w:t>
      </w:r>
    </w:p>
    <w:p w:rsidR="000E6C06" w:rsidRPr="009C4392" w:rsidRDefault="000E6C06"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6:</w:t>
      </w:r>
    </w:p>
    <w:p w:rsidR="003A60CE" w:rsidRPr="009C4392" w:rsidRDefault="003A60CE" w:rsidP="009C4392">
      <w:pPr>
        <w:shd w:val="clear" w:color="auto" w:fill="FFFFFF"/>
        <w:spacing w:after="0" w:line="360" w:lineRule="auto"/>
        <w:jc w:val="both"/>
        <w:rPr>
          <w:rFonts w:ascii="GHEA Grapalat" w:hAnsi="GHEA Grapalat"/>
          <w:lang w:val="hy-AM"/>
        </w:rPr>
      </w:pPr>
      <w:r w:rsidRPr="009C4392">
        <w:rPr>
          <w:rFonts w:ascii="GHEA Grapalat" w:hAnsi="GHEA Grapalat"/>
          <w:lang w:val="hy-AM"/>
        </w:rPr>
        <w:t>Հղում՝ Գնումների առարկա (հավելված 4): Բաժին 2, Հավելված 8 (էջ 115): «3.2. Տեխսպասարկման ընթացքում մատակարարը պետք է ապահովի տաքգիծ, որը ներառում է կանչերի կենտրոն և էլեկտրոնային փոստի աջակցություն»</w:t>
      </w:r>
      <w:r w:rsidRPr="009C4392">
        <w:rPr>
          <w:rFonts w:ascii="GHEA Grapalat" w:hAnsi="GHEA Grapalat"/>
          <w:lang w:val="hy-AM"/>
        </w:rPr>
        <w:br/>
        <w:t xml:space="preserve">Խնդրում ենք հստակեցնել՝ արդյոք մատակարարը պետք է պատասխանատու լինի Level 1 </w:t>
      </w:r>
      <w:r w:rsidRPr="009C4392">
        <w:rPr>
          <w:rFonts w:ascii="GHEA Grapalat" w:hAnsi="GHEA Grapalat"/>
          <w:lang w:val="hy-AM"/>
        </w:rPr>
        <w:lastRenderedPageBreak/>
        <w:t>աջակցություն տրամադրելու համար, այսինքն՝ օգտագործողների առաջին կապը, ովքեր հարցեր ունեն համակարգի օգտագործման վերաբերյալ, և հնարավոր է՝ ուղղելու հարցերը դեպի ավելի բարձր մակարդակի աջակցություն, որը տրամադրում է մատակարարը։ Եթե այո, խնդրում ենք հստակեցնել՝ Level 1-ը պետք է ընդունի կանչեր. ա) միայն պետական մարմինների օգտագործողներից, թե բ) պետական մարմինների և մատակարարների (ընկերությունների) օգտագործողներից։</w:t>
      </w:r>
    </w:p>
    <w:p w:rsidR="003A60CE" w:rsidRPr="009C4392" w:rsidRDefault="003A60CE" w:rsidP="009C4392">
      <w:pPr>
        <w:shd w:val="clear" w:color="auto" w:fill="FFFFFF"/>
        <w:spacing w:after="0" w:line="360" w:lineRule="auto"/>
        <w:jc w:val="both"/>
        <w:rPr>
          <w:rFonts w:ascii="GHEA Grapalat" w:hAnsi="GHEA Grapalat"/>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6:</w:t>
      </w:r>
    </w:p>
    <w:p w:rsidR="000E6C06" w:rsidRPr="009C4392" w:rsidRDefault="000E6C06" w:rsidP="009C4392">
      <w:pPr>
        <w:pStyle w:val="NormalWeb"/>
        <w:shd w:val="clear" w:color="auto" w:fill="FFFFFF"/>
        <w:spacing w:before="0" w:beforeAutospacing="0" w:after="0" w:afterAutospacing="0" w:line="360" w:lineRule="auto"/>
        <w:rPr>
          <w:rFonts w:ascii="GHEA Grapalat" w:hAnsi="GHEA Grapalat"/>
          <w:color w:val="2C2D2E"/>
          <w:sz w:val="22"/>
          <w:szCs w:val="22"/>
          <w:lang w:val="hy-AM"/>
        </w:rPr>
      </w:pPr>
      <w:r w:rsidRPr="009C4392">
        <w:rPr>
          <w:rFonts w:ascii="GHEA Grapalat" w:hAnsi="GHEA Grapalat"/>
          <w:color w:val="2C2D2E"/>
          <w:sz w:val="22"/>
          <w:szCs w:val="22"/>
          <w:lang w:val="hy-AM"/>
        </w:rPr>
        <w:t>Երկուսն էլ՝ պետական մարմիններից և մատակարարներից։</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7:</w:t>
      </w:r>
    </w:p>
    <w:p w:rsidR="00821DEB" w:rsidRPr="009C4392" w:rsidRDefault="003A60CE" w:rsidP="009C4392">
      <w:pPr>
        <w:shd w:val="clear" w:color="auto" w:fill="FFFFFF"/>
        <w:spacing w:after="0" w:line="360" w:lineRule="auto"/>
        <w:jc w:val="both"/>
        <w:rPr>
          <w:rFonts w:ascii="GHEA Grapalat" w:hAnsi="GHEA Grapalat"/>
          <w:lang w:val="hy-AM"/>
        </w:rPr>
      </w:pPr>
      <w:r w:rsidRPr="009C4392">
        <w:rPr>
          <w:rFonts w:ascii="GHEA Grapalat" w:hAnsi="GHEA Grapalat"/>
          <w:lang w:val="hy-AM"/>
        </w:rPr>
        <w:t>Հղում՝ Գնումների առարկա (հավելված 4): Բաժին 2, Հավելված 8 (էջ 116): «4. Աջակցություն և սպասարկման ծառայություններ» Սպասարկման ժամեր. 24/7 հասանելիություն, տարբեր միջադեպերի համար հատուկ escalaiton ուղի</w:t>
      </w:r>
      <w:r w:rsidRPr="009C4392">
        <w:rPr>
          <w:rFonts w:ascii="GHEA Grapalat" w:hAnsi="GHEA Grapalat"/>
          <w:lang w:val="hy-AM"/>
        </w:rPr>
        <w:br/>
        <w:t>Խնդրում ենք հստակեցնել՝ արդյոք տաքգիծը պետք է հասանելի լինի 24/7, նաև Level 1 աջակցության համար (նկատելով, որ սա կբարձրացնի ծառայության արժեքը՝ չափազանց մեծ չափով)։ Եթե անհրաժեշտ է, ապա ժամանակի հետ կապված ծառայությունը պետք է կազմակերպվի միայն «տարբեր միջադեպերի տեսակների» համար, ոչ թե Level 1 հարցերի համար։ «Տարբեր միջադեպերի տեսակների» ծանրության աստիճանը պետք է հստակեցվի, օրինակ՝ միայն «Համակարգի ձախողման աջակցության» (էջ 118-ի աղյուսակ) ծանրության բարձր մակարդակ ունեցող միջադեպեր։</w:t>
      </w:r>
    </w:p>
    <w:p w:rsidR="003A60CE" w:rsidRPr="009C4392" w:rsidRDefault="003A60CE"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7:</w:t>
      </w:r>
    </w:p>
    <w:p w:rsidR="00821DEB" w:rsidRPr="009C4392" w:rsidRDefault="00821DEB" w:rsidP="009C4392">
      <w:pPr>
        <w:pStyle w:val="NormalWeb"/>
        <w:shd w:val="clear" w:color="auto" w:fill="FFFFFF"/>
        <w:spacing w:before="0" w:beforeAutospacing="0" w:after="0" w:afterAutospacing="0" w:line="360" w:lineRule="auto"/>
        <w:rPr>
          <w:rFonts w:ascii="GHEA Grapalat" w:hAnsi="GHEA Grapalat"/>
          <w:color w:val="2C2D2E"/>
          <w:sz w:val="22"/>
          <w:szCs w:val="22"/>
          <w:lang w:val="hy-AM"/>
        </w:rPr>
      </w:pPr>
      <w:r w:rsidRPr="009C4392">
        <w:rPr>
          <w:rFonts w:ascii="GHEA Grapalat" w:hAnsi="GHEA Grapalat"/>
          <w:color w:val="2C2D2E"/>
          <w:sz w:val="22"/>
          <w:szCs w:val="22"/>
          <w:lang w:val="hy-AM"/>
        </w:rPr>
        <w:t>Սա չի վերաբերում առաջին մակարդակի աջակցությանը։ Խոսքը վերաբերում է խափանման տեսակներին և դրանց նկարագրություններին համապատասխան աջակցությանը։ SLA-ն նախատեսված է որպես 24/7 հասանելիություն՝ ըստ 4.1 աղյուսակի արձագանքման և լուծման ժամկետներով։</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8:</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3A60CE" w:rsidRPr="009C4392" w:rsidRDefault="003A60CE" w:rsidP="009C4392">
      <w:pPr>
        <w:shd w:val="clear" w:color="auto" w:fill="FFFFFF"/>
        <w:spacing w:after="0" w:line="360" w:lineRule="auto"/>
        <w:jc w:val="both"/>
        <w:rPr>
          <w:rFonts w:ascii="GHEA Grapalat" w:hAnsi="GHEA Grapalat"/>
          <w:lang w:val="hy-AM"/>
        </w:rPr>
      </w:pPr>
      <w:r w:rsidRPr="009C4392">
        <w:rPr>
          <w:rFonts w:ascii="GHEA Grapalat" w:hAnsi="GHEA Grapalat"/>
          <w:lang w:val="hy-AM"/>
        </w:rPr>
        <w:t>Հղում՝ Գնումների առարկա (հավելված 4): Բաժին 2, Հավելված 8 (էջ 118): Սյունակ «Պատասխանման ժամանակ»</w:t>
      </w:r>
      <w:r w:rsidRPr="009C4392">
        <w:rPr>
          <w:rFonts w:ascii="GHEA Grapalat" w:hAnsi="GHEA Grapalat"/>
          <w:lang w:val="hy-AM"/>
        </w:rPr>
        <w:br/>
        <w:t>Մենք հասկանում ենք, որ «Պատասխանման ժամանակ» նշանակում է միջադեպի մասին ծանուցման ստացման ճանաչման ժամանակը։ Եթե այո, խնդրում ենք փոխել «Պատասխանման» բառը «Ծանուցման ճանաչման»։ Եթե ոչ, խնդրում ենք հստակեցնել։</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8:</w:t>
      </w:r>
    </w:p>
    <w:p w:rsidR="00821DEB" w:rsidRPr="009C4392" w:rsidRDefault="00821DEB" w:rsidP="009C4392">
      <w:pPr>
        <w:pStyle w:val="NormalWeb"/>
        <w:shd w:val="clear" w:color="auto" w:fill="FFFFFF"/>
        <w:spacing w:before="0" w:beforeAutospacing="0" w:after="0" w:afterAutospacing="0" w:line="360" w:lineRule="auto"/>
        <w:rPr>
          <w:rFonts w:ascii="GHEA Grapalat" w:hAnsi="GHEA Grapalat"/>
          <w:color w:val="2C2D2E"/>
          <w:sz w:val="22"/>
          <w:szCs w:val="22"/>
          <w:lang w:val="hy-AM"/>
        </w:rPr>
      </w:pPr>
      <w:r w:rsidRPr="009C4392">
        <w:rPr>
          <w:rFonts w:ascii="GHEA Grapalat" w:hAnsi="GHEA Grapalat"/>
          <w:color w:val="2C2D2E"/>
          <w:sz w:val="22"/>
          <w:szCs w:val="22"/>
          <w:lang w:val="hy-AM"/>
        </w:rPr>
        <w:t>«Response»-ի ներքո հասկացվում է այն արձագանքը, որով հաստատվում է, որ հայտը ընդունվել է և որևէ մեկը աշխատում է դրա վրա։</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9:</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3A60CE" w:rsidRPr="009C4392" w:rsidRDefault="003A60CE" w:rsidP="009C4392">
      <w:pPr>
        <w:shd w:val="clear" w:color="auto" w:fill="FFFFFF"/>
        <w:spacing w:after="0" w:line="360" w:lineRule="auto"/>
        <w:jc w:val="both"/>
        <w:rPr>
          <w:rFonts w:ascii="GHEA Grapalat" w:hAnsi="GHEA Grapalat"/>
          <w:lang w:val="hy-AM"/>
        </w:rPr>
      </w:pPr>
      <w:r w:rsidRPr="009C4392">
        <w:rPr>
          <w:rFonts w:ascii="GHEA Grapalat" w:hAnsi="GHEA Grapalat"/>
          <w:lang w:val="hy-AM"/>
        </w:rPr>
        <w:t>Հղում՝ Գնումների առարկա (հավելված 4): Բաժին 2, Հավելված 8 (էջ 117): Պենետրման թեստավորում՝ «Կատարել եռամսյակային …»</w:t>
      </w:r>
      <w:r w:rsidRPr="009C4392">
        <w:rPr>
          <w:rFonts w:ascii="GHEA Grapalat" w:hAnsi="GHEA Grapalat"/>
          <w:lang w:val="hy-AM"/>
        </w:rPr>
        <w:br/>
        <w:t>Ստանդարտ միջազգային պրակտիկայի համաձայն՝ պենետրման թեստերը կատարվում են տարեկան։ Խնդրում ենք դիտարկել պահանջի փոփոխությունը՝ եռամսյակային փոխարեն իրականացնելու դրանք տարեկան, քանի որ եռամսյակային իրականացումը կարող է անտեղի բարձրացնել ծախսերը։</w:t>
      </w:r>
    </w:p>
    <w:p w:rsidR="003A60CE" w:rsidRPr="009C4392" w:rsidRDefault="003A60CE" w:rsidP="009C4392">
      <w:pPr>
        <w:shd w:val="clear" w:color="auto" w:fill="FFFFFF"/>
        <w:spacing w:after="0" w:line="360" w:lineRule="auto"/>
        <w:jc w:val="both"/>
        <w:rPr>
          <w:rFonts w:ascii="GHEA Grapalat" w:hAnsi="GHEA Grapalat"/>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9:</w:t>
      </w:r>
    </w:p>
    <w:p w:rsidR="00795755" w:rsidRPr="009C4392" w:rsidRDefault="00821DEB" w:rsidP="009C4392">
      <w:pPr>
        <w:shd w:val="clear" w:color="auto" w:fill="FFFFFF"/>
        <w:spacing w:after="0" w:line="360" w:lineRule="auto"/>
        <w:jc w:val="both"/>
        <w:rPr>
          <w:rFonts w:ascii="GHEA Grapalat" w:hAnsi="GHEA Grapalat"/>
          <w:color w:val="2C2D2E"/>
          <w:shd w:val="clear" w:color="auto" w:fill="FFFFFF"/>
        </w:rPr>
      </w:pPr>
      <w:r w:rsidRPr="009C4392">
        <w:rPr>
          <w:rFonts w:ascii="GHEA Grapalat" w:hAnsi="GHEA Grapalat"/>
          <w:color w:val="2C2D2E"/>
          <w:shd w:val="clear" w:color="auto" w:fill="FFFFFF"/>
          <w:lang w:val="hy-AM"/>
        </w:rPr>
        <w:t xml:space="preserve">Համաձայն ենք։ Փոփոխությունը կատարված է։ </w:t>
      </w:r>
      <w:r w:rsidRPr="009C4392">
        <w:rPr>
          <w:rFonts w:ascii="GHEA Grapalat" w:hAnsi="GHEA Grapalat"/>
          <w:color w:val="2C2D2E"/>
          <w:shd w:val="clear" w:color="auto" w:fill="FFFFFF"/>
        </w:rPr>
        <w:t>«</w:t>
      </w:r>
      <w:proofErr w:type="spellStart"/>
      <w:r w:rsidRPr="009C4392">
        <w:rPr>
          <w:rFonts w:ascii="GHEA Grapalat" w:hAnsi="GHEA Grapalat"/>
          <w:color w:val="2C2D2E"/>
          <w:shd w:val="clear" w:color="auto" w:fill="FFFFFF"/>
        </w:rPr>
        <w:t>Իրականացվում</w:t>
      </w:r>
      <w:proofErr w:type="spellEnd"/>
      <w:r w:rsidRPr="009C4392">
        <w:rPr>
          <w:rFonts w:ascii="GHEA Grapalat" w:hAnsi="GHEA Grapalat"/>
          <w:color w:val="2C2D2E"/>
          <w:shd w:val="clear" w:color="auto" w:fill="FFFFFF"/>
        </w:rPr>
        <w:t xml:space="preserve"> է </w:t>
      </w:r>
      <w:proofErr w:type="spellStart"/>
      <w:r w:rsidRPr="009C4392">
        <w:rPr>
          <w:rFonts w:ascii="GHEA Grapalat" w:hAnsi="GHEA Grapalat"/>
          <w:color w:val="2C2D2E"/>
          <w:shd w:val="clear" w:color="auto" w:fill="FFFFFF"/>
        </w:rPr>
        <w:t>տարեկան</w:t>
      </w:r>
      <w:proofErr w:type="spellEnd"/>
      <w:r w:rsidRPr="009C4392">
        <w:rPr>
          <w:rFonts w:ascii="GHEA Grapalat" w:hAnsi="GHEA Grapalat"/>
          <w:color w:val="2C2D2E"/>
          <w:shd w:val="clear" w:color="auto" w:fill="FFFFFF"/>
        </w:rPr>
        <w:t>»։</w:t>
      </w:r>
    </w:p>
    <w:p w:rsidR="00C03D91" w:rsidRPr="009C4392" w:rsidRDefault="00C03D91"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10:</w:t>
      </w:r>
    </w:p>
    <w:p w:rsidR="00C03D91" w:rsidRPr="009C4392" w:rsidRDefault="00C03D91" w:rsidP="009C4392">
      <w:pPr>
        <w:spacing w:before="100" w:beforeAutospacing="1" w:after="0" w:line="360" w:lineRule="auto"/>
        <w:rPr>
          <w:rFonts w:ascii="GHEA Grapalat" w:eastAsia="Times New Roman" w:hAnsi="GHEA Grapalat" w:cs="Times New Roman"/>
          <w:lang w:val="hy-AM"/>
        </w:rPr>
      </w:pPr>
      <w:r w:rsidRPr="009C4392">
        <w:rPr>
          <w:rFonts w:ascii="GHEA Grapalat" w:eastAsia="Times New Roman" w:hAnsi="GHEA Grapalat" w:cs="Times New Roman"/>
          <w:lang w:val="hy-AM"/>
        </w:rPr>
        <w:t>Հղում՝ Հրավեր, Բաժին IV. «4.2 Մասնակիցը պետք է ներկայացնի Դիմումը փաստաթղթային ձևով հանձնաժողովին»։</w:t>
      </w:r>
      <w:r w:rsidRPr="009C4392">
        <w:rPr>
          <w:rFonts w:ascii="GHEA Grapalat" w:eastAsia="Times New Roman" w:hAnsi="GHEA Grapalat" w:cs="Times New Roman"/>
          <w:lang w:val="hy-AM"/>
        </w:rPr>
        <w:br/>
        <w:t>Խնդրում ենք թույլ տալ մասնակիցներին ներկայացնել իրենց դիմումներն ու աջակցող փաստաթղթերը էլեկտրոնային ձևով, ինչպես դա արվել էր որակավորման փուլում։</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10:</w:t>
      </w:r>
    </w:p>
    <w:p w:rsidR="00C03D91" w:rsidRPr="009C4392" w:rsidRDefault="00C03D91" w:rsidP="009C4392">
      <w:pPr>
        <w:spacing w:before="100" w:beforeAutospacing="1" w:after="0" w:line="360" w:lineRule="auto"/>
        <w:rPr>
          <w:rFonts w:ascii="GHEA Grapalat" w:eastAsia="Times New Roman" w:hAnsi="GHEA Grapalat" w:cs="Times New Roman"/>
          <w:lang w:val="hy-AM"/>
        </w:rPr>
      </w:pPr>
      <w:r w:rsidRPr="009C4392">
        <w:rPr>
          <w:rFonts w:ascii="GHEA Grapalat" w:eastAsia="Times New Roman" w:hAnsi="GHEA Grapalat" w:cs="Times New Roman"/>
          <w:lang w:val="hy-AM"/>
        </w:rPr>
        <w:t>Չի ընդունվում։ Սա տվյալ փուլի համար ուղղակի իրավական պահանջ է։ Խնդրում ենք նկատի ունենալ, որ «փաստաթղթային ձևաչափ» ասելով հասկացվում է միայն մեկ բնօրինակ նմուշի առկայություն, իսկ պատճենները կարող են ներկայացվել թվային կրիչով։</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11:</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C03D91" w:rsidRPr="009C4392" w:rsidRDefault="00C03D91" w:rsidP="009C4392">
      <w:pPr>
        <w:spacing w:before="100" w:beforeAutospacing="1" w:after="0" w:line="360" w:lineRule="auto"/>
        <w:rPr>
          <w:rFonts w:ascii="GHEA Grapalat" w:eastAsia="Times New Roman" w:hAnsi="GHEA Grapalat" w:cs="Times New Roman"/>
          <w:lang w:val="hy-AM"/>
        </w:rPr>
      </w:pPr>
      <w:r w:rsidRPr="009C4392">
        <w:rPr>
          <w:rFonts w:ascii="GHEA Grapalat" w:eastAsia="Times New Roman" w:hAnsi="GHEA Grapalat" w:cs="Times New Roman"/>
          <w:lang w:val="hy-AM"/>
        </w:rPr>
        <w:t>Հղում՝ Գնումների առարկա (հավելված 4), Բաժին 3, ենթաբաժին 3 (էջ 124). «Անհնարին (I). Իրականացումը անհնար է»:</w:t>
      </w:r>
      <w:r w:rsidRPr="009C4392">
        <w:rPr>
          <w:rFonts w:ascii="GHEA Grapalat" w:eastAsia="Times New Roman" w:hAnsi="GHEA Grapalat" w:cs="Times New Roman"/>
          <w:lang w:val="hy-AM"/>
        </w:rPr>
        <w:br/>
        <w:t>Մենք հասկանում ենք, որ մասնակիցները կարող են հավելված A-ում (էջեր 125-128) ցանկացած կետում նշել «I» նշումը (0 միավոր), առանց որ դա հանգեցնի որակազրկման։ Եթե մեր ըմբռնումը սխալ է, խնդրում ենք հստակեցնել, թե որոնք են այն պահանջները, որոնց դեպքում «I» պատասխանն անընդունելի կլինի։</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11:</w:t>
      </w:r>
    </w:p>
    <w:p w:rsidR="00795755" w:rsidRPr="009C4392" w:rsidRDefault="00C03D91" w:rsidP="009C4392">
      <w:pPr>
        <w:shd w:val="clear" w:color="auto" w:fill="FFFFFF"/>
        <w:spacing w:after="0" w:line="360" w:lineRule="auto"/>
        <w:jc w:val="both"/>
        <w:rPr>
          <w:rFonts w:ascii="GHEA Grapalat" w:hAnsi="GHEA Grapalat"/>
          <w:lang w:val="hy-AM"/>
        </w:rPr>
      </w:pPr>
      <w:r w:rsidRPr="009C4392">
        <w:rPr>
          <w:rFonts w:ascii="GHEA Grapalat" w:hAnsi="GHEA Grapalat"/>
          <w:lang w:val="hy-AM"/>
        </w:rPr>
        <w:t>Հաստատում ենք։ Չկա որևէ «I» պատասխան, որը կդիտարկվի որպես ուղղակի որակազրկման հիմք։</w:t>
      </w:r>
    </w:p>
    <w:p w:rsidR="00C03D91" w:rsidRPr="009C4392" w:rsidRDefault="00C03D91"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12:</w:t>
      </w:r>
    </w:p>
    <w:p w:rsidR="00C03D91" w:rsidRPr="009C4392" w:rsidRDefault="00C03D91" w:rsidP="009C4392">
      <w:pPr>
        <w:spacing w:before="100" w:beforeAutospacing="1" w:after="0" w:line="360" w:lineRule="auto"/>
        <w:rPr>
          <w:rFonts w:ascii="GHEA Grapalat" w:eastAsia="Times New Roman" w:hAnsi="GHEA Grapalat" w:cs="Times New Roman"/>
          <w:lang w:val="hy-AM"/>
        </w:rPr>
      </w:pPr>
      <w:r w:rsidRPr="009C4392">
        <w:rPr>
          <w:rFonts w:ascii="GHEA Grapalat" w:eastAsia="Times New Roman" w:hAnsi="GHEA Grapalat" w:cs="Times New Roman"/>
          <w:lang w:val="hy-AM"/>
        </w:rPr>
        <w:t>Հղում՝ Գնումների առարկա (հավելված 4), Բաժին 3, ենթաբաժին 3 (էջ 123). «Պատրաստի լուծում (C): Իրականացվելու է պատրաստի, կարգավորվող լուծում։ Սկզբից (S): Կվեր разработվել ամբողջությամբ նորից»:</w:t>
      </w:r>
      <w:r w:rsidRPr="009C4392">
        <w:rPr>
          <w:rFonts w:ascii="GHEA Grapalat" w:eastAsia="Times New Roman" w:hAnsi="GHEA Grapalat" w:cs="Times New Roman"/>
          <w:lang w:val="hy-AM"/>
        </w:rPr>
        <w:br/>
        <w:t>Կարգավորվող լուծումը կարող է պահանջել նվազագույն (M) ծավալով ծրագրային կոդ ավելացնել պատրաստի լուծմանը և ոչ մի դեպքում՝ ամբողջությամբ նորից զարգացնել։ Խնդրում ենք դիտարկել մեկ այլ կատեգորիայի ավելացումը, օրինակ՝ (M), որը կարժանանա 2 միավորի գնահատման։</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12:</w:t>
      </w:r>
    </w:p>
    <w:p w:rsidR="00552CB9" w:rsidRPr="009C4392" w:rsidRDefault="00552CB9" w:rsidP="009C4392">
      <w:pPr>
        <w:spacing w:before="100" w:beforeAutospacing="1" w:after="0" w:line="360" w:lineRule="auto"/>
        <w:rPr>
          <w:rFonts w:ascii="GHEA Grapalat" w:eastAsia="Times New Roman" w:hAnsi="GHEA Grapalat" w:cs="Times New Roman"/>
          <w:lang w:val="hy-AM"/>
        </w:rPr>
      </w:pPr>
      <w:r w:rsidRPr="009C4392">
        <w:rPr>
          <w:rFonts w:ascii="GHEA Grapalat" w:eastAsia="Times New Roman" w:hAnsi="GHEA Grapalat" w:cs="Times New Roman"/>
          <w:lang w:val="hy-AM"/>
        </w:rPr>
        <w:t>Սա ենթադրվում է։ Քննարկվող դեպքերը կդիտարկվեն որպես պատրաստի լուծումներ (COTS)։</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13:</w:t>
      </w:r>
    </w:p>
    <w:p w:rsidR="00552CB9" w:rsidRPr="009C4392" w:rsidRDefault="00552CB9" w:rsidP="009C4392">
      <w:pPr>
        <w:spacing w:before="100" w:beforeAutospacing="1" w:after="0" w:line="360" w:lineRule="auto"/>
        <w:rPr>
          <w:rFonts w:ascii="GHEA Grapalat" w:eastAsia="Times New Roman" w:hAnsi="GHEA Grapalat" w:cs="Times New Roman"/>
          <w:lang w:val="hy-AM"/>
        </w:rPr>
      </w:pPr>
      <w:r w:rsidRPr="009C4392">
        <w:rPr>
          <w:rFonts w:ascii="GHEA Grapalat" w:eastAsia="Times New Roman" w:hAnsi="GHEA Grapalat" w:cs="Times New Roman"/>
          <w:lang w:val="hy-AM"/>
        </w:rPr>
        <w:t>Հղում՝ Գնումների առարկա (հավելված 4), Բաժին 2, ենթաբաժին 12 (էջ 23). «Ժամանակացույց»</w:t>
      </w:r>
      <w:r w:rsidRPr="009C4392">
        <w:rPr>
          <w:rFonts w:ascii="GHEA Grapalat" w:eastAsia="Times New Roman" w:hAnsi="GHEA Grapalat" w:cs="Times New Roman"/>
          <w:lang w:val="hy-AM"/>
        </w:rPr>
        <w:br/>
        <w:t>Ցուցադրական ժամանակացույցը ենթադրում է շուրջ 17 շաբաթ (4 ամիս) տևող փորձնական շահագործում, ինչը մեր փորձի համաձայն չափազանցված է թվում։ Մյուս կողմից, պահանջների վերլուծության փուլի տևողությունը սահմանափակված է 7 շաբաթով, ինչը, մեր կարծիքով, բավարար չէ։ Ցանկանում ենք պարզաբանել՝ արդյոք ընդունելի է վերլուծության տևողությունը երկարացնել 8 շաբաթով և փորձնական փուլի տևողությունը կրճատել նույնքան, որպեսզի ընդհանուր իրականացման ժամանակացույցը չփոփոխվի։</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13:</w:t>
      </w:r>
    </w:p>
    <w:p w:rsidR="00795755" w:rsidRPr="009C4392" w:rsidRDefault="00552CB9"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hAnsi="GHEA Grapalat"/>
          <w:lang w:val="hy-AM"/>
        </w:rPr>
        <w:t>Ժամանակացույցը ցուցադրական է և ենթակա է փոփոխության՝ ըստ ՀՄԾ-ում նշվածի՝ նախնական ուսումնասիրության արդյունքների հիման վրա։</w:t>
      </w:r>
    </w:p>
    <w:p w:rsidR="00552CB9" w:rsidRPr="009C4392" w:rsidRDefault="00552CB9"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14:</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552CB9" w:rsidRPr="009C4392" w:rsidRDefault="00552CB9" w:rsidP="009C4392">
      <w:pPr>
        <w:spacing w:before="100" w:beforeAutospacing="1" w:after="0" w:line="360" w:lineRule="auto"/>
        <w:rPr>
          <w:rFonts w:ascii="GHEA Grapalat" w:eastAsia="Times New Roman" w:hAnsi="GHEA Grapalat" w:cs="Times New Roman"/>
          <w:lang w:val="hy-AM"/>
        </w:rPr>
      </w:pPr>
      <w:r w:rsidRPr="009C4392">
        <w:rPr>
          <w:rFonts w:ascii="GHEA Grapalat" w:eastAsia="Times New Roman" w:hAnsi="GHEA Grapalat" w:cs="Times New Roman"/>
          <w:lang w:val="hy-AM"/>
        </w:rPr>
        <w:t>Հղում՝ Հրավեր (անգլերեն տարբերակ), Հավելված 2 (էջ 17). «ԱԱՀ»</w:t>
      </w:r>
      <w:r w:rsidRPr="009C4392">
        <w:rPr>
          <w:rFonts w:ascii="GHEA Grapalat" w:eastAsia="Times New Roman" w:hAnsi="GHEA Grapalat" w:cs="Times New Roman"/>
          <w:lang w:val="hy-AM"/>
        </w:rPr>
        <w:br/>
        <w:t>Դուք նշում եք, որ</w:t>
      </w:r>
      <w:r w:rsidRPr="009C4392">
        <w:rPr>
          <w:rFonts w:ascii="Cambria Math" w:eastAsia="Times New Roman" w:hAnsi="Cambria Math" w:cs="Cambria Math"/>
          <w:lang w:val="hy-AM"/>
        </w:rPr>
        <w:t>․</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«Եթե</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մասնակիցը</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ավելացված</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արժեքի</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հարկի</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վճարող</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է</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ապա</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Հայաստանի</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Հանրապետության</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պետական</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բյուջե</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վճարվելիք</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ավելացված</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արժեքի</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հարկի</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գումարը</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նշվում</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է</w:t>
      </w:r>
      <w:r w:rsidRPr="009C4392">
        <w:rPr>
          <w:rFonts w:ascii="GHEA Grapalat" w:eastAsia="Times New Roman" w:hAnsi="GHEA Grapalat" w:cs="Times New Roman"/>
          <w:lang w:val="hy-AM"/>
        </w:rPr>
        <w:t xml:space="preserve"> 5-</w:t>
      </w:r>
      <w:r w:rsidRPr="009C4392">
        <w:rPr>
          <w:rFonts w:ascii="GHEA Grapalat" w:eastAsia="Times New Roman" w:hAnsi="GHEA Grapalat" w:cs="GHEA Grapalat"/>
          <w:lang w:val="hy-AM"/>
        </w:rPr>
        <w:t>րդ</w:t>
      </w:r>
      <w:r w:rsidRPr="009C4392">
        <w:rPr>
          <w:rFonts w:ascii="GHEA Grapalat" w:eastAsia="Times New Roman" w:hAnsi="GHEA Grapalat" w:cs="Times New Roman"/>
          <w:lang w:val="hy-AM"/>
        </w:rPr>
        <w:t xml:space="preserve"> </w:t>
      </w:r>
      <w:r w:rsidRPr="009C4392">
        <w:rPr>
          <w:rFonts w:ascii="GHEA Grapalat" w:eastAsia="Times New Roman" w:hAnsi="GHEA Grapalat" w:cs="GHEA Grapalat"/>
          <w:lang w:val="hy-AM"/>
        </w:rPr>
        <w:t>սյունակում»։</w:t>
      </w:r>
    </w:p>
    <w:p w:rsidR="00552CB9" w:rsidRPr="009C4392" w:rsidRDefault="00552CB9" w:rsidP="009C4392">
      <w:pPr>
        <w:numPr>
          <w:ilvl w:val="0"/>
          <w:numId w:val="5"/>
        </w:numPr>
        <w:spacing w:before="100" w:beforeAutospacing="1" w:after="0" w:line="360" w:lineRule="auto"/>
        <w:rPr>
          <w:rFonts w:ascii="GHEA Grapalat" w:eastAsia="Times New Roman" w:hAnsi="GHEA Grapalat" w:cs="Times New Roman"/>
          <w:lang w:val="hy-AM"/>
        </w:rPr>
      </w:pPr>
      <w:r w:rsidRPr="009C4392">
        <w:rPr>
          <w:rFonts w:ascii="GHEA Grapalat" w:eastAsia="Times New Roman" w:hAnsi="GHEA Grapalat" w:cs="Times New Roman"/>
          <w:lang w:val="hy-AM"/>
        </w:rPr>
        <w:t>Խնդրում ենք հաստատել, որ նկատի է առնված 4-րդ սյունակը։</w:t>
      </w:r>
    </w:p>
    <w:p w:rsidR="00552CB9" w:rsidRPr="009C4392" w:rsidRDefault="00552CB9" w:rsidP="009C4392">
      <w:pPr>
        <w:numPr>
          <w:ilvl w:val="0"/>
          <w:numId w:val="5"/>
        </w:numPr>
        <w:spacing w:before="100" w:beforeAutospacing="1" w:after="0" w:line="360" w:lineRule="auto"/>
        <w:rPr>
          <w:rFonts w:ascii="GHEA Grapalat" w:eastAsia="Times New Roman" w:hAnsi="GHEA Grapalat" w:cs="Times New Roman"/>
          <w:lang w:val="hy-AM"/>
        </w:rPr>
      </w:pPr>
      <w:r w:rsidRPr="009C4392">
        <w:rPr>
          <w:rFonts w:ascii="GHEA Grapalat" w:eastAsia="Times New Roman" w:hAnsi="GHEA Grapalat" w:cs="Times New Roman"/>
          <w:lang w:val="hy-AM"/>
        </w:rPr>
        <w:lastRenderedPageBreak/>
        <w:t>Խնդրում ենք հստակեցնել՝ արդյոք Ֆինանսների նախարարությունը հանդիսանում է ԱԱՀ վճարող (այդ դեպքում գործում է հակառակ հարկման մեխանիզմը, և ֆինանսական առաջարկում ԱԱՀ չի ներառվում), թե ոչ (այդ դեպքում մասնակիցը պետք է ԱԱՀ-ն ներառի իր առաջարկում)։</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14:</w:t>
      </w:r>
    </w:p>
    <w:p w:rsidR="00552CB9" w:rsidRPr="009C4392" w:rsidRDefault="00552CB9" w:rsidP="009C4392">
      <w:pPr>
        <w:spacing w:before="100" w:beforeAutospacing="1" w:after="0" w:line="360" w:lineRule="auto"/>
        <w:rPr>
          <w:rFonts w:ascii="GHEA Grapalat" w:eastAsia="Times New Roman" w:hAnsi="GHEA Grapalat" w:cs="Times New Roman"/>
          <w:lang w:val="hy-AM"/>
        </w:rPr>
      </w:pPr>
      <w:r w:rsidRPr="009C4392">
        <w:rPr>
          <w:rFonts w:ascii="GHEA Grapalat" w:eastAsia="Times New Roman" w:hAnsi="GHEA Grapalat" w:cs="Times New Roman"/>
          <w:lang w:val="hy-AM"/>
        </w:rPr>
        <w:t>Հաստատում ենք առաջին կետի վերաբերյալ, փոփոխությունը իրականացվել է։</w:t>
      </w:r>
    </w:p>
    <w:p w:rsidR="00501302" w:rsidRPr="009C4392" w:rsidRDefault="00501302" w:rsidP="009C4392">
      <w:pPr>
        <w:pStyle w:val="BodyText"/>
        <w:spacing w:after="0" w:line="360" w:lineRule="auto"/>
        <w:contextualSpacing/>
        <w:jc w:val="both"/>
        <w:rPr>
          <w:rFonts w:ascii="GHEA Grapalat" w:hAnsi="GHEA Grapalat" w:cs="Sylfaen"/>
          <w:lang w:val="hy-AM"/>
        </w:rPr>
      </w:pPr>
      <w:r w:rsidRPr="009C4392">
        <w:rPr>
          <w:rFonts w:ascii="GHEA Grapalat" w:hAnsi="GHEA Grapalat"/>
          <w:lang w:val="hy-AM"/>
        </w:rPr>
        <w:t>Հաշվի առնելով, որ ՀՀ ֆինանսների նախարարությունը չի հան</w:t>
      </w:r>
      <w:r w:rsidRPr="009C4392">
        <w:rPr>
          <w:rFonts w:ascii="GHEA Grapalat" w:hAnsi="GHEA Grapalat"/>
          <w:lang w:val="hy-AM"/>
        </w:rPr>
        <w:softHyphen/>
        <w:t>դի</w:t>
      </w:r>
      <w:r w:rsidRPr="009C4392">
        <w:rPr>
          <w:rFonts w:ascii="GHEA Grapalat" w:hAnsi="GHEA Grapalat"/>
          <w:lang w:val="hy-AM"/>
        </w:rPr>
        <w:softHyphen/>
        <w:t>սա</w:t>
      </w:r>
      <w:r w:rsidRPr="009C4392">
        <w:rPr>
          <w:rFonts w:ascii="GHEA Grapalat" w:hAnsi="GHEA Grapalat"/>
          <w:lang w:val="hy-AM"/>
        </w:rPr>
        <w:softHyphen/>
      </w:r>
      <w:r w:rsidRPr="009C4392">
        <w:rPr>
          <w:rFonts w:ascii="GHEA Grapalat" w:hAnsi="GHEA Grapalat"/>
          <w:lang w:val="hy-AM"/>
        </w:rPr>
        <w:softHyphen/>
      </w:r>
      <w:r w:rsidRPr="009C4392">
        <w:rPr>
          <w:rFonts w:ascii="GHEA Grapalat" w:hAnsi="GHEA Grapalat"/>
          <w:lang w:val="hy-AM"/>
        </w:rPr>
        <w:softHyphen/>
      </w:r>
      <w:r w:rsidRPr="009C4392">
        <w:rPr>
          <w:rFonts w:ascii="GHEA Grapalat" w:hAnsi="GHEA Grapalat"/>
          <w:lang w:val="hy-AM"/>
        </w:rPr>
        <w:softHyphen/>
        <w:t>նում ԱԱՀ վճարող ՝ հայտնում ենք, որ եթե ոչ ռեզիդենտ կազմակերպությունը ՀՀ-ում չունի մշտա</w:t>
      </w:r>
      <w:r w:rsidRPr="009C4392">
        <w:rPr>
          <w:rFonts w:ascii="GHEA Grapalat" w:hAnsi="GHEA Grapalat"/>
          <w:lang w:val="hy-AM"/>
        </w:rPr>
        <w:softHyphen/>
        <w:t xml:space="preserve">կան հաստատություն, ապա ԱԱՀ հաշվարկելու ու վճարելու, </w:t>
      </w:r>
      <w:r w:rsidR="009C4392">
        <w:rPr>
          <w:rFonts w:ascii="GHEA Grapalat" w:hAnsi="GHEA Grapalat"/>
          <w:lang w:val="hy-AM"/>
        </w:rPr>
        <w:t>այդ դեպքում նա ներկայացնում են առանց ԱԱՀ-ի արժեք գնային առաջարկում:</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Հարցում 15:</w:t>
      </w:r>
    </w:p>
    <w:p w:rsidR="00795755" w:rsidRPr="009C4392" w:rsidRDefault="00552CB9"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hAnsi="GHEA Grapalat"/>
          <w:lang w:val="hy-AM"/>
        </w:rPr>
        <w:t>Հղում՝ Հրավեր (անգլերեն տարբերակ), VII ԿՈՆՏՐԱՎՈՐԻ ՄԱՐՄԻՆ, 7.1 և 7.2 Հոդվածներ</w:t>
      </w:r>
      <w:r w:rsidRPr="009C4392">
        <w:rPr>
          <w:rFonts w:ascii="GHEA Grapalat" w:hAnsi="GHEA Grapalat"/>
          <w:lang w:val="hy-AM"/>
        </w:rPr>
        <w:br/>
        <w:t>Մենք հասկանում ենք, որ 7.1 հոդվածում նշված պայմանով և 7.2 հոդվածում նշված չափով կոնտրակտային ապահովագրությունը կպահանջվի պայմանագրի հաղթողից, և որ այս փուլում ոչ մի առաջարկի (մասնակցման) ապահովագրություն չի պահանջվում։</w:t>
      </w:r>
      <w:r w:rsidRPr="009C4392">
        <w:rPr>
          <w:rFonts w:ascii="GHEA Grapalat" w:hAnsi="GHEA Grapalat"/>
          <w:lang w:val="hy-AM"/>
        </w:rPr>
        <w:br/>
        <w:t>Խնդրում ենք հաստատել, այլապես հստակեցնել՝ արդյոք առաջարկի ապահովագրություն պահանջվում է և ինչքան է դրա գումարը։</w:t>
      </w: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p>
    <w:p w:rsidR="00795755" w:rsidRPr="009C4392" w:rsidRDefault="00795755" w:rsidP="009C4392">
      <w:pPr>
        <w:shd w:val="clear" w:color="auto" w:fill="FFFFFF"/>
        <w:spacing w:after="0" w:line="360" w:lineRule="auto"/>
        <w:jc w:val="both"/>
        <w:rPr>
          <w:rFonts w:ascii="GHEA Grapalat" w:eastAsia="Times New Roman" w:hAnsi="GHEA Grapalat" w:cs="Calibri"/>
          <w:b/>
          <w:lang w:val="hy-AM"/>
        </w:rPr>
      </w:pPr>
      <w:r w:rsidRPr="009C4392">
        <w:rPr>
          <w:rFonts w:ascii="GHEA Grapalat" w:eastAsia="Times New Roman" w:hAnsi="GHEA Grapalat" w:cs="Calibri"/>
          <w:b/>
          <w:lang w:val="hy-AM"/>
        </w:rPr>
        <w:t>Պարզաբանում 15:</w:t>
      </w:r>
    </w:p>
    <w:p w:rsidR="00795755" w:rsidRPr="009C4392" w:rsidRDefault="00552CB9" w:rsidP="009C4392">
      <w:pPr>
        <w:spacing w:after="0" w:line="360" w:lineRule="auto"/>
        <w:jc w:val="both"/>
        <w:rPr>
          <w:rFonts w:ascii="GHEA Grapalat" w:hAnsi="GHEA Grapalat" w:cs="Sylfaen"/>
          <w:i/>
          <w:noProof/>
          <w:lang w:val="hy-AM"/>
        </w:rPr>
      </w:pPr>
      <w:proofErr w:type="spellStart"/>
      <w:r w:rsidRPr="009C4392">
        <w:rPr>
          <w:rFonts w:ascii="GHEA Grapalat" w:hAnsi="GHEA Grapalat"/>
        </w:rPr>
        <w:t>Հաստատում</w:t>
      </w:r>
      <w:proofErr w:type="spellEnd"/>
      <w:r w:rsidRPr="009C4392">
        <w:rPr>
          <w:rFonts w:ascii="GHEA Grapalat" w:hAnsi="GHEA Grapalat"/>
        </w:rPr>
        <w:t xml:space="preserve"> </w:t>
      </w:r>
      <w:proofErr w:type="spellStart"/>
      <w:r w:rsidRPr="009C4392">
        <w:rPr>
          <w:rFonts w:ascii="GHEA Grapalat" w:hAnsi="GHEA Grapalat"/>
        </w:rPr>
        <w:t>ենք</w:t>
      </w:r>
      <w:proofErr w:type="spellEnd"/>
      <w:r w:rsidRPr="009C4392">
        <w:rPr>
          <w:rFonts w:ascii="GHEA Grapalat" w:hAnsi="GHEA Grapalat"/>
        </w:rPr>
        <w:t>։</w:t>
      </w:r>
    </w:p>
    <w:p w:rsidR="00795755" w:rsidRPr="009C4392" w:rsidRDefault="00795755" w:rsidP="009C4392">
      <w:pPr>
        <w:spacing w:after="0" w:line="360" w:lineRule="auto"/>
        <w:jc w:val="center"/>
        <w:rPr>
          <w:rFonts w:ascii="GHEA Grapalat" w:hAnsi="GHEA Grapalat" w:cs="Sylfaen"/>
          <w:i/>
          <w:noProof/>
          <w:lang w:val="hy-AM"/>
        </w:rPr>
      </w:pPr>
    </w:p>
    <w:p w:rsidR="00795755" w:rsidRPr="009C4392" w:rsidRDefault="00795755" w:rsidP="009C4392">
      <w:pPr>
        <w:spacing w:after="0" w:line="360" w:lineRule="auto"/>
        <w:jc w:val="center"/>
        <w:rPr>
          <w:rFonts w:ascii="GHEA Grapalat" w:hAnsi="GHEA Grapalat" w:cs="Sylfaen"/>
          <w:i/>
          <w:noProof/>
          <w:lang w:val="hy-AM"/>
        </w:rPr>
      </w:pPr>
    </w:p>
    <w:p w:rsidR="00795755" w:rsidRPr="009C4392" w:rsidRDefault="00795755" w:rsidP="009C4392">
      <w:pPr>
        <w:spacing w:after="0" w:line="360" w:lineRule="auto"/>
        <w:jc w:val="center"/>
        <w:rPr>
          <w:rFonts w:ascii="GHEA Grapalat" w:hAnsi="GHEA Grapalat"/>
          <w:noProof/>
          <w:lang w:val="hy-AM"/>
        </w:rPr>
      </w:pPr>
      <w:r w:rsidRPr="009C4392">
        <w:rPr>
          <w:rFonts w:ascii="GHEA Grapalat" w:hAnsi="GHEA Grapalat" w:cs="Sylfaen"/>
          <w:i/>
          <w:noProof/>
          <w:lang w:val="hy-AM"/>
        </w:rPr>
        <w:t xml:space="preserve">        Հեռախոս՝</w:t>
      </w:r>
      <w:r w:rsidRPr="009C4392">
        <w:rPr>
          <w:rFonts w:ascii="GHEA Grapalat" w:hAnsi="GHEA Grapalat"/>
          <w:i/>
          <w:noProof/>
          <w:lang w:val="hy-AM"/>
        </w:rPr>
        <w:t xml:space="preserve"> </w:t>
      </w:r>
      <w:r w:rsidRPr="009C4392">
        <w:rPr>
          <w:rFonts w:ascii="GHEA Grapalat" w:hAnsi="GHEA Grapalat" w:cs="Calibri"/>
          <w:i/>
          <w:noProof/>
          <w:lang w:val="hy-AM"/>
        </w:rPr>
        <w:t>(</w:t>
      </w:r>
      <w:r w:rsidRPr="009C4392">
        <w:rPr>
          <w:rFonts w:ascii="GHEA Grapalat" w:hAnsi="GHEA Grapalat"/>
          <w:i/>
          <w:noProof/>
          <w:lang w:val="hy-AM"/>
        </w:rPr>
        <w:t>+374</w:t>
      </w:r>
      <w:r w:rsidRPr="009C4392">
        <w:rPr>
          <w:rFonts w:ascii="GHEA Grapalat" w:hAnsi="GHEA Grapalat" w:cs="Calibri"/>
          <w:i/>
          <w:noProof/>
          <w:lang w:val="hy-AM"/>
        </w:rPr>
        <w:t>)</w:t>
      </w:r>
      <w:r w:rsidRPr="009C4392">
        <w:rPr>
          <w:rFonts w:ascii="GHEA Grapalat" w:hAnsi="GHEA Grapalat"/>
          <w:i/>
          <w:noProof/>
          <w:lang w:val="hy-AM"/>
        </w:rPr>
        <w:t xml:space="preserve"> 11 800-114</w:t>
      </w:r>
    </w:p>
    <w:p w:rsidR="00795755" w:rsidRPr="009C4392" w:rsidRDefault="00795755" w:rsidP="009C4392">
      <w:pPr>
        <w:pStyle w:val="BodyTextIndent"/>
        <w:jc w:val="center"/>
        <w:rPr>
          <w:rFonts w:ascii="GHEA Grapalat" w:hAnsi="GHEA Grapalat" w:cs="Sylfaen"/>
          <w:i w:val="0"/>
          <w:noProof/>
          <w:sz w:val="22"/>
          <w:szCs w:val="22"/>
          <w:lang w:val="hy-AM"/>
        </w:rPr>
      </w:pPr>
      <w:r w:rsidRPr="009C4392">
        <w:rPr>
          <w:rFonts w:ascii="GHEA Grapalat" w:hAnsi="GHEA Grapalat" w:cs="Sylfaen"/>
          <w:noProof/>
          <w:sz w:val="22"/>
          <w:szCs w:val="22"/>
          <w:lang w:val="hy-AM"/>
        </w:rPr>
        <w:t>Էլ. Փոստ՝ ani.aghababyan@minfin.am</w:t>
      </w:r>
    </w:p>
    <w:p w:rsidR="00795755" w:rsidRPr="009C4392" w:rsidRDefault="00795755" w:rsidP="009C4392">
      <w:pPr>
        <w:pStyle w:val="BodyTextIndent"/>
        <w:jc w:val="center"/>
        <w:rPr>
          <w:rFonts w:ascii="GHEA Grapalat" w:hAnsi="GHEA Grapalat" w:cs="Sylfaen"/>
          <w:noProof/>
          <w:sz w:val="22"/>
          <w:szCs w:val="22"/>
          <w:lang w:val="hy-AM"/>
        </w:rPr>
      </w:pPr>
      <w:r w:rsidRPr="009C4392">
        <w:rPr>
          <w:rFonts w:ascii="GHEA Grapalat" w:hAnsi="GHEA Grapalat" w:cs="Sylfaen"/>
          <w:noProof/>
          <w:sz w:val="22"/>
          <w:szCs w:val="22"/>
          <w:lang w:val="hy-AM"/>
        </w:rPr>
        <w:t>Պատվիրատու` ՀՀ ֆինանսների նախարարություն</w:t>
      </w:r>
    </w:p>
    <w:p w:rsidR="00795755" w:rsidRPr="009C4392" w:rsidRDefault="00795755" w:rsidP="009C4392">
      <w:pPr>
        <w:spacing w:after="0" w:line="360" w:lineRule="auto"/>
        <w:rPr>
          <w:rFonts w:ascii="GHEA Grapalat" w:eastAsia="Tahoma" w:hAnsi="GHEA Grapalat" w:cs="Tahoma"/>
          <w:b/>
          <w:lang w:val="hy-AM"/>
        </w:rPr>
      </w:pPr>
      <w:r w:rsidRPr="009C4392">
        <w:rPr>
          <w:rFonts w:ascii="GHEA Grapalat" w:eastAsia="Tahoma" w:hAnsi="GHEA Grapalat" w:cs="Tahoma"/>
          <w:b/>
          <w:lang w:val="hy-AM"/>
        </w:rPr>
        <w:br w:type="page"/>
      </w:r>
    </w:p>
    <w:p w:rsidR="00795755" w:rsidRPr="009C4392" w:rsidRDefault="00795755" w:rsidP="009C4392">
      <w:pPr>
        <w:spacing w:after="0" w:line="360" w:lineRule="auto"/>
        <w:ind w:left="-142" w:firstLine="502"/>
        <w:jc w:val="center"/>
        <w:rPr>
          <w:rFonts w:ascii="GHEA Grapalat" w:eastAsia="Tahoma" w:hAnsi="GHEA Grapalat" w:cs="Tahoma"/>
          <w:b/>
          <w:lang w:val="hy-AM"/>
        </w:rPr>
      </w:pPr>
      <w:r w:rsidRPr="009C4392">
        <w:rPr>
          <w:rFonts w:ascii="GHEA Grapalat" w:eastAsia="Tahoma" w:hAnsi="GHEA Grapalat" w:cs="Tahoma"/>
          <w:b/>
          <w:lang w:val="hy-AM"/>
        </w:rPr>
        <w:lastRenderedPageBreak/>
        <w:t xml:space="preserve">Объявление о полученных запросах и о предоставленных разъяснениях о </w:t>
      </w:r>
      <w:r w:rsidRPr="009C4392">
        <w:rPr>
          <w:rFonts w:ascii="GHEA Grapalat" w:eastAsia="Tahoma" w:hAnsi="GHEA Grapalat" w:cs="Tahoma"/>
          <w:b/>
          <w:lang w:val="ru-RU"/>
        </w:rPr>
        <w:t xml:space="preserve">второго </w:t>
      </w:r>
      <w:r w:rsidRPr="009C4392">
        <w:rPr>
          <w:rFonts w:ascii="GHEA Grapalat" w:eastAsia="Tahoma" w:hAnsi="GHEA Grapalat" w:cs="Tahoma"/>
          <w:b/>
          <w:lang w:val="hy-AM"/>
        </w:rPr>
        <w:t>этап</w:t>
      </w:r>
      <w:r w:rsidRPr="009C4392">
        <w:rPr>
          <w:rFonts w:ascii="GHEA Grapalat" w:eastAsia="Tahoma" w:hAnsi="GHEA Grapalat" w:cs="Tahoma"/>
          <w:b/>
          <w:lang w:val="ru-RU"/>
        </w:rPr>
        <w:t>а</w:t>
      </w:r>
      <w:r w:rsidRPr="009C4392">
        <w:rPr>
          <w:rFonts w:ascii="GHEA Grapalat" w:eastAsia="Tahoma" w:hAnsi="GHEA Grapalat" w:cs="Tahoma"/>
          <w:b/>
          <w:lang w:val="hy-AM"/>
        </w:rPr>
        <w:t xml:space="preserve"> процедура под кодом </w:t>
      </w:r>
    </w:p>
    <w:p w:rsidR="00795755" w:rsidRPr="009C4392" w:rsidRDefault="00795755" w:rsidP="009C4392">
      <w:pPr>
        <w:spacing w:after="0" w:line="360" w:lineRule="auto"/>
        <w:ind w:left="-142" w:firstLine="502"/>
        <w:jc w:val="center"/>
        <w:rPr>
          <w:rFonts w:ascii="GHEA Grapalat" w:eastAsia="Tahoma" w:hAnsi="GHEA Grapalat" w:cs="Tahoma"/>
          <w:b/>
          <w:lang w:val="hy-AM"/>
        </w:rPr>
      </w:pPr>
      <w:r w:rsidRPr="009C4392">
        <w:rPr>
          <w:rFonts w:ascii="GHEA Grapalat" w:eastAsia="Tahoma" w:hAnsi="GHEA Grapalat" w:cs="Tahoma"/>
          <w:b/>
          <w:lang w:val="hy-AM"/>
        </w:rPr>
        <w:t>ՀՀ</w:t>
      </w:r>
      <w:r w:rsidRPr="009C4392">
        <w:rPr>
          <w:rFonts w:ascii="Calibri" w:eastAsia="Tahoma" w:hAnsi="Calibri" w:cs="Calibri"/>
          <w:b/>
          <w:lang w:val="hy-AM"/>
        </w:rPr>
        <w:t> </w:t>
      </w:r>
      <w:r w:rsidRPr="009C4392">
        <w:rPr>
          <w:rFonts w:ascii="GHEA Grapalat" w:eastAsia="Tahoma" w:hAnsi="GHEA Grapalat" w:cs="Tahoma"/>
          <w:b/>
          <w:lang w:val="hy-AM"/>
        </w:rPr>
        <w:t>ՖՆ-ԵՄԾՁԲ-24/1</w:t>
      </w:r>
    </w:p>
    <w:p w:rsidR="00795755" w:rsidRPr="009C4392" w:rsidRDefault="00795755" w:rsidP="009C4392">
      <w:pPr>
        <w:pStyle w:val="BodyTextIndent"/>
        <w:jc w:val="center"/>
        <w:rPr>
          <w:rFonts w:ascii="GHEA Grapalat" w:hAnsi="GHEA Grapalat"/>
          <w:noProof/>
          <w:sz w:val="22"/>
          <w:szCs w:val="22"/>
          <w:lang w:val="hy-AM"/>
        </w:rPr>
      </w:pPr>
    </w:p>
    <w:p w:rsidR="00795755" w:rsidRPr="009C4392" w:rsidRDefault="00795755" w:rsidP="009C4392">
      <w:pPr>
        <w:pStyle w:val="BodyTextIndent"/>
        <w:jc w:val="center"/>
        <w:rPr>
          <w:rFonts w:ascii="GHEA Grapalat" w:hAnsi="GHEA Grapalat"/>
          <w:noProof/>
          <w:sz w:val="22"/>
          <w:szCs w:val="22"/>
          <w:lang w:val="hy-AM"/>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1</w:t>
      </w:r>
      <w:r w:rsidRPr="009C4392">
        <w:rPr>
          <w:rFonts w:ascii="GHEA Grapalat" w:hAnsi="GHEA Grapalat"/>
          <w:b/>
          <w:lang w:val="hy-AM"/>
        </w:rPr>
        <w:t>:</w:t>
      </w:r>
    </w:p>
    <w:p w:rsidR="00552CB9" w:rsidRPr="009C4392" w:rsidRDefault="00552CB9"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Ссылка: Предмет закупки (приложение 4): Раздел 3, Расчет баллов за реализацию и планирование (</w:t>
      </w:r>
      <w:r w:rsidRPr="009C4392">
        <w:rPr>
          <w:rFonts w:ascii="GHEA Grapalat" w:eastAsia="Times New Roman" w:hAnsi="GHEA Grapalat" w:cs="Times New Roman"/>
          <w:lang w:val="en-US"/>
        </w:rPr>
        <w:t>IP</w:t>
      </w:r>
      <w:r w:rsidRPr="009C4392">
        <w:rPr>
          <w:rFonts w:ascii="GHEA Grapalat" w:eastAsia="Times New Roman" w:hAnsi="GHEA Grapalat" w:cs="Times New Roman"/>
          <w:lang w:val="ru-RU"/>
        </w:rPr>
        <w:t>) (стр. 122) и Расчет баллов за методы решения функциональных требований (</w:t>
      </w:r>
      <w:r w:rsidRPr="009C4392">
        <w:rPr>
          <w:rFonts w:ascii="GHEA Grapalat" w:eastAsia="Times New Roman" w:hAnsi="GHEA Grapalat" w:cs="Times New Roman"/>
          <w:lang w:val="en-US"/>
        </w:rPr>
        <w:t>FR</w:t>
      </w:r>
      <w:r w:rsidRPr="009C4392">
        <w:rPr>
          <w:rFonts w:ascii="GHEA Grapalat" w:eastAsia="Times New Roman" w:hAnsi="GHEA Grapalat" w:cs="Times New Roman"/>
          <w:lang w:val="ru-RU"/>
        </w:rPr>
        <w:t>) (стр. 124)</w:t>
      </w:r>
      <w:r w:rsidRPr="009C4392">
        <w:rPr>
          <w:rFonts w:ascii="GHEA Grapalat" w:eastAsia="Times New Roman" w:hAnsi="GHEA Grapalat" w:cs="Times New Roman"/>
          <w:lang w:val="ru-RU"/>
        </w:rPr>
        <w:br/>
        <w:t>Просим исправить описания отдельных факторов следующим образом (изменения выделены желтым цветом), чтобы максимальный балл, выделенный по формуле расчета балла за техническое предложение на странице 122 (</w:t>
      </w:r>
      <w:r w:rsidRPr="009C4392">
        <w:rPr>
          <w:rFonts w:ascii="GHEA Grapalat" w:eastAsia="Times New Roman" w:hAnsi="GHEA Grapalat" w:cs="Times New Roman"/>
          <w:lang w:val="en-US"/>
        </w:rPr>
        <w:t>TP</w:t>
      </w:r>
      <w:r w:rsidRPr="009C4392">
        <w:rPr>
          <w:rFonts w:ascii="GHEA Grapalat" w:eastAsia="Times New Roman" w:hAnsi="GHEA Grapalat" w:cs="Times New Roman"/>
          <w:lang w:val="ru-RU"/>
        </w:rPr>
        <w:t xml:space="preserve"> = </w:t>
      </w:r>
      <w:r w:rsidRPr="009C4392">
        <w:rPr>
          <w:rFonts w:ascii="GHEA Grapalat" w:eastAsia="Times New Roman" w:hAnsi="GHEA Grapalat" w:cs="Times New Roman"/>
          <w:lang w:val="en-US"/>
        </w:rPr>
        <w:t>IP</w:t>
      </w:r>
      <w:r w:rsidRPr="009C4392">
        <w:rPr>
          <w:rFonts w:ascii="GHEA Grapalat" w:eastAsia="Times New Roman" w:hAnsi="GHEA Grapalat" w:cs="Times New Roman"/>
          <w:i/>
          <w:iCs/>
          <w:lang w:val="ru-RU"/>
        </w:rPr>
        <w:t xml:space="preserve">0.1 + </w:t>
      </w:r>
      <w:r w:rsidRPr="009C4392">
        <w:rPr>
          <w:rFonts w:ascii="GHEA Grapalat" w:eastAsia="Times New Roman" w:hAnsi="GHEA Grapalat" w:cs="Times New Roman"/>
          <w:i/>
          <w:iCs/>
          <w:lang w:val="en-US"/>
        </w:rPr>
        <w:t>MA</w:t>
      </w:r>
      <w:r w:rsidRPr="009C4392">
        <w:rPr>
          <w:rFonts w:ascii="GHEA Grapalat" w:eastAsia="Times New Roman" w:hAnsi="GHEA Grapalat" w:cs="Times New Roman"/>
          <w:lang w:val="ru-RU"/>
        </w:rPr>
        <w:t xml:space="preserve">0.25 + </w:t>
      </w:r>
      <w:r w:rsidRPr="009C4392">
        <w:rPr>
          <w:rFonts w:ascii="GHEA Grapalat" w:eastAsia="Times New Roman" w:hAnsi="GHEA Grapalat" w:cs="Times New Roman"/>
          <w:lang w:val="en-US"/>
        </w:rPr>
        <w:t>FR</w:t>
      </w:r>
      <w:r w:rsidRPr="009C4392">
        <w:rPr>
          <w:rFonts w:ascii="GHEA Grapalat" w:eastAsia="Times New Roman" w:hAnsi="GHEA Grapalat" w:cs="Times New Roman"/>
          <w:i/>
          <w:iCs/>
          <w:lang w:val="ru-RU"/>
        </w:rPr>
        <w:t xml:space="preserve">0.25 + </w:t>
      </w:r>
      <w:r w:rsidRPr="009C4392">
        <w:rPr>
          <w:rFonts w:ascii="GHEA Grapalat" w:eastAsia="Times New Roman" w:hAnsi="GHEA Grapalat" w:cs="Times New Roman"/>
          <w:i/>
          <w:iCs/>
          <w:lang w:val="en-US"/>
        </w:rPr>
        <w:t>SE</w:t>
      </w:r>
      <w:r w:rsidRPr="009C4392">
        <w:rPr>
          <w:rFonts w:ascii="GHEA Grapalat" w:eastAsia="Times New Roman" w:hAnsi="GHEA Grapalat" w:cs="Times New Roman"/>
          <w:lang w:val="ru-RU"/>
        </w:rPr>
        <w:t>0.3 + 0.1*</w:t>
      </w:r>
      <w:r w:rsidRPr="009C4392">
        <w:rPr>
          <w:rFonts w:ascii="GHEA Grapalat" w:eastAsia="Times New Roman" w:hAnsi="GHEA Grapalat" w:cs="Times New Roman"/>
          <w:lang w:val="en-US"/>
        </w:rPr>
        <w:t>OW</w:t>
      </w:r>
      <w:r w:rsidRPr="009C4392">
        <w:rPr>
          <w:rFonts w:ascii="GHEA Grapalat" w:eastAsia="Times New Roman" w:hAnsi="GHEA Grapalat" w:cs="Times New Roman"/>
          <w:lang w:val="ru-RU"/>
        </w:rPr>
        <w:t>), составлял 100.</w:t>
      </w:r>
    </w:p>
    <w:p w:rsidR="004F7313" w:rsidRPr="009C4392" w:rsidRDefault="004F7313" w:rsidP="009C4392">
      <w:pPr>
        <w:spacing w:before="100" w:beforeAutospacing="1" w:after="0" w:line="360" w:lineRule="auto"/>
        <w:rPr>
          <w:rFonts w:ascii="GHEA Grapalat" w:eastAsia="Times New Roman" w:hAnsi="GHEA Grapalat" w:cs="Times New Roman"/>
          <w:lang w:val="ru-RU"/>
        </w:rPr>
      </w:pPr>
      <w:r w:rsidRPr="009C4392">
        <w:rPr>
          <w:rFonts w:ascii="GHEA Grapalat" w:hAnsi="GHEA Grapalat"/>
          <w:lang w:val="ru-RU"/>
        </w:rPr>
        <w:t xml:space="preserve">• (Подраздел 1, стр. 122): Формула </w:t>
      </w:r>
      <w:r w:rsidRPr="009C4392">
        <w:rPr>
          <w:rFonts w:ascii="GHEA Grapalat" w:hAnsi="GHEA Grapalat"/>
        </w:rPr>
        <w:t>IP</w:t>
      </w:r>
      <w:r w:rsidRPr="009C4392">
        <w:rPr>
          <w:rFonts w:ascii="GHEA Grapalat" w:hAnsi="GHEA Grapalat"/>
          <w:lang w:val="ru-RU"/>
        </w:rPr>
        <w:t xml:space="preserve"> должна быть следующей:</w:t>
      </w:r>
    </w:p>
    <w:p w:rsidR="004F7313" w:rsidRPr="009C4392" w:rsidRDefault="004F7313" w:rsidP="009C4392">
      <w:pPr>
        <w:shd w:val="clear" w:color="auto" w:fill="FFFFFF"/>
        <w:spacing w:after="0" w:line="360" w:lineRule="auto"/>
        <w:ind w:left="567" w:hanging="567"/>
        <w:jc w:val="both"/>
        <w:rPr>
          <w:rFonts w:ascii="GHEA Grapalat" w:hAnsi="GHEA Grapalat"/>
        </w:rPr>
      </w:pPr>
      <m:oMath>
        <m:r>
          <w:rPr>
            <w:rFonts w:ascii="Cambria Math" w:hAnsi="Cambria Math"/>
          </w:rPr>
          <m:t>IP=</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(points)</m:t>
                </m:r>
              </m:e>
            </m:nary>
          </m:num>
          <m:den>
            <m:r>
              <w:rPr>
                <w:rFonts w:ascii="Cambria Math" w:hAnsi="Cambria Math"/>
              </w:rPr>
              <m:t>400</m:t>
            </m:r>
          </m:den>
        </m:f>
        <m:r>
          <w:rPr>
            <w:rFonts w:ascii="Cambria Math" w:hAnsi="Cambria Math"/>
          </w:rPr>
          <m:t xml:space="preserve"> </m:t>
        </m:r>
        <m:r>
          <w:rPr>
            <w:rFonts w:ascii="Cambria Math" w:hAnsi="Cambria Math"/>
            <w:highlight w:val="yellow"/>
          </w:rPr>
          <m:t>×100</m:t>
        </m:r>
      </m:oMath>
      <w:r w:rsidRPr="009C4392">
        <w:rPr>
          <w:rFonts w:ascii="GHEA Grapalat" w:hAnsi="GHEA Grapalat"/>
        </w:rPr>
        <w:t xml:space="preserve"> </w:t>
      </w:r>
    </w:p>
    <w:p w:rsidR="004F7313" w:rsidRPr="009C4392" w:rsidRDefault="004F7313" w:rsidP="009C4392">
      <w:pPr>
        <w:shd w:val="clear" w:color="auto" w:fill="FFFFFF"/>
        <w:spacing w:after="0" w:line="360" w:lineRule="auto"/>
        <w:ind w:left="567" w:hanging="567"/>
        <w:jc w:val="both"/>
        <w:rPr>
          <w:rFonts w:ascii="GHEA Grapalat" w:hAnsi="GHEA Grapalat"/>
          <w:lang w:val="ru-RU"/>
        </w:rPr>
      </w:pPr>
      <w:r w:rsidRPr="009C4392">
        <w:rPr>
          <w:rFonts w:ascii="GHEA Grapalat" w:hAnsi="GHEA Grapalat"/>
          <w:lang w:val="ru-RU"/>
        </w:rPr>
        <w:t xml:space="preserve">• (Подраздел , стр. 124): Формула </w:t>
      </w:r>
      <w:r w:rsidRPr="009C4392">
        <w:rPr>
          <w:rFonts w:ascii="GHEA Grapalat" w:hAnsi="GHEA Grapalat"/>
        </w:rPr>
        <w:t>IP</w:t>
      </w:r>
      <w:r w:rsidRPr="009C4392">
        <w:rPr>
          <w:rFonts w:ascii="GHEA Grapalat" w:hAnsi="GHEA Grapalat"/>
          <w:lang w:val="ru-RU"/>
        </w:rPr>
        <w:t xml:space="preserve"> должна быть следующей:</w:t>
      </w:r>
    </w:p>
    <w:p w:rsidR="004F7313" w:rsidRPr="009C4392" w:rsidRDefault="004F7313" w:rsidP="009C4392">
      <w:pPr>
        <w:shd w:val="clear" w:color="auto" w:fill="FFFFFF"/>
        <w:spacing w:after="0" w:line="360" w:lineRule="auto"/>
        <w:ind w:left="567" w:hanging="567"/>
        <w:jc w:val="both"/>
        <w:rPr>
          <w:rFonts w:ascii="GHEA Grapalat" w:hAnsi="GHEA Grapalat"/>
          <w:lang w:val="ru-RU"/>
        </w:rPr>
      </w:pPr>
      <m:oMathPara>
        <m:oMath>
          <m:r>
            <w:rPr>
              <w:rFonts w:ascii="Cambria Math" w:hAnsi="Cambria Math"/>
            </w:rPr>
            <m:t>FR</m:t>
          </m:r>
          <m:r>
            <w:rPr>
              <w:rFonts w:ascii="Cambria Math" w:hAnsi="Cambria Math"/>
              <w:lang w:val="en-US"/>
            </w:rPr>
            <m:t xml:space="preserve">= </m:t>
          </m:r>
          <m:f>
            <m:fPr>
              <m:ctrlPr>
                <w:rPr>
                  <w:rFonts w:ascii="Cambria Math" w:hAnsi="Cambria Math"/>
                  <w:i/>
                  <w:lang w:val="en-US"/>
                </w:rPr>
              </m:ctrlPr>
            </m:fPr>
            <m:num>
              <m:nary>
                <m:naryPr>
                  <m:chr m:val="∑"/>
                  <m:limLoc m:val="undOvr"/>
                  <m:subHide m:val="1"/>
                  <m:supHide m:val="1"/>
                  <m:ctrlPr>
                    <w:rPr>
                      <w:rFonts w:ascii="Cambria Math" w:hAnsi="Cambria Math"/>
                      <w:i/>
                      <w:lang w:val="en-US"/>
                    </w:rPr>
                  </m:ctrlPr>
                </m:naryPr>
                <m:sub/>
                <m:sup/>
                <m:e>
                  <m:r>
                    <w:rPr>
                      <w:rFonts w:ascii="Cambria Math" w:hAnsi="Cambria Math"/>
                      <w:lang w:val="en-US"/>
                    </w:rPr>
                    <m:t>(</m:t>
                  </m:r>
                  <m:r>
                    <w:rPr>
                      <w:rFonts w:ascii="Cambria Math" w:hAnsi="Cambria Math"/>
                      <w:lang w:val="hy-AM"/>
                    </w:rPr>
                    <m:t>Number of Notes (C, S, or I)</m:t>
                  </m:r>
                  <m:r>
                    <w:rPr>
                      <w:rFonts w:ascii="Cambria Math" w:hAnsi="Cambria Math"/>
                      <w:lang w:val="en-US"/>
                    </w:rPr>
                    <m:t xml:space="preserve"> × </m:t>
                  </m:r>
                  <m:r>
                    <w:rPr>
                      <w:rFonts w:ascii="Cambria Math" w:hAnsi="Cambria Math"/>
                      <w:lang w:val="hy-AM"/>
                    </w:rPr>
                    <m:t>points</m:t>
                  </m:r>
                  <m:r>
                    <w:rPr>
                      <w:rFonts w:ascii="Cambria Math" w:hAnsi="Cambria Math"/>
                      <w:lang w:val="en-US"/>
                    </w:rPr>
                    <m:t>)</m:t>
                  </m:r>
                </m:e>
              </m:nary>
            </m:num>
            <m:den>
              <m:r>
                <w:rPr>
                  <w:rFonts w:ascii="Cambria Math" w:hAnsi="Cambria Math"/>
                  <w:lang w:val="en-US"/>
                </w:rPr>
                <m:t>(</m:t>
              </m:r>
              <m:r>
                <w:rPr>
                  <w:rFonts w:ascii="Cambria Math" w:hAnsi="Cambria Math"/>
                  <w:lang w:val="hy-AM"/>
                </w:rPr>
                <m:t xml:space="preserve">Number of Functional Requirements </m:t>
              </m:r>
              <m:r>
                <w:rPr>
                  <w:rFonts w:ascii="Cambria Math" w:hAnsi="Cambria Math"/>
                  <w:lang w:val="en-US"/>
                </w:rPr>
                <m:t>×</m:t>
              </m:r>
              <m:r>
                <w:rPr>
                  <w:rFonts w:ascii="Cambria Math" w:hAnsi="Cambria Math"/>
                  <w:lang w:val="hy-AM"/>
                </w:rPr>
                <m:t xml:space="preserve"> 3</m:t>
              </m:r>
              <m:r>
                <w:rPr>
                  <w:rFonts w:ascii="Cambria Math" w:hAnsi="Cambria Math"/>
                  <w:lang w:val="en-US"/>
                </w:rPr>
                <m:t>)</m:t>
              </m:r>
            </m:den>
          </m:f>
          <m:r>
            <w:rPr>
              <w:rFonts w:ascii="Cambria Math" w:hAnsi="Cambria Math"/>
              <w:highlight w:val="yellow"/>
            </w:rPr>
            <m:t>×100</m:t>
          </m:r>
        </m:oMath>
      </m:oMathPara>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1</w:t>
      </w:r>
      <w:r w:rsidRPr="009C4392">
        <w:rPr>
          <w:rFonts w:ascii="GHEA Grapalat" w:hAnsi="GHEA Grapalat"/>
          <w:b/>
          <w:lang w:val="hy-AM"/>
        </w:rPr>
        <w:t>:</w:t>
      </w:r>
    </w:p>
    <w:p w:rsidR="00DC490A" w:rsidRPr="009C4392" w:rsidRDefault="00DC490A" w:rsidP="009C4392">
      <w:pPr>
        <w:pStyle w:val="BodyTextIndent"/>
        <w:ind w:firstLine="0"/>
        <w:jc w:val="left"/>
        <w:rPr>
          <w:rFonts w:ascii="GHEA Grapalat" w:hAnsi="GHEA Grapalat"/>
          <w:i w:val="0"/>
          <w:noProof/>
          <w:sz w:val="22"/>
          <w:szCs w:val="22"/>
          <w:lang w:val="hy-AM"/>
        </w:rPr>
      </w:pPr>
      <w:r w:rsidRPr="009C4392">
        <w:rPr>
          <w:rFonts w:ascii="GHEA Grapalat" w:hAnsi="GHEA Grapalat" w:cs="Calibri"/>
          <w:i w:val="0"/>
          <w:sz w:val="22"/>
          <w:szCs w:val="22"/>
          <w:lang w:val="ru-RU"/>
        </w:rPr>
        <w:t>Согласовано</w:t>
      </w:r>
      <w:r w:rsidRPr="009C4392">
        <w:rPr>
          <w:rFonts w:ascii="GHEA Grapalat" w:hAnsi="GHEA Grapalat"/>
          <w:i w:val="0"/>
          <w:sz w:val="22"/>
          <w:szCs w:val="22"/>
          <w:lang w:val="ru-RU"/>
        </w:rPr>
        <w:t xml:space="preserve">. </w:t>
      </w:r>
      <w:r w:rsidRPr="009C4392">
        <w:rPr>
          <w:rFonts w:ascii="GHEA Grapalat" w:hAnsi="GHEA Grapalat" w:cs="Calibri"/>
          <w:i w:val="0"/>
          <w:sz w:val="22"/>
          <w:szCs w:val="22"/>
          <w:lang w:val="ru-RU"/>
        </w:rPr>
        <w:t>Изменения</w:t>
      </w:r>
      <w:r w:rsidRPr="009C4392">
        <w:rPr>
          <w:rFonts w:ascii="GHEA Grapalat" w:hAnsi="GHEA Grapalat"/>
          <w:i w:val="0"/>
          <w:sz w:val="22"/>
          <w:szCs w:val="22"/>
          <w:lang w:val="ru-RU"/>
        </w:rPr>
        <w:t xml:space="preserve"> </w:t>
      </w:r>
      <w:r w:rsidRPr="009C4392">
        <w:rPr>
          <w:rFonts w:ascii="GHEA Grapalat" w:hAnsi="GHEA Grapalat" w:cs="Calibri"/>
          <w:i w:val="0"/>
          <w:sz w:val="22"/>
          <w:szCs w:val="22"/>
          <w:lang w:val="ru-RU"/>
        </w:rPr>
        <w:t>внесены</w:t>
      </w:r>
      <w:r w:rsidRPr="009C4392">
        <w:rPr>
          <w:rFonts w:ascii="GHEA Grapalat" w:hAnsi="GHEA Grapalat"/>
          <w:i w:val="0"/>
          <w:sz w:val="22"/>
          <w:szCs w:val="22"/>
          <w:lang w:val="ru-RU"/>
        </w:rPr>
        <w:t>.</w:t>
      </w:r>
    </w:p>
    <w:p w:rsidR="00DC490A" w:rsidRPr="009C4392" w:rsidRDefault="00DC490A" w:rsidP="009C4392">
      <w:pPr>
        <w:pStyle w:val="BodyTextIndent"/>
        <w:jc w:val="center"/>
        <w:rPr>
          <w:rFonts w:ascii="GHEA Grapalat" w:hAnsi="GHEA Grapalat"/>
          <w:noProof/>
          <w:sz w:val="22"/>
          <w:szCs w:val="22"/>
          <w:lang w:val="hy-AM"/>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2</w:t>
      </w:r>
      <w:r w:rsidRPr="009C4392">
        <w:rPr>
          <w:rFonts w:ascii="GHEA Grapalat" w:hAnsi="GHEA Grapalat"/>
          <w:b/>
          <w:lang w:val="hy-AM"/>
        </w:rPr>
        <w:t>:</w:t>
      </w:r>
    </w:p>
    <w:p w:rsidR="00552CB9" w:rsidRPr="009C4392" w:rsidRDefault="00552CB9" w:rsidP="009C4392">
      <w:pPr>
        <w:spacing w:before="100" w:beforeAutospacing="1" w:after="0" w:line="360" w:lineRule="auto"/>
        <w:rPr>
          <w:rFonts w:ascii="GHEA Grapalat" w:eastAsia="Times New Roman" w:hAnsi="GHEA Grapalat" w:cs="Times New Roman"/>
          <w:lang w:val="en-US"/>
        </w:rPr>
      </w:pPr>
      <w:r w:rsidRPr="009C4392">
        <w:rPr>
          <w:rFonts w:ascii="GHEA Grapalat" w:eastAsia="Times New Roman" w:hAnsi="GHEA Grapalat" w:cs="Times New Roman"/>
          <w:lang w:val="ru-RU"/>
        </w:rPr>
        <w:t>Ссылка: Предмет закупки (приложение 4): Раздел 3, Введение (стр. 122): «</w:t>
      </w:r>
      <w:r w:rsidRPr="009C4392">
        <w:rPr>
          <w:rFonts w:ascii="GHEA Grapalat" w:eastAsia="Times New Roman" w:hAnsi="GHEA Grapalat" w:cs="Times New Roman"/>
          <w:lang w:val="en-US"/>
        </w:rPr>
        <w:t>OW</w:t>
      </w:r>
      <w:r w:rsidRPr="009C4392">
        <w:rPr>
          <w:rFonts w:ascii="GHEA Grapalat" w:eastAsia="Times New Roman" w:hAnsi="GHEA Grapalat" w:cs="Times New Roman"/>
          <w:lang w:val="ru-RU"/>
        </w:rPr>
        <w:t xml:space="preserve"> — право собственности на систему (Право собственности на систему передается Министерству финансов РА, Да — 100 баллов, Нет — 0 баллов)»</w:t>
      </w:r>
      <w:r w:rsidRPr="009C4392">
        <w:rPr>
          <w:rFonts w:ascii="GHEA Grapalat" w:eastAsia="Times New Roman" w:hAnsi="GHEA Grapalat" w:cs="Times New Roman"/>
          <w:lang w:val="ru-RU"/>
        </w:rPr>
        <w:br/>
        <w:t>Что касается передачи права собственности на систему в Министерство финансов, мы понимаем, что:</w:t>
      </w:r>
      <w:r w:rsidRPr="009C4392">
        <w:rPr>
          <w:rFonts w:ascii="GHEA Grapalat" w:eastAsia="Times New Roman" w:hAnsi="GHEA Grapalat" w:cs="Times New Roman"/>
          <w:lang w:val="ru-RU"/>
        </w:rPr>
        <w:br/>
        <w:t xml:space="preserve">а) Это включает исходный код и интеллектуальные права на изменения, внесенные в систему </w:t>
      </w:r>
      <w:r w:rsidRPr="009C4392">
        <w:rPr>
          <w:rFonts w:ascii="GHEA Grapalat" w:eastAsia="Times New Roman" w:hAnsi="GHEA Grapalat" w:cs="Times New Roman"/>
          <w:lang w:val="en-US"/>
        </w:rPr>
        <w:t>COTS</w:t>
      </w:r>
      <w:r w:rsidRPr="009C4392">
        <w:rPr>
          <w:rFonts w:ascii="GHEA Grapalat" w:eastAsia="Times New Roman" w:hAnsi="GHEA Grapalat" w:cs="Times New Roman"/>
          <w:lang w:val="ru-RU"/>
        </w:rPr>
        <w:t xml:space="preserve">, но не включает существующие права на систему </w:t>
      </w:r>
      <w:r w:rsidRPr="009C4392">
        <w:rPr>
          <w:rFonts w:ascii="GHEA Grapalat" w:eastAsia="Times New Roman" w:hAnsi="GHEA Grapalat" w:cs="Times New Roman"/>
          <w:lang w:val="en-US"/>
        </w:rPr>
        <w:t>COTS</w:t>
      </w:r>
      <w:r w:rsidRPr="009C4392">
        <w:rPr>
          <w:rFonts w:ascii="GHEA Grapalat" w:eastAsia="Times New Roman" w:hAnsi="GHEA Grapalat" w:cs="Times New Roman"/>
          <w:lang w:val="ru-RU"/>
        </w:rPr>
        <w:t>.</w:t>
      </w:r>
      <w:r w:rsidRPr="009C4392">
        <w:rPr>
          <w:rFonts w:ascii="GHEA Grapalat" w:eastAsia="Times New Roman" w:hAnsi="GHEA Grapalat" w:cs="Times New Roman"/>
          <w:lang w:val="ru-RU"/>
        </w:rPr>
        <w:br/>
      </w:r>
      <w:r w:rsidRPr="009C4392">
        <w:rPr>
          <w:rFonts w:ascii="GHEA Grapalat" w:eastAsia="Times New Roman" w:hAnsi="GHEA Grapalat" w:cs="Times New Roman"/>
          <w:lang w:val="ru-RU"/>
        </w:rPr>
        <w:lastRenderedPageBreak/>
        <w:t>б) Передача права собственности состоится по завершению этапа внедрения проекта (как указано в Разделе 2, подраздел 12 «График», стр. 27).</w:t>
      </w:r>
      <w:r w:rsidRPr="009C4392">
        <w:rPr>
          <w:rFonts w:ascii="GHEA Grapalat" w:eastAsia="Times New Roman" w:hAnsi="GHEA Grapalat" w:cs="Times New Roman"/>
          <w:lang w:val="ru-RU"/>
        </w:rPr>
        <w:br/>
      </w:r>
      <w:proofErr w:type="spellStart"/>
      <w:r w:rsidRPr="009C4392">
        <w:rPr>
          <w:rFonts w:ascii="GHEA Grapalat" w:eastAsia="Times New Roman" w:hAnsi="GHEA Grapalat" w:cs="Times New Roman"/>
          <w:lang w:val="en-US"/>
        </w:rPr>
        <w:t>Просим</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подтвердить</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наше</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понимание</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или</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уточнить</w:t>
      </w:r>
      <w:proofErr w:type="spellEnd"/>
      <w:r w:rsidRPr="009C4392">
        <w:rPr>
          <w:rFonts w:ascii="GHEA Grapalat" w:eastAsia="Times New Roman" w:hAnsi="GHEA Grapalat" w:cs="Times New Roman"/>
          <w:lang w:val="en-US"/>
        </w:rPr>
        <w:t>.</w:t>
      </w:r>
    </w:p>
    <w:p w:rsidR="00DC490A" w:rsidRPr="009C4392" w:rsidRDefault="00DC490A" w:rsidP="009C4392">
      <w:pPr>
        <w:shd w:val="clear" w:color="auto" w:fill="FFFFFF"/>
        <w:spacing w:after="0" w:line="360" w:lineRule="auto"/>
        <w:jc w:val="both"/>
        <w:rPr>
          <w:rFonts w:ascii="GHEA Grapalat" w:hAnsi="GHEA Grapalat"/>
          <w:b/>
          <w:lang w:val="ru-RU"/>
        </w:rPr>
      </w:pP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2</w:t>
      </w:r>
      <w:r w:rsidRPr="009C4392">
        <w:rPr>
          <w:rFonts w:ascii="GHEA Grapalat" w:hAnsi="GHEA Grapalat"/>
          <w:b/>
          <w:lang w:val="hy-AM"/>
        </w:rPr>
        <w:t>:</w:t>
      </w:r>
    </w:p>
    <w:p w:rsidR="00552CB9" w:rsidRPr="009C4392" w:rsidRDefault="00552CB9" w:rsidP="009C4392">
      <w:pPr>
        <w:spacing w:before="100" w:beforeAutospacing="1" w:after="0" w:line="360" w:lineRule="auto"/>
        <w:rPr>
          <w:rFonts w:ascii="GHEA Grapalat" w:eastAsia="Times New Roman" w:hAnsi="GHEA Grapalat" w:cs="Times New Roman"/>
          <w:lang w:val="en-US"/>
        </w:rPr>
      </w:pPr>
      <w:r w:rsidRPr="009C4392">
        <w:rPr>
          <w:rFonts w:ascii="GHEA Grapalat" w:eastAsia="Times New Roman" w:hAnsi="GHEA Grapalat" w:cs="Times New Roman"/>
          <w:lang w:val="ru-RU"/>
        </w:rPr>
        <w:t>Подтверждаем, что передача не является обязательной. Приняв решение о передаче, участник получает конкурентное преимущество в виде 10 баллов из 100 возможных (0.1*</w:t>
      </w:r>
      <w:r w:rsidRPr="009C4392">
        <w:rPr>
          <w:rFonts w:ascii="GHEA Grapalat" w:eastAsia="Times New Roman" w:hAnsi="GHEA Grapalat" w:cs="Times New Roman"/>
          <w:lang w:val="en-US"/>
        </w:rPr>
        <w:t>OW</w:t>
      </w:r>
      <w:r w:rsidRPr="009C4392">
        <w:rPr>
          <w:rFonts w:ascii="GHEA Grapalat" w:eastAsia="Times New Roman" w:hAnsi="GHEA Grapalat" w:cs="Times New Roman"/>
          <w:lang w:val="ru-RU"/>
        </w:rPr>
        <w:t>).</w:t>
      </w:r>
      <w:r w:rsidRPr="009C4392">
        <w:rPr>
          <w:rFonts w:ascii="GHEA Grapalat" w:eastAsia="Times New Roman" w:hAnsi="GHEA Grapalat" w:cs="Times New Roman"/>
          <w:lang w:val="ru-RU"/>
        </w:rPr>
        <w:br/>
      </w:r>
      <w:proofErr w:type="spellStart"/>
      <w:r w:rsidRPr="009C4392">
        <w:rPr>
          <w:rFonts w:ascii="GHEA Grapalat" w:eastAsia="Times New Roman" w:hAnsi="GHEA Grapalat" w:cs="Times New Roman"/>
          <w:lang w:val="en-US"/>
        </w:rPr>
        <w:t>Ваше</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понимание</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передачи</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права</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собственности</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на</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систему</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верно</w:t>
      </w:r>
      <w:proofErr w:type="spellEnd"/>
      <w:r w:rsidRPr="009C4392">
        <w:rPr>
          <w:rFonts w:ascii="GHEA Grapalat" w:eastAsia="Times New Roman" w:hAnsi="GHEA Grapalat" w:cs="Times New Roman"/>
          <w:lang w:val="en-US"/>
        </w:rPr>
        <w:t>.</w:t>
      </w:r>
    </w:p>
    <w:p w:rsidR="00DC490A" w:rsidRPr="009C4392" w:rsidRDefault="00DC490A" w:rsidP="009C4392">
      <w:pPr>
        <w:pStyle w:val="BodyTextIndent"/>
        <w:jc w:val="center"/>
        <w:rPr>
          <w:rFonts w:ascii="GHEA Grapalat" w:hAnsi="GHEA Grapalat"/>
          <w:noProof/>
          <w:sz w:val="22"/>
          <w:szCs w:val="22"/>
          <w:lang w:val="hy-AM"/>
        </w:rPr>
      </w:pPr>
    </w:p>
    <w:p w:rsidR="00DC490A" w:rsidRPr="009C4392" w:rsidRDefault="00DC490A" w:rsidP="009C4392">
      <w:pPr>
        <w:pStyle w:val="BodyTextIndent"/>
        <w:jc w:val="center"/>
        <w:rPr>
          <w:rFonts w:ascii="GHEA Grapalat" w:hAnsi="GHEA Grapalat"/>
          <w:noProof/>
          <w:sz w:val="22"/>
          <w:szCs w:val="22"/>
          <w:lang w:val="hy-AM"/>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3</w:t>
      </w:r>
      <w:r w:rsidRPr="009C4392">
        <w:rPr>
          <w:rFonts w:ascii="GHEA Grapalat" w:hAnsi="GHEA Grapalat"/>
          <w:b/>
          <w:lang w:val="hy-AM"/>
        </w:rPr>
        <w:t>:</w:t>
      </w:r>
    </w:p>
    <w:p w:rsidR="00552CB9" w:rsidRPr="009C4392" w:rsidRDefault="00552CB9" w:rsidP="009C4392">
      <w:pPr>
        <w:shd w:val="clear" w:color="auto" w:fill="FFFFFF"/>
        <w:spacing w:after="0" w:line="360" w:lineRule="auto"/>
        <w:jc w:val="both"/>
        <w:rPr>
          <w:rFonts w:ascii="GHEA Grapalat" w:hAnsi="GHEA Grapalat"/>
          <w:lang w:val="ru-RU"/>
        </w:rPr>
      </w:pPr>
      <w:r w:rsidRPr="009C4392">
        <w:rPr>
          <w:rFonts w:ascii="GHEA Grapalat" w:hAnsi="GHEA Grapalat"/>
          <w:lang w:val="ru-RU"/>
        </w:rPr>
        <w:t>Ссылка: Предмет закупки (приложение 4): Раздел 3, Введение (стр. 121): «Для оценки и квалификации участники должны представить техническое предложение, которое включает …: организационную структуру рабочей группы и резюме специалистов»</w:t>
      </w:r>
      <w:r w:rsidRPr="009C4392">
        <w:rPr>
          <w:rFonts w:ascii="GHEA Grapalat" w:hAnsi="GHEA Grapalat"/>
          <w:lang w:val="ru-RU"/>
        </w:rPr>
        <w:br/>
        <w:t>В формуле оценки (стр. 122) отсутствует балл, связанный с организационной структурой рабочей группы и резюме. Просим объяснить, почему эти аспекты не были включены в оценку.</w:t>
      </w: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3</w:t>
      </w:r>
      <w:r w:rsidRPr="009C4392">
        <w:rPr>
          <w:rFonts w:ascii="GHEA Grapalat" w:hAnsi="GHEA Grapalat"/>
          <w:b/>
          <w:lang w:val="hy-AM"/>
        </w:rPr>
        <w:t>:</w:t>
      </w:r>
    </w:p>
    <w:p w:rsidR="00552CB9" w:rsidRPr="009C4392" w:rsidRDefault="00552CB9" w:rsidP="009C4392">
      <w:pPr>
        <w:spacing w:before="100" w:beforeAutospacing="1" w:after="0" w:line="360" w:lineRule="auto"/>
        <w:rPr>
          <w:rFonts w:ascii="GHEA Grapalat" w:eastAsia="Times New Roman" w:hAnsi="GHEA Grapalat" w:cs="Times New Roman"/>
          <w:lang w:val="en-US"/>
        </w:rPr>
      </w:pPr>
      <w:r w:rsidRPr="009C4392">
        <w:rPr>
          <w:rFonts w:ascii="GHEA Grapalat" w:eastAsia="Times New Roman" w:hAnsi="GHEA Grapalat" w:cs="Times New Roman"/>
          <w:lang w:val="ru-RU"/>
        </w:rPr>
        <w:t xml:space="preserve">Сильные резюме и организационная структура будут рассматриваться как часть плана управления в качестве конкурентного преимущества. </w:t>
      </w:r>
      <w:proofErr w:type="spellStart"/>
      <w:r w:rsidRPr="009C4392">
        <w:rPr>
          <w:rFonts w:ascii="GHEA Grapalat" w:eastAsia="Times New Roman" w:hAnsi="GHEA Grapalat" w:cs="Times New Roman"/>
          <w:lang w:val="en-US"/>
        </w:rPr>
        <w:t>Изменения</w:t>
      </w:r>
      <w:proofErr w:type="spellEnd"/>
      <w:r w:rsidRPr="009C4392">
        <w:rPr>
          <w:rFonts w:ascii="GHEA Grapalat" w:eastAsia="Times New Roman" w:hAnsi="GHEA Grapalat" w:cs="Times New Roman"/>
          <w:lang w:val="en-US"/>
        </w:rPr>
        <w:t xml:space="preserve"> </w:t>
      </w:r>
      <w:proofErr w:type="spellStart"/>
      <w:r w:rsidRPr="009C4392">
        <w:rPr>
          <w:rFonts w:ascii="GHEA Grapalat" w:eastAsia="Times New Roman" w:hAnsi="GHEA Grapalat" w:cs="Times New Roman"/>
          <w:lang w:val="en-US"/>
        </w:rPr>
        <w:t>внесены</w:t>
      </w:r>
      <w:proofErr w:type="spellEnd"/>
      <w:r w:rsidRPr="009C4392">
        <w:rPr>
          <w:rFonts w:ascii="GHEA Grapalat" w:eastAsia="Times New Roman" w:hAnsi="GHEA Grapalat" w:cs="Times New Roman"/>
          <w:lang w:val="en-US"/>
        </w:rPr>
        <w:t>.</w:t>
      </w:r>
    </w:p>
    <w:p w:rsidR="00DC490A" w:rsidRPr="009C4392" w:rsidRDefault="00DC490A" w:rsidP="009C4392">
      <w:pPr>
        <w:pStyle w:val="BodyTextIndent"/>
        <w:jc w:val="center"/>
        <w:rPr>
          <w:rFonts w:ascii="GHEA Grapalat" w:hAnsi="GHEA Grapalat"/>
          <w:noProof/>
          <w:sz w:val="22"/>
          <w:szCs w:val="22"/>
          <w:lang w:val="hy-AM"/>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4</w:t>
      </w:r>
      <w:r w:rsidRPr="009C4392">
        <w:rPr>
          <w:rFonts w:ascii="GHEA Grapalat" w:hAnsi="GHEA Grapalat"/>
          <w:b/>
          <w:lang w:val="hy-AM"/>
        </w:rPr>
        <w:t>:</w:t>
      </w:r>
    </w:p>
    <w:p w:rsidR="00552CB9" w:rsidRPr="009C4392" w:rsidRDefault="00552CB9"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Ссылка: Предмет закупки (приложение 4): Раздел 2, подраздел 11 (стр. 23): «Производственная среда может быть расположена либо в локальном (на месте) дата-центре, либо в любой облачной среде, с учетом юридических ограничений»</w:t>
      </w:r>
      <w:r w:rsidRPr="009C4392">
        <w:rPr>
          <w:rFonts w:ascii="GHEA Grapalat" w:eastAsia="Times New Roman" w:hAnsi="GHEA Grapalat" w:cs="Times New Roman"/>
          <w:lang w:val="ru-RU"/>
        </w:rPr>
        <w:br/>
        <w:t>Просим подтвердить, что производственная среда может быть установлена в нашей частной облачной инфраструктуре, которая не расположена в Армении, в соответствии с политикой «</w:t>
      </w:r>
      <w:r w:rsidRPr="009C4392">
        <w:rPr>
          <w:rFonts w:ascii="GHEA Grapalat" w:eastAsia="Times New Roman" w:hAnsi="GHEA Grapalat" w:cs="Times New Roman"/>
          <w:lang w:val="en-US"/>
        </w:rPr>
        <w:t>Cloud</w:t>
      </w:r>
      <w:r w:rsidRPr="009C4392">
        <w:rPr>
          <w:rFonts w:ascii="GHEA Grapalat" w:eastAsia="Times New Roman" w:hAnsi="GHEA Grapalat" w:cs="Times New Roman"/>
          <w:lang w:val="ru-RU"/>
        </w:rPr>
        <w:t xml:space="preserve"> </w:t>
      </w:r>
      <w:r w:rsidRPr="009C4392">
        <w:rPr>
          <w:rFonts w:ascii="GHEA Grapalat" w:eastAsia="Times New Roman" w:hAnsi="GHEA Grapalat" w:cs="Times New Roman"/>
          <w:lang w:val="en-US"/>
        </w:rPr>
        <w:t>first</w:t>
      </w:r>
      <w:r w:rsidRPr="009C4392">
        <w:rPr>
          <w:rFonts w:ascii="GHEA Grapalat" w:eastAsia="Times New Roman" w:hAnsi="GHEA Grapalat" w:cs="Times New Roman"/>
          <w:lang w:val="ru-RU"/>
        </w:rPr>
        <w:t>» Правительства Республики Армения.</w:t>
      </w:r>
    </w:p>
    <w:p w:rsidR="00DC490A" w:rsidRPr="009C4392" w:rsidRDefault="00DC490A" w:rsidP="009C4392">
      <w:pPr>
        <w:shd w:val="clear" w:color="auto" w:fill="FFFFFF"/>
        <w:spacing w:after="0" w:line="360" w:lineRule="auto"/>
        <w:jc w:val="both"/>
        <w:rPr>
          <w:rFonts w:ascii="GHEA Grapalat" w:hAnsi="GHEA Grapalat"/>
          <w:b/>
          <w:lang w:val="ru-RU"/>
        </w:rPr>
      </w:pP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lastRenderedPageBreak/>
        <w:t>Разъяснение</w:t>
      </w:r>
      <w:r w:rsidRPr="009C4392">
        <w:rPr>
          <w:rFonts w:ascii="GHEA Grapalat" w:hAnsi="GHEA Grapalat"/>
          <w:b/>
          <w:lang w:val="ru-RU"/>
        </w:rPr>
        <w:t xml:space="preserve"> 4</w:t>
      </w:r>
      <w:r w:rsidRPr="009C4392">
        <w:rPr>
          <w:rFonts w:ascii="GHEA Grapalat" w:hAnsi="GHEA Grapalat"/>
          <w:b/>
          <w:lang w:val="hy-AM"/>
        </w:rPr>
        <w:t>:</w:t>
      </w:r>
    </w:p>
    <w:p w:rsidR="00DC490A" w:rsidRPr="009C4392" w:rsidRDefault="000E6C06" w:rsidP="009C4392">
      <w:pPr>
        <w:pStyle w:val="BodyTextIndent"/>
        <w:ind w:firstLine="0"/>
        <w:rPr>
          <w:rFonts w:ascii="GHEA Grapalat" w:hAnsi="GHEA Grapalat"/>
          <w:noProof/>
          <w:sz w:val="22"/>
          <w:szCs w:val="22"/>
          <w:lang w:val="ru-RU"/>
        </w:rPr>
      </w:pPr>
      <w:r w:rsidRPr="009C4392">
        <w:rPr>
          <w:rFonts w:ascii="GHEA Grapalat" w:hAnsi="GHEA Grapalat" w:cs="Calibri"/>
          <w:color w:val="2C2D2E"/>
          <w:sz w:val="22"/>
          <w:szCs w:val="22"/>
          <w:shd w:val="clear" w:color="auto" w:fill="FFFFFF"/>
          <w:lang w:val="ru-RU"/>
        </w:rPr>
        <w:t>Подтверждаем</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при</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условии</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соблюдения</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требований</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и</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ограничений</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установленных</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законодательством</w:t>
      </w:r>
      <w:r w:rsidRPr="009C4392">
        <w:rPr>
          <w:rFonts w:ascii="GHEA Grapalat" w:hAnsi="GHEA Grapalat"/>
          <w:color w:val="2C2D2E"/>
          <w:sz w:val="22"/>
          <w:szCs w:val="22"/>
          <w:shd w:val="clear" w:color="auto" w:fill="FFFFFF"/>
          <w:lang w:val="ru-RU"/>
        </w:rPr>
        <w:t>.</w:t>
      </w:r>
    </w:p>
    <w:p w:rsidR="000E6C06" w:rsidRPr="009C4392" w:rsidRDefault="000E6C06" w:rsidP="009C4392">
      <w:pPr>
        <w:spacing w:after="0" w:line="360" w:lineRule="auto"/>
        <w:rPr>
          <w:rFonts w:ascii="GHEA Grapalat" w:hAnsi="GHEA Grapalat"/>
          <w:b/>
          <w:lang w:val="ru-RU"/>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5</w:t>
      </w:r>
      <w:r w:rsidRPr="009C4392">
        <w:rPr>
          <w:rFonts w:ascii="GHEA Grapalat" w:hAnsi="GHEA Grapalat"/>
          <w:b/>
          <w:lang w:val="hy-AM"/>
        </w:rPr>
        <w:t>:</w:t>
      </w:r>
    </w:p>
    <w:p w:rsidR="000E6C06" w:rsidRPr="009C4392" w:rsidRDefault="000E6C06" w:rsidP="009C4392">
      <w:pPr>
        <w:pStyle w:val="NormalWeb"/>
        <w:shd w:val="clear" w:color="auto" w:fill="FFFFFF"/>
        <w:spacing w:before="0" w:beforeAutospacing="0" w:after="0" w:afterAutospacing="0" w:line="360" w:lineRule="auto"/>
        <w:rPr>
          <w:rFonts w:ascii="GHEA Grapalat" w:hAnsi="GHEA Grapalat"/>
          <w:color w:val="2C2D2E"/>
          <w:sz w:val="22"/>
          <w:szCs w:val="22"/>
          <w:lang w:val="ru-RU"/>
        </w:rPr>
      </w:pPr>
      <w:r w:rsidRPr="009C4392">
        <w:rPr>
          <w:rFonts w:ascii="GHEA Grapalat" w:hAnsi="GHEA Grapalat"/>
          <w:color w:val="2C2D2E"/>
          <w:sz w:val="22"/>
          <w:szCs w:val="22"/>
          <w:lang w:val="ru-RU"/>
        </w:rPr>
        <w:t>Просим исключить «русский язык» из списка обязательных языков. Это уже сделано в статье 4.5 раздела 4 проекта контракта.</w:t>
      </w:r>
    </w:p>
    <w:p w:rsidR="00DC490A" w:rsidRPr="009C4392" w:rsidRDefault="00DC490A" w:rsidP="009C4392">
      <w:pPr>
        <w:shd w:val="clear" w:color="auto" w:fill="FFFFFF"/>
        <w:spacing w:after="0" w:line="360" w:lineRule="auto"/>
        <w:jc w:val="both"/>
        <w:rPr>
          <w:rFonts w:ascii="GHEA Grapalat" w:hAnsi="GHEA Grapalat"/>
          <w:b/>
          <w:lang w:val="ru-RU"/>
        </w:rPr>
      </w:pP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5</w:t>
      </w:r>
      <w:r w:rsidRPr="009C4392">
        <w:rPr>
          <w:rFonts w:ascii="GHEA Grapalat" w:hAnsi="GHEA Grapalat"/>
          <w:b/>
          <w:lang w:val="hy-AM"/>
        </w:rPr>
        <w:t>:</w:t>
      </w:r>
    </w:p>
    <w:p w:rsidR="00552CB9" w:rsidRPr="009C4392" w:rsidRDefault="00552CB9" w:rsidP="009C4392">
      <w:pPr>
        <w:spacing w:after="0" w:line="360" w:lineRule="auto"/>
        <w:rPr>
          <w:rFonts w:ascii="GHEA Grapalat" w:hAnsi="GHEA Grapalat"/>
          <w:lang w:val="ru-RU"/>
        </w:rPr>
      </w:pPr>
      <w:r w:rsidRPr="009C4392">
        <w:rPr>
          <w:rFonts w:ascii="GHEA Grapalat" w:hAnsi="GHEA Grapalat"/>
          <w:lang w:val="ru-RU"/>
        </w:rPr>
        <w:t xml:space="preserve">Ссылка: Предмет закупки (приложение 4): Раздел 2, Приложение 6 (стр. 104): </w:t>
      </w:r>
      <w:r w:rsidRPr="009C4392">
        <w:rPr>
          <w:rFonts w:ascii="GHEA Grapalat" w:hAnsi="GHEA Grapalat"/>
        </w:rPr>
        <w:t>NF</w:t>
      </w:r>
      <w:r w:rsidRPr="009C4392">
        <w:rPr>
          <w:rFonts w:ascii="GHEA Grapalat" w:hAnsi="GHEA Grapalat"/>
          <w:lang w:val="ru-RU"/>
        </w:rPr>
        <w:t>.2.2.2: «Общедоступные данные должны быть представлены как минимум на следующих языках: армянский, русский, английский»</w:t>
      </w:r>
      <w:r w:rsidRPr="009C4392">
        <w:rPr>
          <w:rFonts w:ascii="GHEA Grapalat" w:hAnsi="GHEA Grapalat"/>
          <w:lang w:val="ru-RU"/>
        </w:rPr>
        <w:br/>
        <w:t>Просим исключить «русский» из списка требуемых языков. Это уже было сделано в Статье 4.5 Раздела 4 Проекта контракта.</w:t>
      </w: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6</w:t>
      </w:r>
      <w:r w:rsidRPr="009C4392">
        <w:rPr>
          <w:rFonts w:ascii="GHEA Grapalat" w:hAnsi="GHEA Grapalat"/>
          <w:b/>
          <w:lang w:val="hy-AM"/>
        </w:rPr>
        <w:t>:</w:t>
      </w:r>
    </w:p>
    <w:p w:rsidR="003A60CE" w:rsidRPr="009C4392" w:rsidRDefault="003A60CE"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Ссылка: Предмет закупки (приложение 4): Раздел 2, Приложение 8 (стр. 115): «3.2. В процессе обслуживания подрядчик должен предоставить сервис горячей линии, включая колл-центр и поддержку по электронной почте»</w:t>
      </w:r>
      <w:r w:rsidRPr="009C4392">
        <w:rPr>
          <w:rFonts w:ascii="GHEA Grapalat" w:eastAsia="Times New Roman" w:hAnsi="GHEA Grapalat" w:cs="Times New Roman"/>
          <w:lang w:val="ru-RU"/>
        </w:rPr>
        <w:br/>
        <w:t>Просим уточнить, должен ли подрядчик нести ответственность за предоставление поддержки уровня 1, т.е. за первый контакт с пользователями, отвечая на вопросы по использованию системы и, возможно, непосредственно решая проблемы или передавая их на более высокий уровень поддержки, предоставляемой подрядчиком. Если да, то уточните, должен ли уровень 1 принимать звонки от а) пользователей только государственных органов или б) пользователей как государственных органов, так и поставщиков (компаний).</w:t>
      </w:r>
    </w:p>
    <w:p w:rsidR="00DC490A" w:rsidRPr="009C4392" w:rsidRDefault="00DC490A" w:rsidP="009C4392">
      <w:pPr>
        <w:shd w:val="clear" w:color="auto" w:fill="FFFFFF"/>
        <w:spacing w:after="0" w:line="360" w:lineRule="auto"/>
        <w:jc w:val="both"/>
        <w:rPr>
          <w:rFonts w:ascii="GHEA Grapalat" w:hAnsi="GHEA Grapalat"/>
          <w:b/>
          <w:lang w:val="ru-RU"/>
        </w:rPr>
      </w:pP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6</w:t>
      </w:r>
      <w:r w:rsidRPr="009C4392">
        <w:rPr>
          <w:rFonts w:ascii="GHEA Grapalat" w:hAnsi="GHEA Grapalat"/>
          <w:b/>
          <w:lang w:val="hy-AM"/>
        </w:rPr>
        <w:t>:</w:t>
      </w:r>
    </w:p>
    <w:p w:rsidR="000E6C06" w:rsidRPr="009C4392" w:rsidRDefault="000E6C06" w:rsidP="009C4392">
      <w:pPr>
        <w:pStyle w:val="NormalWeb"/>
        <w:shd w:val="clear" w:color="auto" w:fill="FFFFFF"/>
        <w:spacing w:before="0" w:beforeAutospacing="0" w:after="0" w:afterAutospacing="0" w:line="360" w:lineRule="auto"/>
        <w:rPr>
          <w:rFonts w:ascii="GHEA Grapalat" w:hAnsi="GHEA Grapalat"/>
          <w:color w:val="2C2D2E"/>
          <w:sz w:val="22"/>
          <w:szCs w:val="22"/>
          <w:lang w:val="ru-RU"/>
        </w:rPr>
      </w:pPr>
      <w:r w:rsidRPr="009C4392">
        <w:rPr>
          <w:rFonts w:ascii="GHEA Grapalat" w:hAnsi="GHEA Grapalat"/>
          <w:color w:val="2C2D2E"/>
          <w:sz w:val="22"/>
          <w:szCs w:val="22"/>
          <w:lang w:val="ru-RU"/>
        </w:rPr>
        <w:t>И от государственных органов, и от поставщиков.</w:t>
      </w:r>
    </w:p>
    <w:p w:rsidR="00DC490A" w:rsidRPr="009C4392" w:rsidRDefault="00DC490A" w:rsidP="009C4392">
      <w:pPr>
        <w:pStyle w:val="BodyTextIndent"/>
        <w:jc w:val="center"/>
        <w:rPr>
          <w:rFonts w:ascii="GHEA Grapalat" w:hAnsi="GHEA Grapalat"/>
          <w:noProof/>
          <w:sz w:val="22"/>
          <w:szCs w:val="22"/>
          <w:lang w:val="ru-RU"/>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7</w:t>
      </w:r>
      <w:r w:rsidRPr="009C4392">
        <w:rPr>
          <w:rFonts w:ascii="GHEA Grapalat" w:hAnsi="GHEA Grapalat"/>
          <w:b/>
          <w:lang w:val="hy-AM"/>
        </w:rPr>
        <w:t>:</w:t>
      </w:r>
    </w:p>
    <w:p w:rsidR="003A60CE" w:rsidRPr="009C4392" w:rsidRDefault="003A60CE"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lastRenderedPageBreak/>
        <w:t>Ссылка: Предмет закупки (приложение 4): Раздел 2, Приложение 8 (стр. 116): «4. Услуги поддержки и обслуживания» Часы поддержки: доступность 24/7, с конкретным путем эскалации для различных типов инцидентов</w:t>
      </w:r>
      <w:r w:rsidRPr="009C4392">
        <w:rPr>
          <w:rFonts w:ascii="GHEA Grapalat" w:eastAsia="Times New Roman" w:hAnsi="GHEA Grapalat" w:cs="Times New Roman"/>
          <w:lang w:val="ru-RU"/>
        </w:rPr>
        <w:br/>
        <w:t>Просим уточнить, должна ли горячая линия быть доступна 24/7, также для поддержки уровня 1 (обратите внимание, что это значительно увеличит стоимость услуги). Если необходимо, то послеслужебное обслуживание должно быть организовано только для «различных типов инцидентов», а не для вопросов уровня 1. Следует уточнить степень серьезности «разных типов инцидентов», например, только инциденты критической серьезности типа «Поддержка при сбое системы» (таблица на стр. 118).</w:t>
      </w: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7</w:t>
      </w:r>
      <w:r w:rsidRPr="009C4392">
        <w:rPr>
          <w:rFonts w:ascii="GHEA Grapalat" w:hAnsi="GHEA Grapalat"/>
          <w:b/>
          <w:lang w:val="hy-AM"/>
        </w:rPr>
        <w:t>:</w:t>
      </w:r>
    </w:p>
    <w:p w:rsidR="00DC490A" w:rsidRPr="009C4392" w:rsidRDefault="000E6C06" w:rsidP="009C4392">
      <w:pPr>
        <w:pStyle w:val="BodyTextIndent"/>
        <w:ind w:firstLine="0"/>
        <w:rPr>
          <w:rFonts w:ascii="GHEA Grapalat" w:hAnsi="GHEA Grapalat"/>
          <w:color w:val="2C2D2E"/>
          <w:sz w:val="22"/>
          <w:szCs w:val="22"/>
          <w:shd w:val="clear" w:color="auto" w:fill="FFFFFF"/>
          <w:lang w:val="ru-RU"/>
        </w:rPr>
      </w:pPr>
      <w:r w:rsidRPr="009C4392">
        <w:rPr>
          <w:rFonts w:ascii="GHEA Grapalat" w:hAnsi="GHEA Grapalat" w:cs="Calibri"/>
          <w:color w:val="2C2D2E"/>
          <w:sz w:val="22"/>
          <w:szCs w:val="22"/>
          <w:shd w:val="clear" w:color="auto" w:fill="FFFFFF"/>
          <w:lang w:val="ru-RU"/>
        </w:rPr>
        <w:t>Это</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не</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относится</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к</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поддержке</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первого</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уровня</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Речь</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идет</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о</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поддержке</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и</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обслуживании</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в</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зависимости</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от</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типа</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сбоя</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и</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его</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описания</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olor w:val="2C2D2E"/>
          <w:sz w:val="22"/>
          <w:szCs w:val="22"/>
          <w:shd w:val="clear" w:color="auto" w:fill="FFFFFF"/>
        </w:rPr>
        <w:t>SLA</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предполагает</w:t>
      </w:r>
      <w:r w:rsidRPr="009C4392">
        <w:rPr>
          <w:rFonts w:ascii="GHEA Grapalat" w:hAnsi="GHEA Grapalat"/>
          <w:color w:val="2C2D2E"/>
          <w:sz w:val="22"/>
          <w:szCs w:val="22"/>
          <w:shd w:val="clear" w:color="auto" w:fill="FFFFFF"/>
          <w:lang w:val="ru-RU"/>
        </w:rPr>
        <w:t xml:space="preserve"> 24/7 </w:t>
      </w:r>
      <w:r w:rsidRPr="009C4392">
        <w:rPr>
          <w:rFonts w:ascii="GHEA Grapalat" w:hAnsi="GHEA Grapalat" w:cs="Calibri"/>
          <w:color w:val="2C2D2E"/>
          <w:sz w:val="22"/>
          <w:szCs w:val="22"/>
          <w:shd w:val="clear" w:color="auto" w:fill="FFFFFF"/>
          <w:lang w:val="ru-RU"/>
        </w:rPr>
        <w:t>доступность</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с</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реагированием</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и</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решением</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в</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соответствии</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с</w:t>
      </w:r>
      <w:r w:rsidRPr="009C4392">
        <w:rPr>
          <w:rFonts w:ascii="GHEA Grapalat" w:hAnsi="GHEA Grapalat"/>
          <w:color w:val="2C2D2E"/>
          <w:sz w:val="22"/>
          <w:szCs w:val="22"/>
          <w:shd w:val="clear" w:color="auto" w:fill="FFFFFF"/>
          <w:lang w:val="ru-RU"/>
        </w:rPr>
        <w:t xml:space="preserve"> </w:t>
      </w:r>
      <w:r w:rsidRPr="009C4392">
        <w:rPr>
          <w:rFonts w:ascii="GHEA Grapalat" w:hAnsi="GHEA Grapalat" w:cs="Calibri"/>
          <w:color w:val="2C2D2E"/>
          <w:sz w:val="22"/>
          <w:szCs w:val="22"/>
          <w:shd w:val="clear" w:color="auto" w:fill="FFFFFF"/>
          <w:lang w:val="ru-RU"/>
        </w:rPr>
        <w:t>таблицей</w:t>
      </w:r>
      <w:r w:rsidRPr="009C4392">
        <w:rPr>
          <w:rFonts w:ascii="GHEA Grapalat" w:hAnsi="GHEA Grapalat"/>
          <w:color w:val="2C2D2E"/>
          <w:sz w:val="22"/>
          <w:szCs w:val="22"/>
          <w:shd w:val="clear" w:color="auto" w:fill="FFFFFF"/>
          <w:lang w:val="ru-RU"/>
        </w:rPr>
        <w:t xml:space="preserve"> 4.1.</w:t>
      </w:r>
    </w:p>
    <w:p w:rsidR="000E6C06" w:rsidRPr="009C4392" w:rsidRDefault="000E6C06" w:rsidP="009C4392">
      <w:pPr>
        <w:pStyle w:val="BodyTextIndent"/>
        <w:ind w:firstLine="0"/>
        <w:rPr>
          <w:rFonts w:ascii="GHEA Grapalat" w:hAnsi="GHEA Grapalat"/>
          <w:noProof/>
          <w:sz w:val="22"/>
          <w:szCs w:val="22"/>
          <w:lang w:val="ru-RU"/>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8</w:t>
      </w:r>
      <w:r w:rsidRPr="009C4392">
        <w:rPr>
          <w:rFonts w:ascii="GHEA Grapalat" w:hAnsi="GHEA Grapalat"/>
          <w:b/>
          <w:lang w:val="hy-AM"/>
        </w:rPr>
        <w:t>:</w:t>
      </w:r>
    </w:p>
    <w:p w:rsidR="003A60CE" w:rsidRPr="009C4392" w:rsidRDefault="003A60CE" w:rsidP="009C4392">
      <w:pPr>
        <w:shd w:val="clear" w:color="auto" w:fill="FFFFFF"/>
        <w:spacing w:after="0" w:line="360" w:lineRule="auto"/>
        <w:jc w:val="both"/>
        <w:rPr>
          <w:rFonts w:ascii="GHEA Grapalat" w:hAnsi="GHEA Grapalat"/>
          <w:lang w:val="ru-RU"/>
        </w:rPr>
      </w:pPr>
      <w:r w:rsidRPr="009C4392">
        <w:rPr>
          <w:rFonts w:ascii="GHEA Grapalat" w:hAnsi="GHEA Grapalat"/>
          <w:lang w:val="ru-RU"/>
        </w:rPr>
        <w:t>Ссылка: Предмет закупки (приложение 4): Раздел 2, Приложение 8 (стр. 118): Колонка «Время ответа»</w:t>
      </w:r>
      <w:r w:rsidRPr="009C4392">
        <w:rPr>
          <w:rFonts w:ascii="GHEA Grapalat" w:hAnsi="GHEA Grapalat"/>
          <w:lang w:val="ru-RU"/>
        </w:rPr>
        <w:br/>
        <w:t>Мы понимаем, что «Время ответа» означает время для подтверждения получения уведомления о инциденте. Если это так, пожалуйста, замените термин «Ответ» на «Подтверждение». Если нет, просьба уточнить.</w:t>
      </w: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8</w:t>
      </w:r>
      <w:r w:rsidRPr="009C4392">
        <w:rPr>
          <w:rFonts w:ascii="GHEA Grapalat" w:hAnsi="GHEA Grapalat"/>
          <w:b/>
          <w:lang w:val="hy-AM"/>
        </w:rPr>
        <w:t>:</w:t>
      </w:r>
    </w:p>
    <w:p w:rsidR="00821DEB" w:rsidRPr="009C4392" w:rsidRDefault="00821DEB" w:rsidP="009C4392">
      <w:pPr>
        <w:pStyle w:val="NormalWeb"/>
        <w:shd w:val="clear" w:color="auto" w:fill="FFFFFF"/>
        <w:spacing w:before="0" w:beforeAutospacing="0" w:after="0" w:afterAutospacing="0" w:line="360" w:lineRule="auto"/>
        <w:rPr>
          <w:rFonts w:ascii="GHEA Grapalat" w:hAnsi="GHEA Grapalat"/>
          <w:color w:val="2C2D2E"/>
          <w:sz w:val="22"/>
          <w:szCs w:val="22"/>
          <w:lang w:val="ru-RU"/>
        </w:rPr>
      </w:pPr>
      <w:r w:rsidRPr="009C4392">
        <w:rPr>
          <w:rFonts w:ascii="GHEA Grapalat" w:hAnsi="GHEA Grapalat"/>
          <w:color w:val="2C2D2E"/>
          <w:sz w:val="22"/>
          <w:szCs w:val="22"/>
          <w:lang w:val="ru-RU"/>
        </w:rPr>
        <w:t>Под «</w:t>
      </w:r>
      <w:r w:rsidRPr="009C4392">
        <w:rPr>
          <w:rFonts w:ascii="GHEA Grapalat" w:hAnsi="GHEA Grapalat"/>
          <w:color w:val="2C2D2E"/>
          <w:sz w:val="22"/>
          <w:szCs w:val="22"/>
        </w:rPr>
        <w:t>Response</w:t>
      </w:r>
      <w:r w:rsidRPr="009C4392">
        <w:rPr>
          <w:rFonts w:ascii="GHEA Grapalat" w:hAnsi="GHEA Grapalat"/>
          <w:color w:val="2C2D2E"/>
          <w:sz w:val="22"/>
          <w:szCs w:val="22"/>
          <w:lang w:val="ru-RU"/>
        </w:rPr>
        <w:t>» подразумевается отправка ответа, что заявка принята и кто-то уже работает над ней.</w:t>
      </w:r>
    </w:p>
    <w:p w:rsidR="00DC490A" w:rsidRPr="009C4392" w:rsidRDefault="00DC490A" w:rsidP="009C4392">
      <w:pPr>
        <w:pStyle w:val="BodyTextIndent"/>
        <w:jc w:val="center"/>
        <w:rPr>
          <w:rFonts w:ascii="GHEA Grapalat" w:hAnsi="GHEA Grapalat"/>
          <w:noProof/>
          <w:sz w:val="22"/>
          <w:szCs w:val="22"/>
          <w:lang w:val="ru-RU"/>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9</w:t>
      </w:r>
      <w:r w:rsidRPr="009C4392">
        <w:rPr>
          <w:rFonts w:ascii="GHEA Grapalat" w:hAnsi="GHEA Grapalat"/>
          <w:b/>
          <w:lang w:val="hy-AM"/>
        </w:rPr>
        <w:t>:</w:t>
      </w:r>
    </w:p>
    <w:p w:rsidR="003A60CE" w:rsidRPr="009C4392" w:rsidRDefault="003A60CE"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Ссылка: Предмет закупки (приложение 4): Раздел 2, Приложение 8 (стр. 117): Пенетрационное тестирование: «Проводится ежеквартально …»</w:t>
      </w:r>
      <w:r w:rsidRPr="009C4392">
        <w:rPr>
          <w:rFonts w:ascii="GHEA Grapalat" w:eastAsia="Times New Roman" w:hAnsi="GHEA Grapalat" w:cs="Times New Roman"/>
          <w:lang w:val="ru-RU"/>
        </w:rPr>
        <w:br/>
        <w:t>Согласно стандартной международной практике, пенетрационные тесты проводятся ежегодно. Просим рассмотреть возможность изменения требования с ежеквартального на ежегодное проведение, так как ежеквартальное проведение может необоснованно увеличить стоимость.</w:t>
      </w: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lastRenderedPageBreak/>
        <w:t>Разъяснение</w:t>
      </w:r>
      <w:r w:rsidRPr="009C4392">
        <w:rPr>
          <w:rFonts w:ascii="GHEA Grapalat" w:hAnsi="GHEA Grapalat"/>
          <w:b/>
          <w:lang w:val="ru-RU"/>
        </w:rPr>
        <w:t xml:space="preserve"> 9</w:t>
      </w:r>
      <w:r w:rsidRPr="009C4392">
        <w:rPr>
          <w:rFonts w:ascii="GHEA Grapalat" w:hAnsi="GHEA Grapalat"/>
          <w:b/>
          <w:lang w:val="hy-AM"/>
        </w:rPr>
        <w:t>:</w:t>
      </w:r>
    </w:p>
    <w:p w:rsidR="00821DEB" w:rsidRPr="009C4392" w:rsidRDefault="00821DEB" w:rsidP="009C4392">
      <w:pPr>
        <w:pStyle w:val="NormalWeb"/>
        <w:shd w:val="clear" w:color="auto" w:fill="FFFFFF"/>
        <w:spacing w:before="0" w:beforeAutospacing="0" w:after="0" w:afterAutospacing="0" w:line="360" w:lineRule="auto"/>
        <w:rPr>
          <w:rFonts w:ascii="GHEA Grapalat" w:hAnsi="GHEA Grapalat"/>
          <w:color w:val="2C2D2E"/>
          <w:sz w:val="22"/>
          <w:szCs w:val="22"/>
          <w:lang w:val="ru-RU"/>
        </w:rPr>
      </w:pPr>
      <w:r w:rsidRPr="009C4392">
        <w:rPr>
          <w:rFonts w:ascii="GHEA Grapalat" w:hAnsi="GHEA Grapalat"/>
          <w:color w:val="2C2D2E"/>
          <w:sz w:val="22"/>
          <w:szCs w:val="22"/>
          <w:lang w:val="ru-RU"/>
        </w:rPr>
        <w:t>Согласовано. Изменения внесены. «Проводится ежегодно».</w:t>
      </w:r>
    </w:p>
    <w:p w:rsidR="00DC490A" w:rsidRPr="009C4392" w:rsidRDefault="00DC490A" w:rsidP="009C4392">
      <w:pPr>
        <w:pStyle w:val="BodyTextIndent"/>
        <w:jc w:val="center"/>
        <w:rPr>
          <w:rFonts w:ascii="GHEA Grapalat" w:hAnsi="GHEA Grapalat"/>
          <w:noProof/>
          <w:sz w:val="22"/>
          <w:szCs w:val="22"/>
          <w:lang w:val="ru-RU"/>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10</w:t>
      </w:r>
      <w:r w:rsidRPr="009C4392">
        <w:rPr>
          <w:rFonts w:ascii="GHEA Grapalat" w:hAnsi="GHEA Grapalat"/>
          <w:b/>
          <w:lang w:val="hy-AM"/>
        </w:rPr>
        <w:t>:</w:t>
      </w:r>
    </w:p>
    <w:p w:rsidR="00DC490A" w:rsidRPr="009C4392" w:rsidRDefault="00C03D91" w:rsidP="009C4392">
      <w:pPr>
        <w:shd w:val="clear" w:color="auto" w:fill="FFFFFF"/>
        <w:spacing w:after="0" w:line="360" w:lineRule="auto"/>
        <w:jc w:val="both"/>
        <w:rPr>
          <w:rFonts w:ascii="GHEA Grapalat" w:hAnsi="GHEA Grapalat"/>
          <w:b/>
          <w:lang w:val="ru-RU"/>
        </w:rPr>
      </w:pPr>
      <w:r w:rsidRPr="009C4392">
        <w:rPr>
          <w:rFonts w:ascii="GHEA Grapalat" w:hAnsi="GHEA Grapalat"/>
          <w:lang w:val="ru-RU"/>
        </w:rPr>
        <w:t xml:space="preserve">Ссылка: Приглашение, Раздел </w:t>
      </w:r>
      <w:r w:rsidRPr="009C4392">
        <w:rPr>
          <w:rFonts w:ascii="GHEA Grapalat" w:hAnsi="GHEA Grapalat"/>
        </w:rPr>
        <w:t>IV</w:t>
      </w:r>
      <w:r w:rsidRPr="009C4392">
        <w:rPr>
          <w:rFonts w:ascii="GHEA Grapalat" w:hAnsi="GHEA Grapalat"/>
          <w:lang w:val="ru-RU"/>
        </w:rPr>
        <w:t>: «4.2. Участник должен подать Заявку в документарной форме в комиссию».</w:t>
      </w:r>
      <w:r w:rsidRPr="009C4392">
        <w:rPr>
          <w:rFonts w:ascii="GHEA Grapalat" w:hAnsi="GHEA Grapalat"/>
          <w:lang w:val="ru-RU"/>
        </w:rPr>
        <w:br/>
        <w:t>Просим разрешить участникам подавать свои заявки и сопроводительные документы в электронной форме, как это было на этапе квалификации.</w:t>
      </w: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10</w:t>
      </w:r>
      <w:r w:rsidRPr="009C4392">
        <w:rPr>
          <w:rFonts w:ascii="GHEA Grapalat" w:hAnsi="GHEA Grapalat"/>
          <w:b/>
          <w:lang w:val="hy-AM"/>
        </w:rPr>
        <w:t>:</w:t>
      </w:r>
    </w:p>
    <w:p w:rsidR="00C03D91" w:rsidRPr="009C4392" w:rsidRDefault="00C03D91"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Не принимается. Это является прямым юридическим требованием для данного этапа. Обратите внимание, что под «документарной формой» подразумевается наличие только одного оригинального экземпляра, копии могут быть предоставлены на цифровом носителе.</w:t>
      </w:r>
    </w:p>
    <w:p w:rsidR="00DC490A" w:rsidRPr="009C4392" w:rsidRDefault="00DC490A" w:rsidP="009C4392">
      <w:pPr>
        <w:pStyle w:val="BodyTextIndent"/>
        <w:rPr>
          <w:rFonts w:ascii="GHEA Grapalat" w:hAnsi="GHEA Grapalat"/>
          <w:noProof/>
          <w:sz w:val="22"/>
          <w:szCs w:val="22"/>
          <w:lang w:val="ru-RU"/>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11</w:t>
      </w:r>
      <w:r w:rsidRPr="009C4392">
        <w:rPr>
          <w:rFonts w:ascii="GHEA Grapalat" w:hAnsi="GHEA Grapalat"/>
          <w:b/>
          <w:lang w:val="hy-AM"/>
        </w:rPr>
        <w:t>:</w:t>
      </w:r>
    </w:p>
    <w:p w:rsidR="00DC490A" w:rsidRPr="009C4392" w:rsidRDefault="00C03D91" w:rsidP="009C4392">
      <w:pPr>
        <w:shd w:val="clear" w:color="auto" w:fill="FFFFFF"/>
        <w:spacing w:after="0" w:line="360" w:lineRule="auto"/>
        <w:jc w:val="both"/>
        <w:rPr>
          <w:rFonts w:ascii="GHEA Grapalat" w:hAnsi="GHEA Grapalat"/>
          <w:b/>
          <w:lang w:val="ru-RU"/>
        </w:rPr>
      </w:pPr>
      <w:r w:rsidRPr="009C4392">
        <w:rPr>
          <w:rFonts w:ascii="GHEA Grapalat" w:hAnsi="GHEA Grapalat"/>
          <w:lang w:val="ru-RU"/>
        </w:rPr>
        <w:t>Ссылка: Предмет закупки (приложение 4), Раздел 3, подраздел 3 (стр. 124): «Невозможно (</w:t>
      </w:r>
      <w:r w:rsidRPr="009C4392">
        <w:rPr>
          <w:rFonts w:ascii="GHEA Grapalat" w:hAnsi="GHEA Grapalat"/>
        </w:rPr>
        <w:t>I</w:t>
      </w:r>
      <w:r w:rsidRPr="009C4392">
        <w:rPr>
          <w:rFonts w:ascii="GHEA Grapalat" w:hAnsi="GHEA Grapalat"/>
          <w:lang w:val="ru-RU"/>
        </w:rPr>
        <w:t>): выполнение невозможно».</w:t>
      </w:r>
      <w:r w:rsidRPr="009C4392">
        <w:rPr>
          <w:rFonts w:ascii="GHEA Grapalat" w:hAnsi="GHEA Grapalat"/>
          <w:lang w:val="ru-RU"/>
        </w:rPr>
        <w:br/>
        <w:t>Мы понимаем, что участники могут указать отметку «</w:t>
      </w:r>
      <w:r w:rsidRPr="009C4392">
        <w:rPr>
          <w:rFonts w:ascii="GHEA Grapalat" w:hAnsi="GHEA Grapalat"/>
        </w:rPr>
        <w:t>I</w:t>
      </w:r>
      <w:r w:rsidRPr="009C4392">
        <w:rPr>
          <w:rFonts w:ascii="GHEA Grapalat" w:hAnsi="GHEA Grapalat"/>
          <w:lang w:val="ru-RU"/>
        </w:rPr>
        <w:t xml:space="preserve">» (0 баллов) в любом пункте Приложения </w:t>
      </w:r>
      <w:r w:rsidRPr="009C4392">
        <w:rPr>
          <w:rFonts w:ascii="GHEA Grapalat" w:hAnsi="GHEA Grapalat"/>
        </w:rPr>
        <w:t>A</w:t>
      </w:r>
      <w:r w:rsidRPr="009C4392">
        <w:rPr>
          <w:rFonts w:ascii="GHEA Grapalat" w:hAnsi="GHEA Grapalat"/>
          <w:lang w:val="ru-RU"/>
        </w:rPr>
        <w:t xml:space="preserve"> (стр. 125–128) без риска дисквалификации. Если наше понимание неверно, просим уточнить, по каким требованиям ответ «</w:t>
      </w:r>
      <w:r w:rsidRPr="009C4392">
        <w:rPr>
          <w:rFonts w:ascii="GHEA Grapalat" w:hAnsi="GHEA Grapalat"/>
        </w:rPr>
        <w:t>I</w:t>
      </w:r>
      <w:r w:rsidRPr="009C4392">
        <w:rPr>
          <w:rFonts w:ascii="GHEA Grapalat" w:hAnsi="GHEA Grapalat"/>
          <w:lang w:val="ru-RU"/>
        </w:rPr>
        <w:t>» будет считаться неприемлемым.</w:t>
      </w: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11</w:t>
      </w:r>
      <w:r w:rsidRPr="009C4392">
        <w:rPr>
          <w:rFonts w:ascii="GHEA Grapalat" w:hAnsi="GHEA Grapalat"/>
          <w:b/>
          <w:lang w:val="hy-AM"/>
        </w:rPr>
        <w:t>:</w:t>
      </w:r>
    </w:p>
    <w:p w:rsidR="00DC490A" w:rsidRPr="009C4392" w:rsidRDefault="00C03D91" w:rsidP="009C4392">
      <w:pPr>
        <w:pStyle w:val="BodyTextIndent"/>
        <w:ind w:firstLine="0"/>
        <w:rPr>
          <w:rFonts w:ascii="GHEA Grapalat" w:hAnsi="GHEA Grapalat"/>
          <w:noProof/>
          <w:sz w:val="22"/>
          <w:szCs w:val="22"/>
          <w:lang w:val="ru-RU"/>
        </w:rPr>
      </w:pPr>
      <w:r w:rsidRPr="009C4392">
        <w:rPr>
          <w:rFonts w:ascii="GHEA Grapalat" w:hAnsi="GHEA Grapalat" w:cs="Calibri"/>
          <w:sz w:val="22"/>
          <w:szCs w:val="22"/>
          <w:lang w:val="ru-RU"/>
        </w:rPr>
        <w:t>Подтверждаем</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Нет</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ни</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одного</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ответа</w:t>
      </w:r>
      <w:r w:rsidRPr="009C4392">
        <w:rPr>
          <w:rFonts w:ascii="GHEA Grapalat" w:hAnsi="GHEA Grapalat"/>
          <w:sz w:val="22"/>
          <w:szCs w:val="22"/>
          <w:lang w:val="ru-RU"/>
        </w:rPr>
        <w:t xml:space="preserve"> </w:t>
      </w:r>
      <w:r w:rsidRPr="009C4392">
        <w:rPr>
          <w:rFonts w:ascii="GHEA Grapalat" w:hAnsi="GHEA Grapalat" w:cs="Arial LatArm"/>
          <w:sz w:val="22"/>
          <w:szCs w:val="22"/>
          <w:lang w:val="ru-RU"/>
        </w:rPr>
        <w:t>«</w:t>
      </w:r>
      <w:r w:rsidRPr="009C4392">
        <w:rPr>
          <w:rFonts w:ascii="GHEA Grapalat" w:hAnsi="GHEA Grapalat"/>
          <w:sz w:val="22"/>
          <w:szCs w:val="22"/>
        </w:rPr>
        <w:t>I</w:t>
      </w:r>
      <w:r w:rsidRPr="009C4392">
        <w:rPr>
          <w:rFonts w:ascii="GHEA Grapalat" w:hAnsi="GHEA Grapalat" w:cs="Arial LatArm"/>
          <w:sz w:val="22"/>
          <w:szCs w:val="22"/>
          <w:lang w:val="ru-RU"/>
        </w:rPr>
        <w:t>»</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который</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будет</w:t>
      </w:r>
      <w:r w:rsidRPr="009C4392">
        <w:rPr>
          <w:rFonts w:ascii="GHEA Grapalat" w:hAnsi="GHEA Grapalat"/>
          <w:sz w:val="22"/>
          <w:szCs w:val="22"/>
          <w:lang w:val="ru-RU"/>
        </w:rPr>
        <w:t xml:space="preserve"> </w:t>
      </w:r>
      <w:r w:rsidRPr="009C4392">
        <w:rPr>
          <w:rFonts w:ascii="GHEA Grapalat" w:hAnsi="GHEA Grapalat" w:cs="Calibri"/>
          <w:sz w:val="22"/>
          <w:szCs w:val="22"/>
          <w:lang w:val="ru-RU"/>
        </w:rPr>
        <w:t>рассматриваться</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как</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прямое</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основание</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для</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дисквалификации</w:t>
      </w:r>
      <w:r w:rsidRPr="009C4392">
        <w:rPr>
          <w:rFonts w:ascii="GHEA Grapalat" w:hAnsi="GHEA Grapalat"/>
          <w:sz w:val="22"/>
          <w:szCs w:val="22"/>
          <w:lang w:val="ru-RU"/>
        </w:rPr>
        <w:t>.</w:t>
      </w: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12</w:t>
      </w:r>
      <w:r w:rsidRPr="009C4392">
        <w:rPr>
          <w:rFonts w:ascii="GHEA Grapalat" w:hAnsi="GHEA Grapalat"/>
          <w:b/>
          <w:lang w:val="hy-AM"/>
        </w:rPr>
        <w:t>:</w:t>
      </w:r>
    </w:p>
    <w:p w:rsidR="00552CB9" w:rsidRPr="009C4392" w:rsidRDefault="00552CB9"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Ссылка: Предмет закупки (приложение 4), Раздел 3, подраздел 3 (стр. 123): «Готовое решение (</w:t>
      </w:r>
      <w:r w:rsidRPr="009C4392">
        <w:rPr>
          <w:rFonts w:ascii="GHEA Grapalat" w:eastAsia="Times New Roman" w:hAnsi="GHEA Grapalat" w:cs="Times New Roman"/>
          <w:lang w:val="en-US"/>
        </w:rPr>
        <w:t>C</w:t>
      </w:r>
      <w:r w:rsidRPr="009C4392">
        <w:rPr>
          <w:rFonts w:ascii="GHEA Grapalat" w:eastAsia="Times New Roman" w:hAnsi="GHEA Grapalat" w:cs="Times New Roman"/>
          <w:lang w:val="ru-RU"/>
        </w:rPr>
        <w:t>): Будет реализовано готовое, настраиваемое решение. С нуля (</w:t>
      </w:r>
      <w:r w:rsidRPr="009C4392">
        <w:rPr>
          <w:rFonts w:ascii="GHEA Grapalat" w:eastAsia="Times New Roman" w:hAnsi="GHEA Grapalat" w:cs="Times New Roman"/>
          <w:lang w:val="en-US"/>
        </w:rPr>
        <w:t>S</w:t>
      </w:r>
      <w:r w:rsidRPr="009C4392">
        <w:rPr>
          <w:rFonts w:ascii="GHEA Grapalat" w:eastAsia="Times New Roman" w:hAnsi="GHEA Grapalat" w:cs="Times New Roman"/>
          <w:lang w:val="ru-RU"/>
        </w:rPr>
        <w:t>): Будет разработано с нуля».</w:t>
      </w:r>
      <w:r w:rsidRPr="009C4392">
        <w:rPr>
          <w:rFonts w:ascii="GHEA Grapalat" w:eastAsia="Times New Roman" w:hAnsi="GHEA Grapalat" w:cs="Times New Roman"/>
          <w:lang w:val="ru-RU"/>
        </w:rPr>
        <w:br/>
        <w:t>Настраиваемое решение может потребовать минимального (</w:t>
      </w:r>
      <w:r w:rsidRPr="009C4392">
        <w:rPr>
          <w:rFonts w:ascii="GHEA Grapalat" w:eastAsia="Times New Roman" w:hAnsi="GHEA Grapalat" w:cs="Times New Roman"/>
          <w:lang w:val="en-US"/>
        </w:rPr>
        <w:t>M</w:t>
      </w:r>
      <w:r w:rsidRPr="009C4392">
        <w:rPr>
          <w:rFonts w:ascii="GHEA Grapalat" w:eastAsia="Times New Roman" w:hAnsi="GHEA Grapalat" w:cs="Times New Roman"/>
          <w:lang w:val="ru-RU"/>
        </w:rPr>
        <w:t>) объема дополнительного кода к готовому решению, и ни в коем случае — полной разработки с нуля. Просим рассмотреть возможность добавления новой категории, например (</w:t>
      </w:r>
      <w:r w:rsidRPr="009C4392">
        <w:rPr>
          <w:rFonts w:ascii="GHEA Grapalat" w:eastAsia="Times New Roman" w:hAnsi="GHEA Grapalat" w:cs="Times New Roman"/>
          <w:lang w:val="en-US"/>
        </w:rPr>
        <w:t>M</w:t>
      </w:r>
      <w:r w:rsidRPr="009C4392">
        <w:rPr>
          <w:rFonts w:ascii="GHEA Grapalat" w:eastAsia="Times New Roman" w:hAnsi="GHEA Grapalat" w:cs="Times New Roman"/>
          <w:lang w:val="ru-RU"/>
        </w:rPr>
        <w:t>), с оценкой в 2 балла.</w:t>
      </w:r>
    </w:p>
    <w:p w:rsidR="00DC490A" w:rsidRPr="009C4392" w:rsidRDefault="00DC490A" w:rsidP="009C4392">
      <w:pPr>
        <w:shd w:val="clear" w:color="auto" w:fill="FFFFFF"/>
        <w:spacing w:after="0" w:line="360" w:lineRule="auto"/>
        <w:jc w:val="both"/>
        <w:rPr>
          <w:rFonts w:ascii="GHEA Grapalat" w:hAnsi="GHEA Grapalat"/>
          <w:b/>
          <w:lang w:val="ru-RU"/>
        </w:rPr>
      </w:pP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lastRenderedPageBreak/>
        <w:t>Разъяснение</w:t>
      </w:r>
      <w:r w:rsidRPr="009C4392">
        <w:rPr>
          <w:rFonts w:ascii="GHEA Grapalat" w:hAnsi="GHEA Grapalat"/>
          <w:b/>
          <w:lang w:val="ru-RU"/>
        </w:rPr>
        <w:t xml:space="preserve"> 12</w:t>
      </w:r>
      <w:r w:rsidRPr="009C4392">
        <w:rPr>
          <w:rFonts w:ascii="GHEA Grapalat" w:hAnsi="GHEA Grapalat"/>
          <w:b/>
          <w:lang w:val="hy-AM"/>
        </w:rPr>
        <w:t>:</w:t>
      </w:r>
    </w:p>
    <w:p w:rsidR="00552CB9" w:rsidRPr="009C4392" w:rsidRDefault="00552CB9"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Это подразумевается. Обсуждаемые случаи будут рассматриваться как готовые решения (</w:t>
      </w:r>
      <w:r w:rsidRPr="009C4392">
        <w:rPr>
          <w:rFonts w:ascii="GHEA Grapalat" w:eastAsia="Times New Roman" w:hAnsi="GHEA Grapalat" w:cs="Times New Roman"/>
          <w:lang w:val="en-US"/>
        </w:rPr>
        <w:t>COTS</w:t>
      </w:r>
      <w:r w:rsidRPr="009C4392">
        <w:rPr>
          <w:rFonts w:ascii="GHEA Grapalat" w:eastAsia="Times New Roman" w:hAnsi="GHEA Grapalat" w:cs="Times New Roman"/>
          <w:lang w:val="ru-RU"/>
        </w:rPr>
        <w:t>).</w:t>
      </w:r>
    </w:p>
    <w:p w:rsidR="00DC490A" w:rsidRPr="009C4392" w:rsidRDefault="00DC490A" w:rsidP="009C4392">
      <w:pPr>
        <w:pStyle w:val="BodyTextIndent"/>
        <w:jc w:val="center"/>
        <w:rPr>
          <w:rFonts w:ascii="GHEA Grapalat" w:hAnsi="GHEA Grapalat"/>
          <w:noProof/>
          <w:sz w:val="22"/>
          <w:szCs w:val="22"/>
          <w:lang w:val="ru-RU"/>
        </w:rPr>
      </w:pP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13</w:t>
      </w:r>
      <w:r w:rsidRPr="009C4392">
        <w:rPr>
          <w:rFonts w:ascii="GHEA Grapalat" w:hAnsi="GHEA Grapalat"/>
          <w:b/>
          <w:lang w:val="hy-AM"/>
        </w:rPr>
        <w:t>:</w:t>
      </w:r>
    </w:p>
    <w:p w:rsidR="00DC490A" w:rsidRPr="009C4392" w:rsidRDefault="00552CB9" w:rsidP="009C4392">
      <w:pPr>
        <w:shd w:val="clear" w:color="auto" w:fill="FFFFFF"/>
        <w:spacing w:after="0" w:line="360" w:lineRule="auto"/>
        <w:jc w:val="both"/>
        <w:rPr>
          <w:rFonts w:ascii="GHEA Grapalat" w:hAnsi="GHEA Grapalat"/>
          <w:b/>
          <w:lang w:val="ru-RU"/>
        </w:rPr>
      </w:pPr>
      <w:r w:rsidRPr="009C4392">
        <w:rPr>
          <w:rFonts w:ascii="GHEA Grapalat" w:hAnsi="GHEA Grapalat"/>
          <w:lang w:val="ru-RU"/>
        </w:rPr>
        <w:t>Ссылка: Предмет закупки (приложение 4), Раздел 2, подраздел 12 (стр. 23): «График»</w:t>
      </w:r>
      <w:r w:rsidRPr="009C4392">
        <w:rPr>
          <w:rFonts w:ascii="GHEA Grapalat" w:hAnsi="GHEA Grapalat"/>
          <w:lang w:val="ru-RU"/>
        </w:rPr>
        <w:br/>
        <w:t>Указанный ориентировочный график предполагает продолжительность пилотной эксплуатации около 17 недель (4 месяца), что, согласно нашему опыту, представляется чрезмерным. В то же время на этап анализа требований отведено всего 7 недель, что кажется недостаточным. Приемлемо ли увеличить продолжительность анализа на 8 недель и сократить пилотный этап на такое же количество, чтобы не изменить общий срок реализации?</w:t>
      </w: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13</w:t>
      </w:r>
      <w:r w:rsidRPr="009C4392">
        <w:rPr>
          <w:rFonts w:ascii="GHEA Grapalat" w:hAnsi="GHEA Grapalat"/>
          <w:b/>
          <w:lang w:val="hy-AM"/>
        </w:rPr>
        <w:t>:</w:t>
      </w:r>
    </w:p>
    <w:p w:rsidR="00DC490A" w:rsidRPr="009C4392" w:rsidRDefault="00552CB9" w:rsidP="009C4392">
      <w:pPr>
        <w:pStyle w:val="BodyTextIndent"/>
        <w:ind w:firstLine="0"/>
        <w:rPr>
          <w:rFonts w:ascii="GHEA Grapalat" w:hAnsi="GHEA Grapalat"/>
          <w:noProof/>
          <w:sz w:val="22"/>
          <w:szCs w:val="22"/>
          <w:lang w:val="ru-RU"/>
        </w:rPr>
      </w:pPr>
      <w:r w:rsidRPr="009C4392">
        <w:rPr>
          <w:rFonts w:ascii="GHEA Grapalat" w:hAnsi="GHEA Grapalat" w:cs="Calibri"/>
          <w:sz w:val="22"/>
          <w:szCs w:val="22"/>
          <w:lang w:val="ru-RU"/>
        </w:rPr>
        <w:t>График</w:t>
      </w:r>
      <w:r w:rsidRPr="009C4392">
        <w:rPr>
          <w:rFonts w:ascii="GHEA Grapalat" w:hAnsi="GHEA Grapalat"/>
          <w:sz w:val="22"/>
          <w:szCs w:val="22"/>
          <w:lang w:val="ru-RU"/>
        </w:rPr>
        <w:t xml:space="preserve"> </w:t>
      </w:r>
      <w:r w:rsidRPr="009C4392">
        <w:rPr>
          <w:rFonts w:ascii="GHEA Grapalat" w:hAnsi="GHEA Grapalat" w:cs="Calibri"/>
          <w:sz w:val="22"/>
          <w:szCs w:val="22"/>
          <w:lang w:val="ru-RU"/>
        </w:rPr>
        <w:t>является</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ориентировочным</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и</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может</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быть</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изменён</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как</w:t>
      </w:r>
      <w:r w:rsidRPr="009C4392">
        <w:rPr>
          <w:rFonts w:ascii="GHEA Grapalat" w:hAnsi="GHEA Grapalat"/>
          <w:sz w:val="22"/>
          <w:szCs w:val="22"/>
          <w:lang w:val="ru-RU"/>
        </w:rPr>
        <w:t xml:space="preserve"> </w:t>
      </w:r>
      <w:r w:rsidRPr="009C4392">
        <w:rPr>
          <w:rFonts w:ascii="GHEA Grapalat" w:hAnsi="GHEA Grapalat" w:cs="Calibri"/>
          <w:sz w:val="22"/>
          <w:szCs w:val="22"/>
          <w:lang w:val="ru-RU"/>
        </w:rPr>
        <w:t>указано</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в</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конкурсной</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документации</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по</w:t>
      </w:r>
      <w:r w:rsidRPr="009C4392">
        <w:rPr>
          <w:rFonts w:ascii="GHEA Grapalat" w:hAnsi="GHEA Grapalat"/>
          <w:sz w:val="22"/>
          <w:szCs w:val="22"/>
          <w:lang w:val="ru-RU"/>
        </w:rPr>
        <w:t xml:space="preserve"> </w:t>
      </w:r>
      <w:r w:rsidRPr="009C4392">
        <w:rPr>
          <w:rFonts w:ascii="GHEA Grapalat" w:hAnsi="GHEA Grapalat" w:cs="Calibri"/>
          <w:sz w:val="22"/>
          <w:szCs w:val="22"/>
          <w:lang w:val="ru-RU"/>
        </w:rPr>
        <w:t>результатам</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первоначального</w:t>
      </w:r>
      <w:r w:rsidRPr="009C4392">
        <w:rPr>
          <w:rFonts w:ascii="GHEA Grapalat" w:hAnsi="GHEA Grapalat"/>
          <w:sz w:val="22"/>
          <w:szCs w:val="22"/>
          <w:lang w:val="ru-RU"/>
        </w:rPr>
        <w:t xml:space="preserve"> </w:t>
      </w:r>
      <w:r w:rsidRPr="009C4392">
        <w:rPr>
          <w:rFonts w:ascii="GHEA Grapalat" w:hAnsi="GHEA Grapalat" w:cs="Calibri"/>
          <w:sz w:val="22"/>
          <w:szCs w:val="22"/>
          <w:lang w:val="ru-RU"/>
        </w:rPr>
        <w:t>исследования</w:t>
      </w:r>
      <w:r w:rsidRPr="009C4392">
        <w:rPr>
          <w:rFonts w:ascii="GHEA Grapalat" w:hAnsi="GHEA Grapalat"/>
          <w:sz w:val="22"/>
          <w:szCs w:val="22"/>
          <w:lang w:val="ru-RU"/>
        </w:rPr>
        <w:t>.</w:t>
      </w:r>
    </w:p>
    <w:p w:rsidR="00DC490A" w:rsidRPr="009C4392" w:rsidRDefault="00DC490A" w:rsidP="009C4392">
      <w:pPr>
        <w:spacing w:after="0" w:line="360" w:lineRule="auto"/>
        <w:rPr>
          <w:rFonts w:ascii="GHEA Grapalat" w:hAnsi="GHEA Grapalat"/>
          <w:b/>
          <w:lang w:val="hy-AM"/>
        </w:rPr>
      </w:pPr>
      <w:r w:rsidRPr="009C4392">
        <w:rPr>
          <w:rFonts w:ascii="GHEA Grapalat" w:hAnsi="GHEA Grapalat"/>
          <w:b/>
          <w:lang w:val="hy-AM"/>
        </w:rPr>
        <w:t>Запрос</w:t>
      </w:r>
      <w:r w:rsidRPr="009C4392">
        <w:rPr>
          <w:rFonts w:ascii="GHEA Grapalat" w:hAnsi="GHEA Grapalat"/>
          <w:b/>
          <w:lang w:val="ru-RU"/>
        </w:rPr>
        <w:t xml:space="preserve"> 14</w:t>
      </w:r>
      <w:r w:rsidRPr="009C4392">
        <w:rPr>
          <w:rFonts w:ascii="GHEA Grapalat" w:hAnsi="GHEA Grapalat"/>
          <w:b/>
          <w:lang w:val="hy-AM"/>
        </w:rPr>
        <w:t>:</w:t>
      </w:r>
    </w:p>
    <w:p w:rsidR="00552CB9" w:rsidRPr="009C4392" w:rsidRDefault="00552CB9"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Ссылка: Приглашение (англ. версия), Приложение 2 (стр. 17): «НДС»</w:t>
      </w:r>
      <w:r w:rsidRPr="009C4392">
        <w:rPr>
          <w:rFonts w:ascii="GHEA Grapalat" w:eastAsia="Times New Roman" w:hAnsi="GHEA Grapalat" w:cs="Times New Roman"/>
          <w:lang w:val="ru-RU"/>
        </w:rPr>
        <w:br/>
        <w:t>Вы указываете, что: «Если участник является плательщиком налога на добавленную стоимость, сумма НДС, подлежащая уплате в государственный бюджет Республики Армения по данному контракту, указывается в 5-м столбце».</w:t>
      </w:r>
    </w:p>
    <w:p w:rsidR="00552CB9" w:rsidRPr="009C4392" w:rsidRDefault="00552CB9" w:rsidP="009C4392">
      <w:pPr>
        <w:numPr>
          <w:ilvl w:val="0"/>
          <w:numId w:val="6"/>
        </w:num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Просим подтвердить, что имеется в виду 4-й столбец.</w:t>
      </w:r>
    </w:p>
    <w:p w:rsidR="00552CB9" w:rsidRPr="009C4392" w:rsidRDefault="00552CB9" w:rsidP="009C4392">
      <w:pPr>
        <w:numPr>
          <w:ilvl w:val="0"/>
          <w:numId w:val="6"/>
        </w:num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Просим уточнить, является ли Министерство финансов плательщиком НДС (в этом случае применяется механизм обратного начисления, и НДС не включается в финансовое предложение) или нет (в этом случае участник должен включить НДС в свое предложение).</w:t>
      </w:r>
    </w:p>
    <w:p w:rsidR="00DC490A" w:rsidRPr="009C4392" w:rsidRDefault="00DC490A" w:rsidP="009C4392">
      <w:pPr>
        <w:shd w:val="clear" w:color="auto" w:fill="FFFFFF"/>
        <w:spacing w:after="0" w:line="360" w:lineRule="auto"/>
        <w:jc w:val="both"/>
        <w:rPr>
          <w:rFonts w:ascii="GHEA Grapalat" w:hAnsi="GHEA Grapalat"/>
          <w:b/>
          <w:lang w:val="ru-RU"/>
        </w:rPr>
      </w:pP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14</w:t>
      </w:r>
      <w:r w:rsidRPr="009C4392">
        <w:rPr>
          <w:rFonts w:ascii="GHEA Grapalat" w:hAnsi="GHEA Grapalat"/>
          <w:b/>
          <w:lang w:val="hy-AM"/>
        </w:rPr>
        <w:t>:</w:t>
      </w:r>
    </w:p>
    <w:p w:rsidR="00552CB9" w:rsidRPr="009C4392" w:rsidRDefault="00552CB9"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Подтверждаем по первому пункту, изменение внесено.</w:t>
      </w:r>
    </w:p>
    <w:p w:rsidR="00AE71CD" w:rsidRDefault="00501302" w:rsidP="009C4392">
      <w:pPr>
        <w:spacing w:after="0" w:line="360" w:lineRule="auto"/>
        <w:rPr>
          <w:rFonts w:ascii="GHEA Grapalat" w:hAnsi="GHEA Grapalat"/>
          <w:lang w:val="ru-RU"/>
        </w:rPr>
      </w:pPr>
      <w:r w:rsidRPr="009C4392">
        <w:rPr>
          <w:rFonts w:ascii="GHEA Grapalat" w:hAnsi="GHEA Grapalat"/>
          <w:lang w:val="ru-RU"/>
        </w:rPr>
        <w:lastRenderedPageBreak/>
        <w:t>Подтверждаем по первому пункту, изменения были внесены.</w:t>
      </w:r>
      <w:r w:rsidRPr="009C4392">
        <w:rPr>
          <w:rFonts w:ascii="GHEA Grapalat" w:hAnsi="GHEA Grapalat"/>
          <w:lang w:val="ru-RU"/>
        </w:rPr>
        <w:br/>
        <w:t xml:space="preserve">Учитывая, что Министерство финансов Республики Армения не является плательщиком НДС, сообщаем, что если нерезидентная организация не имеет постоянного представительства в Армении, то она не обязана рассчитывать и уплачивать НДС, </w:t>
      </w:r>
      <w:r w:rsidR="009C4392" w:rsidRPr="009C4392">
        <w:rPr>
          <w:rFonts w:ascii="GHEA Grapalat" w:hAnsi="GHEA Grapalat"/>
          <w:lang w:val="ru-RU"/>
        </w:rPr>
        <w:t>в</w:t>
      </w:r>
      <w:r w:rsidR="009C4392" w:rsidRPr="009C4392">
        <w:rPr>
          <w:rFonts w:ascii="GHEA Grapalat" w:hAnsi="GHEA Grapalat"/>
          <w:lang w:val="ru-RU"/>
        </w:rPr>
        <w:t xml:space="preserve"> этом случае он представляет предложение с ценой без НДС.</w:t>
      </w:r>
    </w:p>
    <w:p w:rsidR="009C4392" w:rsidRPr="009C4392" w:rsidRDefault="009C4392" w:rsidP="009C4392">
      <w:pPr>
        <w:spacing w:after="0" w:line="360" w:lineRule="auto"/>
        <w:rPr>
          <w:rFonts w:ascii="GHEA Grapalat" w:hAnsi="GHEA Grapalat"/>
          <w:lang w:val="ru-RU"/>
        </w:rPr>
      </w:pPr>
      <w:bookmarkStart w:id="2" w:name="_GoBack"/>
      <w:bookmarkEnd w:id="2"/>
    </w:p>
    <w:p w:rsidR="00DC490A" w:rsidRPr="009C4392" w:rsidRDefault="00DC490A" w:rsidP="009C4392">
      <w:pPr>
        <w:spacing w:after="0" w:line="360" w:lineRule="auto"/>
        <w:rPr>
          <w:rFonts w:ascii="GHEA Grapalat" w:hAnsi="GHEA Grapalat"/>
          <w:b/>
          <w:lang w:val="ru-RU"/>
        </w:rPr>
      </w:pPr>
      <w:r w:rsidRPr="009C4392">
        <w:rPr>
          <w:rFonts w:ascii="GHEA Grapalat" w:hAnsi="GHEA Grapalat"/>
          <w:b/>
          <w:lang w:val="ru-RU"/>
        </w:rPr>
        <w:t>Запрос 15:</w:t>
      </w:r>
    </w:p>
    <w:p w:rsidR="00552CB9" w:rsidRPr="009C4392" w:rsidRDefault="00552CB9" w:rsidP="009C4392">
      <w:pPr>
        <w:spacing w:before="100" w:beforeAutospacing="1" w:after="0" w:line="360" w:lineRule="auto"/>
        <w:rPr>
          <w:rFonts w:ascii="GHEA Grapalat" w:eastAsia="Times New Roman" w:hAnsi="GHEA Grapalat" w:cs="Times New Roman"/>
          <w:lang w:val="ru-RU"/>
        </w:rPr>
      </w:pPr>
      <w:r w:rsidRPr="009C4392">
        <w:rPr>
          <w:rFonts w:ascii="GHEA Grapalat" w:eastAsia="Times New Roman" w:hAnsi="GHEA Grapalat" w:cs="Times New Roman"/>
          <w:lang w:val="ru-RU"/>
        </w:rPr>
        <w:t xml:space="preserve">Ссылка: Приглашение (англ. версия), </w:t>
      </w:r>
      <w:r w:rsidRPr="009C4392">
        <w:rPr>
          <w:rFonts w:ascii="GHEA Grapalat" w:eastAsia="Times New Roman" w:hAnsi="GHEA Grapalat" w:cs="Times New Roman"/>
          <w:lang w:val="en-US"/>
        </w:rPr>
        <w:t>VII</w:t>
      </w:r>
      <w:r w:rsidRPr="009C4392">
        <w:rPr>
          <w:rFonts w:ascii="GHEA Grapalat" w:eastAsia="Times New Roman" w:hAnsi="GHEA Grapalat" w:cs="Times New Roman"/>
          <w:lang w:val="ru-RU"/>
        </w:rPr>
        <w:t xml:space="preserve"> ОБЕСПЕЧЕНИЕ КОНТРАКТА, СТАТЬИ 7.1 И 7.2</w:t>
      </w:r>
      <w:r w:rsidRPr="009C4392">
        <w:rPr>
          <w:rFonts w:ascii="GHEA Grapalat" w:eastAsia="Times New Roman" w:hAnsi="GHEA Grapalat" w:cs="Times New Roman"/>
          <w:lang w:val="ru-RU"/>
        </w:rPr>
        <w:br/>
        <w:t>Мы понимаем, что обеспечение контракта, как указано в статье 7.1, на сумму, указанную в статье 7.2, будет требоваться от победителя контракта, и что на данном этапе не требуется обеспечение заявки (участия).</w:t>
      </w:r>
      <w:r w:rsidRPr="009C4392">
        <w:rPr>
          <w:rFonts w:ascii="GHEA Grapalat" w:eastAsia="Times New Roman" w:hAnsi="GHEA Grapalat" w:cs="Times New Roman"/>
          <w:lang w:val="ru-RU"/>
        </w:rPr>
        <w:br/>
        <w:t>Просим подтвердить, или в противном случае уточнить, требуется ли обеспечение заявки и какова его сумма.</w:t>
      </w:r>
    </w:p>
    <w:p w:rsidR="00DC490A" w:rsidRPr="009C4392" w:rsidRDefault="00DC490A" w:rsidP="009C4392">
      <w:pPr>
        <w:shd w:val="clear" w:color="auto" w:fill="FFFFFF"/>
        <w:spacing w:after="0" w:line="360" w:lineRule="auto"/>
        <w:jc w:val="both"/>
        <w:rPr>
          <w:rFonts w:ascii="GHEA Grapalat" w:hAnsi="GHEA Grapalat"/>
          <w:b/>
          <w:lang w:val="ru-RU"/>
        </w:rPr>
      </w:pPr>
    </w:p>
    <w:p w:rsidR="00DC490A" w:rsidRPr="009C4392" w:rsidRDefault="00DC490A" w:rsidP="009C4392">
      <w:pPr>
        <w:shd w:val="clear" w:color="auto" w:fill="FFFFFF"/>
        <w:spacing w:after="0" w:line="360" w:lineRule="auto"/>
        <w:ind w:left="567" w:hanging="567"/>
        <w:jc w:val="both"/>
        <w:rPr>
          <w:rFonts w:ascii="GHEA Grapalat" w:hAnsi="GHEA Grapalat"/>
          <w:b/>
          <w:lang w:val="hy-AM"/>
        </w:rPr>
      </w:pPr>
      <w:r w:rsidRPr="009C4392">
        <w:rPr>
          <w:rFonts w:ascii="GHEA Grapalat" w:hAnsi="GHEA Grapalat"/>
          <w:b/>
          <w:lang w:val="hy-AM"/>
        </w:rPr>
        <w:t>Разъяснение</w:t>
      </w:r>
      <w:r w:rsidRPr="009C4392">
        <w:rPr>
          <w:rFonts w:ascii="GHEA Grapalat" w:hAnsi="GHEA Grapalat"/>
          <w:b/>
          <w:lang w:val="ru-RU"/>
        </w:rPr>
        <w:t xml:space="preserve"> 15</w:t>
      </w:r>
      <w:r w:rsidRPr="009C4392">
        <w:rPr>
          <w:rFonts w:ascii="GHEA Grapalat" w:hAnsi="GHEA Grapalat"/>
          <w:b/>
          <w:lang w:val="hy-AM"/>
        </w:rPr>
        <w:t>:</w:t>
      </w:r>
    </w:p>
    <w:p w:rsidR="00552CB9" w:rsidRPr="009C4392" w:rsidRDefault="00552CB9" w:rsidP="009C4392">
      <w:pPr>
        <w:spacing w:before="100" w:beforeAutospacing="1" w:after="0" w:line="360" w:lineRule="auto"/>
        <w:rPr>
          <w:rFonts w:ascii="GHEA Grapalat" w:eastAsia="Times New Roman" w:hAnsi="GHEA Grapalat" w:cs="Times New Roman"/>
          <w:lang w:val="en-US"/>
        </w:rPr>
      </w:pPr>
      <w:proofErr w:type="spellStart"/>
      <w:r w:rsidRPr="009C4392">
        <w:rPr>
          <w:rFonts w:ascii="GHEA Grapalat" w:eastAsia="Times New Roman" w:hAnsi="GHEA Grapalat" w:cs="Times New Roman"/>
          <w:lang w:val="en-US"/>
        </w:rPr>
        <w:t>Подтверждаем</w:t>
      </w:r>
      <w:proofErr w:type="spellEnd"/>
      <w:r w:rsidRPr="009C4392">
        <w:rPr>
          <w:rFonts w:ascii="GHEA Grapalat" w:eastAsia="Times New Roman" w:hAnsi="GHEA Grapalat" w:cs="Times New Roman"/>
          <w:lang w:val="en-US"/>
        </w:rPr>
        <w:t>.</w:t>
      </w:r>
    </w:p>
    <w:p w:rsidR="00795755" w:rsidRPr="009C4392" w:rsidRDefault="00795755" w:rsidP="009C4392">
      <w:pPr>
        <w:pStyle w:val="BodyTextIndent"/>
        <w:jc w:val="center"/>
        <w:rPr>
          <w:rFonts w:ascii="GHEA Grapalat" w:hAnsi="GHEA Grapalat"/>
          <w:noProof/>
          <w:sz w:val="22"/>
          <w:szCs w:val="22"/>
          <w:lang w:val="hy-AM"/>
        </w:rPr>
      </w:pPr>
    </w:p>
    <w:p w:rsidR="00552CB9" w:rsidRPr="009C4392" w:rsidRDefault="00552CB9" w:rsidP="009C4392">
      <w:pPr>
        <w:pStyle w:val="BodyTextIndent"/>
        <w:jc w:val="center"/>
        <w:rPr>
          <w:rFonts w:ascii="GHEA Grapalat" w:hAnsi="GHEA Grapalat"/>
          <w:noProof/>
          <w:sz w:val="22"/>
          <w:szCs w:val="22"/>
          <w:lang w:val="hy-AM"/>
        </w:rPr>
      </w:pPr>
    </w:p>
    <w:p w:rsidR="00795755" w:rsidRPr="009C4392" w:rsidRDefault="00795755" w:rsidP="009C4392">
      <w:pPr>
        <w:pStyle w:val="BodyTextIndent"/>
        <w:jc w:val="center"/>
        <w:rPr>
          <w:rFonts w:ascii="GHEA Grapalat" w:hAnsi="GHEA Grapalat"/>
          <w:i w:val="0"/>
          <w:noProof/>
          <w:sz w:val="22"/>
          <w:szCs w:val="22"/>
          <w:lang w:val="hy-AM"/>
        </w:rPr>
      </w:pPr>
      <w:r w:rsidRPr="009C4392">
        <w:rPr>
          <w:rFonts w:ascii="GHEA Grapalat" w:hAnsi="GHEA Grapalat"/>
          <w:noProof/>
          <w:sz w:val="22"/>
          <w:szCs w:val="22"/>
          <w:lang w:val="hy-AM"/>
        </w:rPr>
        <w:t>Телефон: (+374) 11 800114</w:t>
      </w:r>
    </w:p>
    <w:p w:rsidR="00795755" w:rsidRPr="009C4392" w:rsidRDefault="00795755" w:rsidP="009C4392">
      <w:pPr>
        <w:pStyle w:val="BodyTextIndent"/>
        <w:jc w:val="center"/>
        <w:rPr>
          <w:rFonts w:ascii="GHEA Grapalat" w:hAnsi="GHEA Grapalat"/>
          <w:i w:val="0"/>
          <w:noProof/>
          <w:sz w:val="22"/>
          <w:szCs w:val="22"/>
          <w:lang w:val="hy-AM"/>
        </w:rPr>
      </w:pPr>
      <w:r w:rsidRPr="009C4392">
        <w:rPr>
          <w:rFonts w:ascii="GHEA Grapalat" w:hAnsi="GHEA Grapalat"/>
          <w:noProof/>
          <w:sz w:val="22"/>
          <w:szCs w:val="22"/>
          <w:lang w:val="hy-AM"/>
        </w:rPr>
        <w:t>Эл. Почта: ani.aghababyan@minfin.am</w:t>
      </w:r>
    </w:p>
    <w:p w:rsidR="00795755" w:rsidRPr="009C4392" w:rsidRDefault="00795755" w:rsidP="009C4392">
      <w:pPr>
        <w:pStyle w:val="BodyTextIndent"/>
        <w:jc w:val="center"/>
        <w:rPr>
          <w:rFonts w:ascii="GHEA Grapalat" w:hAnsi="GHEA Grapalat"/>
          <w:noProof/>
          <w:sz w:val="22"/>
          <w:szCs w:val="22"/>
          <w:lang w:val="hy-AM"/>
        </w:rPr>
      </w:pPr>
      <w:r w:rsidRPr="009C4392">
        <w:rPr>
          <w:rFonts w:ascii="GHEA Grapalat" w:hAnsi="GHEA Grapalat"/>
          <w:noProof/>
          <w:sz w:val="22"/>
          <w:szCs w:val="22"/>
          <w:lang w:val="hy-AM"/>
        </w:rPr>
        <w:t>Заказчик: Министерствo финансов РА</w:t>
      </w:r>
    </w:p>
    <w:p w:rsidR="00795755" w:rsidRPr="009C4392" w:rsidRDefault="00795755" w:rsidP="009C4392">
      <w:pPr>
        <w:spacing w:after="0" w:line="360" w:lineRule="auto"/>
        <w:rPr>
          <w:rFonts w:ascii="GHEA Grapalat" w:hAnsi="GHEA Grapalat"/>
          <w:lang w:val="hy-AM"/>
        </w:rPr>
      </w:pPr>
    </w:p>
    <w:sectPr w:rsidR="00795755" w:rsidRPr="009C4392" w:rsidSect="004F7313">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779C"/>
    <w:multiLevelType w:val="hybridMultilevel"/>
    <w:tmpl w:val="417241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677E5F"/>
    <w:multiLevelType w:val="hybridMultilevel"/>
    <w:tmpl w:val="638C77F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652D04"/>
    <w:multiLevelType w:val="multilevel"/>
    <w:tmpl w:val="5F1C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A86F37"/>
    <w:multiLevelType w:val="multilevel"/>
    <w:tmpl w:val="E3A4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0C541D"/>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lang w:val="en-GB"/>
      </w:rPr>
    </w:lvl>
    <w:lvl w:ilvl="3">
      <w:start w:val="1"/>
      <w:numFmt w:val="decimal"/>
      <w:pStyle w:val="Heading4"/>
      <w:lvlText w:val="%1.%2.%3.%4"/>
      <w:lvlJc w:val="left"/>
      <w:pPr>
        <w:ind w:left="864" w:hanging="864"/>
      </w:pPr>
      <w:rPr>
        <w:rFonts w:hint="default"/>
        <w:lang w:val="en-US"/>
      </w:rPr>
    </w:lvl>
    <w:lvl w:ilvl="4">
      <w:start w:val="1"/>
      <w:numFmt w:val="decimal"/>
      <w:pStyle w:val="Heading5"/>
      <w:lvlText w:val="%1.%2.%3.%4.%5"/>
      <w:lvlJc w:val="left"/>
      <w:pPr>
        <w:ind w:left="1008"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7D947CF8"/>
    <w:multiLevelType w:val="hybridMultilevel"/>
    <w:tmpl w:val="D05252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FB"/>
    <w:rsid w:val="000A1D8B"/>
    <w:rsid w:val="000E6C06"/>
    <w:rsid w:val="001E47FB"/>
    <w:rsid w:val="003A60CE"/>
    <w:rsid w:val="00400139"/>
    <w:rsid w:val="004F7313"/>
    <w:rsid w:val="00501302"/>
    <w:rsid w:val="00552CB9"/>
    <w:rsid w:val="00795755"/>
    <w:rsid w:val="00821DEB"/>
    <w:rsid w:val="00830C36"/>
    <w:rsid w:val="009C4392"/>
    <w:rsid w:val="00AE71CD"/>
    <w:rsid w:val="00C03D91"/>
    <w:rsid w:val="00CA1858"/>
    <w:rsid w:val="00DC490A"/>
    <w:rsid w:val="00FC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DCF4"/>
  <w15:chartTrackingRefBased/>
  <w15:docId w15:val="{7C7E1F85-BBE3-4E34-A361-FBFB9073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D8B"/>
    <w:pPr>
      <w:spacing w:before="120" w:after="120" w:line="288" w:lineRule="auto"/>
    </w:pPr>
    <w:rPr>
      <w:rFonts w:ascii="Times New Roman" w:hAnsi="Times New Roman"/>
      <w:lang w:val="en-GB"/>
    </w:rPr>
  </w:style>
  <w:style w:type="paragraph" w:styleId="Heading1">
    <w:name w:val="heading 1"/>
    <w:basedOn w:val="Normal"/>
    <w:next w:val="Normal"/>
    <w:link w:val="Heading1Char"/>
    <w:uiPriority w:val="9"/>
    <w:qFormat/>
    <w:rsid w:val="000A1D8B"/>
    <w:pPr>
      <w:keepNext/>
      <w:numPr>
        <w:numId w:val="1"/>
      </w:numPr>
      <w:spacing w:before="240"/>
      <w:outlineLvl w:val="0"/>
    </w:pPr>
    <w:rPr>
      <w:rFonts w:ascii="Calibri" w:eastAsia="Times New Roman" w:hAnsi="Calibri" w:cs="Arial"/>
      <w:b/>
      <w:bCs/>
      <w:smallCaps/>
      <w:kern w:val="18"/>
      <w:sz w:val="24"/>
      <w:szCs w:val="28"/>
    </w:rPr>
  </w:style>
  <w:style w:type="paragraph" w:styleId="Heading2">
    <w:name w:val="heading 2"/>
    <w:basedOn w:val="Heading1"/>
    <w:next w:val="Normal"/>
    <w:link w:val="Heading2Char"/>
    <w:qFormat/>
    <w:rsid w:val="000A1D8B"/>
    <w:pPr>
      <w:keepNext w:val="0"/>
      <w:widowControl w:val="0"/>
      <w:numPr>
        <w:ilvl w:val="1"/>
      </w:numPr>
      <w:jc w:val="both"/>
      <w:outlineLvl w:val="1"/>
    </w:pPr>
    <w:rPr>
      <w:smallCaps w:val="0"/>
      <w:szCs w:val="20"/>
    </w:rPr>
  </w:style>
  <w:style w:type="paragraph" w:styleId="Heading3">
    <w:name w:val="heading 3"/>
    <w:basedOn w:val="Normal"/>
    <w:next w:val="Normal"/>
    <w:link w:val="Heading3Char"/>
    <w:qFormat/>
    <w:rsid w:val="000A1D8B"/>
    <w:pPr>
      <w:keepNext/>
      <w:numPr>
        <w:ilvl w:val="2"/>
        <w:numId w:val="1"/>
      </w:numPr>
      <w:jc w:val="both"/>
      <w:outlineLvl w:val="2"/>
    </w:pPr>
    <w:rPr>
      <w:rFonts w:ascii="Calibri" w:eastAsia="Times New Roman" w:hAnsi="Calibri" w:cs="Arial"/>
      <w:b/>
      <w:i/>
      <w:iCs/>
      <w:kern w:val="16"/>
      <w:sz w:val="24"/>
      <w:szCs w:val="26"/>
      <w:lang w:val="en-US" w:eastAsia="el-GR"/>
    </w:rPr>
  </w:style>
  <w:style w:type="paragraph" w:styleId="Heading4">
    <w:name w:val="heading 4"/>
    <w:basedOn w:val="Normal"/>
    <w:next w:val="Normal"/>
    <w:link w:val="Heading4Char"/>
    <w:qFormat/>
    <w:rsid w:val="000A1D8B"/>
    <w:pPr>
      <w:keepNext/>
      <w:numPr>
        <w:ilvl w:val="3"/>
        <w:numId w:val="1"/>
      </w:numPr>
      <w:spacing w:after="0"/>
      <w:jc w:val="both"/>
      <w:outlineLvl w:val="3"/>
    </w:pPr>
    <w:rPr>
      <w:rFonts w:eastAsia="Times New Roman" w:cs="Times New Roman"/>
      <w:b/>
      <w:bCs/>
      <w:kern w:val="16"/>
      <w:lang w:eastAsia="el-GR"/>
    </w:rPr>
  </w:style>
  <w:style w:type="paragraph" w:styleId="Heading5">
    <w:name w:val="heading 5"/>
    <w:basedOn w:val="Normal"/>
    <w:next w:val="Normal"/>
    <w:link w:val="Heading5Char"/>
    <w:qFormat/>
    <w:rsid w:val="000A1D8B"/>
    <w:pPr>
      <w:keepNext/>
      <w:numPr>
        <w:ilvl w:val="4"/>
        <w:numId w:val="1"/>
      </w:numPr>
      <w:tabs>
        <w:tab w:val="left" w:pos="1418"/>
      </w:tabs>
      <w:spacing w:before="20" w:after="20"/>
      <w:jc w:val="both"/>
      <w:outlineLvl w:val="4"/>
    </w:pPr>
    <w:rPr>
      <w:rFonts w:eastAsia="Times New Roman" w:cs="Times New Roman"/>
      <w:b/>
      <w:bCs/>
      <w:iCs/>
      <w:kern w:val="16"/>
      <w:szCs w:val="20"/>
      <w:lang w:eastAsia="el-GR"/>
    </w:rPr>
  </w:style>
  <w:style w:type="paragraph" w:styleId="Heading6">
    <w:name w:val="heading 6"/>
    <w:basedOn w:val="Normal"/>
    <w:next w:val="Normal"/>
    <w:link w:val="Heading6Char"/>
    <w:qFormat/>
    <w:rsid w:val="000A1D8B"/>
    <w:pPr>
      <w:keepNext/>
      <w:numPr>
        <w:ilvl w:val="5"/>
        <w:numId w:val="1"/>
      </w:numPr>
      <w:tabs>
        <w:tab w:val="left" w:pos="1418"/>
      </w:tabs>
      <w:jc w:val="both"/>
      <w:outlineLvl w:val="5"/>
    </w:pPr>
    <w:rPr>
      <w:rFonts w:eastAsia="Times New Roman" w:cs="Times New Roman"/>
      <w:bCs/>
      <w:i/>
      <w:kern w:val="16"/>
      <w:lang w:eastAsia="el-GR"/>
    </w:rPr>
  </w:style>
  <w:style w:type="paragraph" w:styleId="Heading7">
    <w:name w:val="heading 7"/>
    <w:basedOn w:val="Normal"/>
    <w:next w:val="Normal"/>
    <w:link w:val="Heading7Char"/>
    <w:qFormat/>
    <w:rsid w:val="000A1D8B"/>
    <w:pPr>
      <w:keepNext/>
      <w:numPr>
        <w:ilvl w:val="6"/>
        <w:numId w:val="1"/>
      </w:numPr>
      <w:jc w:val="both"/>
      <w:outlineLvl w:val="6"/>
    </w:pPr>
    <w:rPr>
      <w:rFonts w:eastAsia="Times New Roman" w:cs="Times New Roman"/>
      <w:b/>
      <w:kern w:val="16"/>
      <w:sz w:val="18"/>
      <w:szCs w:val="18"/>
      <w:lang w:eastAsia="el-GR"/>
    </w:rPr>
  </w:style>
  <w:style w:type="paragraph" w:styleId="Heading8">
    <w:name w:val="heading 8"/>
    <w:basedOn w:val="Normal"/>
    <w:next w:val="Normal"/>
    <w:link w:val="Heading8Char"/>
    <w:qFormat/>
    <w:rsid w:val="000A1D8B"/>
    <w:pPr>
      <w:keepNext/>
      <w:numPr>
        <w:ilvl w:val="7"/>
        <w:numId w:val="1"/>
      </w:numPr>
      <w:jc w:val="both"/>
      <w:outlineLvl w:val="7"/>
    </w:pPr>
    <w:rPr>
      <w:rFonts w:eastAsia="Times New Roman" w:cs="Times New Roman"/>
      <w:b/>
      <w:iCs/>
      <w:sz w:val="18"/>
      <w:szCs w:val="18"/>
      <w:lang w:eastAsia="el-GR"/>
    </w:rPr>
  </w:style>
  <w:style w:type="paragraph" w:styleId="Heading9">
    <w:name w:val="heading 9"/>
    <w:basedOn w:val="Normal"/>
    <w:next w:val="Normal"/>
    <w:link w:val="Heading9Char"/>
    <w:qFormat/>
    <w:rsid w:val="000A1D8B"/>
    <w:pPr>
      <w:numPr>
        <w:ilvl w:val="8"/>
        <w:numId w:val="1"/>
      </w:numPr>
      <w:jc w:val="both"/>
      <w:outlineLvl w:val="8"/>
    </w:pPr>
    <w:rPr>
      <w:rFonts w:eastAsia="Times New Roman" w:cs="Arial"/>
      <w:i/>
      <w:sz w:val="18"/>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D8B"/>
    <w:rPr>
      <w:rFonts w:ascii="Calibri" w:eastAsia="Times New Roman" w:hAnsi="Calibri" w:cs="Arial"/>
      <w:b/>
      <w:bCs/>
      <w:smallCaps/>
      <w:kern w:val="18"/>
      <w:sz w:val="24"/>
      <w:szCs w:val="28"/>
      <w:lang w:val="en-GB"/>
    </w:rPr>
  </w:style>
  <w:style w:type="character" w:customStyle="1" w:styleId="Heading2Char">
    <w:name w:val="Heading 2 Char"/>
    <w:basedOn w:val="DefaultParagraphFont"/>
    <w:link w:val="Heading2"/>
    <w:rsid w:val="000A1D8B"/>
    <w:rPr>
      <w:rFonts w:ascii="Calibri" w:eastAsia="Times New Roman" w:hAnsi="Calibri" w:cs="Arial"/>
      <w:b/>
      <w:bCs/>
      <w:kern w:val="18"/>
      <w:sz w:val="24"/>
      <w:szCs w:val="20"/>
      <w:lang w:val="en-GB"/>
    </w:rPr>
  </w:style>
  <w:style w:type="character" w:customStyle="1" w:styleId="Heading3Char">
    <w:name w:val="Heading 3 Char"/>
    <w:basedOn w:val="DefaultParagraphFont"/>
    <w:link w:val="Heading3"/>
    <w:rsid w:val="000A1D8B"/>
    <w:rPr>
      <w:rFonts w:ascii="Calibri" w:eastAsia="Times New Roman" w:hAnsi="Calibri" w:cs="Arial"/>
      <w:b/>
      <w:i/>
      <w:iCs/>
      <w:kern w:val="16"/>
      <w:sz w:val="24"/>
      <w:szCs w:val="26"/>
      <w:lang w:eastAsia="el-GR"/>
    </w:rPr>
  </w:style>
  <w:style w:type="character" w:customStyle="1" w:styleId="Heading4Char">
    <w:name w:val="Heading 4 Char"/>
    <w:basedOn w:val="DefaultParagraphFont"/>
    <w:link w:val="Heading4"/>
    <w:rsid w:val="000A1D8B"/>
    <w:rPr>
      <w:rFonts w:ascii="Times New Roman" w:eastAsia="Times New Roman" w:hAnsi="Times New Roman" w:cs="Times New Roman"/>
      <w:b/>
      <w:bCs/>
      <w:kern w:val="16"/>
      <w:lang w:val="en-GB" w:eastAsia="el-GR"/>
    </w:rPr>
  </w:style>
  <w:style w:type="character" w:customStyle="1" w:styleId="Heading5Char">
    <w:name w:val="Heading 5 Char"/>
    <w:basedOn w:val="DefaultParagraphFont"/>
    <w:link w:val="Heading5"/>
    <w:rsid w:val="000A1D8B"/>
    <w:rPr>
      <w:rFonts w:ascii="Times New Roman" w:eastAsia="Times New Roman" w:hAnsi="Times New Roman" w:cs="Times New Roman"/>
      <w:b/>
      <w:bCs/>
      <w:iCs/>
      <w:kern w:val="16"/>
      <w:szCs w:val="20"/>
      <w:lang w:val="en-GB" w:eastAsia="el-GR"/>
    </w:rPr>
  </w:style>
  <w:style w:type="character" w:customStyle="1" w:styleId="Heading6Char">
    <w:name w:val="Heading 6 Char"/>
    <w:basedOn w:val="DefaultParagraphFont"/>
    <w:link w:val="Heading6"/>
    <w:rsid w:val="000A1D8B"/>
    <w:rPr>
      <w:rFonts w:ascii="Times New Roman" w:eastAsia="Times New Roman" w:hAnsi="Times New Roman" w:cs="Times New Roman"/>
      <w:bCs/>
      <w:i/>
      <w:kern w:val="16"/>
      <w:lang w:val="en-GB" w:eastAsia="el-GR"/>
    </w:rPr>
  </w:style>
  <w:style w:type="character" w:customStyle="1" w:styleId="Heading7Char">
    <w:name w:val="Heading 7 Char"/>
    <w:basedOn w:val="DefaultParagraphFont"/>
    <w:link w:val="Heading7"/>
    <w:rsid w:val="000A1D8B"/>
    <w:rPr>
      <w:rFonts w:ascii="Times New Roman" w:eastAsia="Times New Roman" w:hAnsi="Times New Roman" w:cs="Times New Roman"/>
      <w:b/>
      <w:kern w:val="16"/>
      <w:sz w:val="18"/>
      <w:szCs w:val="18"/>
      <w:lang w:val="en-GB" w:eastAsia="el-GR"/>
    </w:rPr>
  </w:style>
  <w:style w:type="character" w:customStyle="1" w:styleId="Heading8Char">
    <w:name w:val="Heading 8 Char"/>
    <w:basedOn w:val="DefaultParagraphFont"/>
    <w:link w:val="Heading8"/>
    <w:rsid w:val="000A1D8B"/>
    <w:rPr>
      <w:rFonts w:ascii="Times New Roman" w:eastAsia="Times New Roman" w:hAnsi="Times New Roman" w:cs="Times New Roman"/>
      <w:b/>
      <w:iCs/>
      <w:sz w:val="18"/>
      <w:szCs w:val="18"/>
      <w:lang w:val="en-GB" w:eastAsia="el-GR"/>
    </w:rPr>
  </w:style>
  <w:style w:type="character" w:customStyle="1" w:styleId="Heading9Char">
    <w:name w:val="Heading 9 Char"/>
    <w:basedOn w:val="DefaultParagraphFont"/>
    <w:link w:val="Heading9"/>
    <w:rsid w:val="000A1D8B"/>
    <w:rPr>
      <w:rFonts w:ascii="Times New Roman" w:eastAsia="Times New Roman" w:hAnsi="Times New Roman" w:cs="Arial"/>
      <w:i/>
      <w:sz w:val="18"/>
      <w:szCs w:val="20"/>
      <w:lang w:val="en-GB" w:eastAsia="el-GR"/>
    </w:rPr>
  </w:style>
  <w:style w:type="paragraph" w:styleId="ListParagraph">
    <w:name w:val="List Paragraph"/>
    <w:basedOn w:val="Normal"/>
    <w:uiPriority w:val="34"/>
    <w:qFormat/>
    <w:rsid w:val="000A1D8B"/>
    <w:pPr>
      <w:ind w:left="720"/>
      <w:contextualSpacing/>
    </w:pPr>
  </w:style>
  <w:style w:type="character" w:styleId="CommentReference">
    <w:name w:val="annotation reference"/>
    <w:basedOn w:val="DefaultParagraphFont"/>
    <w:uiPriority w:val="99"/>
    <w:semiHidden/>
    <w:unhideWhenUsed/>
    <w:rsid w:val="000A1D8B"/>
    <w:rPr>
      <w:sz w:val="16"/>
      <w:szCs w:val="16"/>
    </w:rPr>
  </w:style>
  <w:style w:type="paragraph" w:styleId="CommentText">
    <w:name w:val="annotation text"/>
    <w:basedOn w:val="Normal"/>
    <w:link w:val="CommentTextChar"/>
    <w:uiPriority w:val="99"/>
    <w:unhideWhenUsed/>
    <w:rsid w:val="000A1D8B"/>
    <w:pPr>
      <w:spacing w:line="240" w:lineRule="auto"/>
    </w:pPr>
    <w:rPr>
      <w:sz w:val="20"/>
      <w:szCs w:val="20"/>
    </w:rPr>
  </w:style>
  <w:style w:type="character" w:customStyle="1" w:styleId="CommentTextChar">
    <w:name w:val="Comment Text Char"/>
    <w:basedOn w:val="DefaultParagraphFont"/>
    <w:link w:val="CommentText"/>
    <w:uiPriority w:val="99"/>
    <w:rsid w:val="000A1D8B"/>
    <w:rPr>
      <w:rFonts w:ascii="Times New Roman" w:hAnsi="Times New Roman"/>
      <w:sz w:val="20"/>
      <w:szCs w:val="20"/>
      <w:lang w:val="en-GB"/>
    </w:rPr>
  </w:style>
  <w:style w:type="paragraph" w:styleId="BalloonText">
    <w:name w:val="Balloon Text"/>
    <w:basedOn w:val="Normal"/>
    <w:link w:val="BalloonTextChar"/>
    <w:uiPriority w:val="99"/>
    <w:semiHidden/>
    <w:unhideWhenUsed/>
    <w:rsid w:val="000A1D8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D8B"/>
    <w:rPr>
      <w:rFonts w:ascii="Segoe UI" w:hAnsi="Segoe UI" w:cs="Segoe UI"/>
      <w:sz w:val="18"/>
      <w:szCs w:val="18"/>
      <w:lang w:val="en-GB"/>
    </w:rPr>
  </w:style>
  <w:style w:type="paragraph" w:customStyle="1" w:styleId="v1msonormal">
    <w:name w:val="v1msonormal"/>
    <w:basedOn w:val="Normal"/>
    <w:rsid w:val="000A1D8B"/>
    <w:pPr>
      <w:spacing w:before="100" w:beforeAutospacing="1" w:after="100" w:afterAutospacing="1" w:line="240" w:lineRule="auto"/>
    </w:pPr>
    <w:rPr>
      <w:rFonts w:eastAsia="Times New Roman" w:cs="Times New Roman"/>
      <w:sz w:val="24"/>
      <w:szCs w:val="24"/>
      <w:lang w:val="en-US"/>
    </w:rPr>
  </w:style>
  <w:style w:type="paragraph" w:styleId="BodyTextIndent">
    <w:name w:val="Body Text Indent"/>
    <w:aliases w:val=" Char, Char Char Char Char,Char Char Char Char"/>
    <w:basedOn w:val="Normal"/>
    <w:link w:val="BodyTextIndentChar"/>
    <w:rsid w:val="00400139"/>
    <w:pPr>
      <w:spacing w:before="0"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00139"/>
    <w:rPr>
      <w:rFonts w:ascii="Arial LatArm" w:eastAsia="Times New Roman" w:hAnsi="Arial LatArm" w:cs="Times New Roman"/>
      <w:i/>
      <w:sz w:val="20"/>
      <w:szCs w:val="20"/>
      <w:lang w:val="en-AU"/>
    </w:rPr>
  </w:style>
  <w:style w:type="paragraph" w:customStyle="1" w:styleId="v1v1msonormal">
    <w:name w:val="v1v1msonormal"/>
    <w:basedOn w:val="Normal"/>
    <w:rsid w:val="00795755"/>
    <w:pPr>
      <w:spacing w:before="100" w:beforeAutospacing="1" w:after="100" w:afterAutospacing="1" w:line="240" w:lineRule="auto"/>
    </w:pPr>
    <w:rPr>
      <w:rFonts w:eastAsia="Times New Roman" w:cs="Times New Roman"/>
      <w:sz w:val="24"/>
      <w:szCs w:val="24"/>
      <w:lang w:val="en-US"/>
    </w:rPr>
  </w:style>
  <w:style w:type="paragraph" w:styleId="NormalWeb">
    <w:name w:val="Normal (Web)"/>
    <w:basedOn w:val="Normal"/>
    <w:uiPriority w:val="99"/>
    <w:semiHidden/>
    <w:unhideWhenUsed/>
    <w:rsid w:val="00DC490A"/>
    <w:pPr>
      <w:spacing w:before="100" w:beforeAutospacing="1" w:after="100" w:afterAutospacing="1" w:line="240" w:lineRule="auto"/>
    </w:pPr>
    <w:rPr>
      <w:rFonts w:eastAsia="Times New Roman" w:cs="Times New Roman"/>
      <w:sz w:val="24"/>
      <w:szCs w:val="24"/>
      <w:lang w:val="en-US"/>
    </w:rPr>
  </w:style>
  <w:style w:type="character" w:styleId="Emphasis">
    <w:name w:val="Emphasis"/>
    <w:basedOn w:val="DefaultParagraphFont"/>
    <w:uiPriority w:val="20"/>
    <w:qFormat/>
    <w:rsid w:val="00552CB9"/>
    <w:rPr>
      <w:i/>
      <w:iCs/>
    </w:rPr>
  </w:style>
  <w:style w:type="paragraph" w:styleId="BodyText">
    <w:name w:val="Body Text"/>
    <w:basedOn w:val="Normal"/>
    <w:link w:val="BodyTextChar"/>
    <w:uiPriority w:val="99"/>
    <w:semiHidden/>
    <w:unhideWhenUsed/>
    <w:rsid w:val="00501302"/>
  </w:style>
  <w:style w:type="character" w:customStyle="1" w:styleId="BodyTextChar">
    <w:name w:val="Body Text Char"/>
    <w:basedOn w:val="DefaultParagraphFont"/>
    <w:link w:val="BodyText"/>
    <w:uiPriority w:val="99"/>
    <w:semiHidden/>
    <w:rsid w:val="00501302"/>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506">
      <w:bodyDiv w:val="1"/>
      <w:marLeft w:val="0"/>
      <w:marRight w:val="0"/>
      <w:marTop w:val="0"/>
      <w:marBottom w:val="0"/>
      <w:divBdr>
        <w:top w:val="none" w:sz="0" w:space="0" w:color="auto"/>
        <w:left w:val="none" w:sz="0" w:space="0" w:color="auto"/>
        <w:bottom w:val="none" w:sz="0" w:space="0" w:color="auto"/>
        <w:right w:val="none" w:sz="0" w:space="0" w:color="auto"/>
      </w:divBdr>
    </w:div>
    <w:div w:id="46731039">
      <w:bodyDiv w:val="1"/>
      <w:marLeft w:val="0"/>
      <w:marRight w:val="0"/>
      <w:marTop w:val="0"/>
      <w:marBottom w:val="0"/>
      <w:divBdr>
        <w:top w:val="none" w:sz="0" w:space="0" w:color="auto"/>
        <w:left w:val="none" w:sz="0" w:space="0" w:color="auto"/>
        <w:bottom w:val="none" w:sz="0" w:space="0" w:color="auto"/>
        <w:right w:val="none" w:sz="0" w:space="0" w:color="auto"/>
      </w:divBdr>
    </w:div>
    <w:div w:id="67073000">
      <w:bodyDiv w:val="1"/>
      <w:marLeft w:val="0"/>
      <w:marRight w:val="0"/>
      <w:marTop w:val="0"/>
      <w:marBottom w:val="0"/>
      <w:divBdr>
        <w:top w:val="none" w:sz="0" w:space="0" w:color="auto"/>
        <w:left w:val="none" w:sz="0" w:space="0" w:color="auto"/>
        <w:bottom w:val="none" w:sz="0" w:space="0" w:color="auto"/>
        <w:right w:val="none" w:sz="0" w:space="0" w:color="auto"/>
      </w:divBdr>
    </w:div>
    <w:div w:id="96146976">
      <w:bodyDiv w:val="1"/>
      <w:marLeft w:val="0"/>
      <w:marRight w:val="0"/>
      <w:marTop w:val="0"/>
      <w:marBottom w:val="0"/>
      <w:divBdr>
        <w:top w:val="none" w:sz="0" w:space="0" w:color="auto"/>
        <w:left w:val="none" w:sz="0" w:space="0" w:color="auto"/>
        <w:bottom w:val="none" w:sz="0" w:space="0" w:color="auto"/>
        <w:right w:val="none" w:sz="0" w:space="0" w:color="auto"/>
      </w:divBdr>
    </w:div>
    <w:div w:id="106002060">
      <w:bodyDiv w:val="1"/>
      <w:marLeft w:val="0"/>
      <w:marRight w:val="0"/>
      <w:marTop w:val="0"/>
      <w:marBottom w:val="0"/>
      <w:divBdr>
        <w:top w:val="none" w:sz="0" w:space="0" w:color="auto"/>
        <w:left w:val="none" w:sz="0" w:space="0" w:color="auto"/>
        <w:bottom w:val="none" w:sz="0" w:space="0" w:color="auto"/>
        <w:right w:val="none" w:sz="0" w:space="0" w:color="auto"/>
      </w:divBdr>
    </w:div>
    <w:div w:id="187989098">
      <w:bodyDiv w:val="1"/>
      <w:marLeft w:val="0"/>
      <w:marRight w:val="0"/>
      <w:marTop w:val="0"/>
      <w:marBottom w:val="0"/>
      <w:divBdr>
        <w:top w:val="none" w:sz="0" w:space="0" w:color="auto"/>
        <w:left w:val="none" w:sz="0" w:space="0" w:color="auto"/>
        <w:bottom w:val="none" w:sz="0" w:space="0" w:color="auto"/>
        <w:right w:val="none" w:sz="0" w:space="0" w:color="auto"/>
      </w:divBdr>
    </w:div>
    <w:div w:id="225261225">
      <w:bodyDiv w:val="1"/>
      <w:marLeft w:val="0"/>
      <w:marRight w:val="0"/>
      <w:marTop w:val="0"/>
      <w:marBottom w:val="0"/>
      <w:divBdr>
        <w:top w:val="none" w:sz="0" w:space="0" w:color="auto"/>
        <w:left w:val="none" w:sz="0" w:space="0" w:color="auto"/>
        <w:bottom w:val="none" w:sz="0" w:space="0" w:color="auto"/>
        <w:right w:val="none" w:sz="0" w:space="0" w:color="auto"/>
      </w:divBdr>
    </w:div>
    <w:div w:id="331221614">
      <w:bodyDiv w:val="1"/>
      <w:marLeft w:val="0"/>
      <w:marRight w:val="0"/>
      <w:marTop w:val="0"/>
      <w:marBottom w:val="0"/>
      <w:divBdr>
        <w:top w:val="none" w:sz="0" w:space="0" w:color="auto"/>
        <w:left w:val="none" w:sz="0" w:space="0" w:color="auto"/>
        <w:bottom w:val="none" w:sz="0" w:space="0" w:color="auto"/>
        <w:right w:val="none" w:sz="0" w:space="0" w:color="auto"/>
      </w:divBdr>
    </w:div>
    <w:div w:id="434640150">
      <w:bodyDiv w:val="1"/>
      <w:marLeft w:val="0"/>
      <w:marRight w:val="0"/>
      <w:marTop w:val="0"/>
      <w:marBottom w:val="0"/>
      <w:divBdr>
        <w:top w:val="none" w:sz="0" w:space="0" w:color="auto"/>
        <w:left w:val="none" w:sz="0" w:space="0" w:color="auto"/>
        <w:bottom w:val="none" w:sz="0" w:space="0" w:color="auto"/>
        <w:right w:val="none" w:sz="0" w:space="0" w:color="auto"/>
      </w:divBdr>
    </w:div>
    <w:div w:id="566653689">
      <w:bodyDiv w:val="1"/>
      <w:marLeft w:val="0"/>
      <w:marRight w:val="0"/>
      <w:marTop w:val="0"/>
      <w:marBottom w:val="0"/>
      <w:divBdr>
        <w:top w:val="none" w:sz="0" w:space="0" w:color="auto"/>
        <w:left w:val="none" w:sz="0" w:space="0" w:color="auto"/>
        <w:bottom w:val="none" w:sz="0" w:space="0" w:color="auto"/>
        <w:right w:val="none" w:sz="0" w:space="0" w:color="auto"/>
      </w:divBdr>
    </w:div>
    <w:div w:id="601374095">
      <w:bodyDiv w:val="1"/>
      <w:marLeft w:val="0"/>
      <w:marRight w:val="0"/>
      <w:marTop w:val="0"/>
      <w:marBottom w:val="0"/>
      <w:divBdr>
        <w:top w:val="none" w:sz="0" w:space="0" w:color="auto"/>
        <w:left w:val="none" w:sz="0" w:space="0" w:color="auto"/>
        <w:bottom w:val="none" w:sz="0" w:space="0" w:color="auto"/>
        <w:right w:val="none" w:sz="0" w:space="0" w:color="auto"/>
      </w:divBdr>
    </w:div>
    <w:div w:id="630136808">
      <w:bodyDiv w:val="1"/>
      <w:marLeft w:val="0"/>
      <w:marRight w:val="0"/>
      <w:marTop w:val="0"/>
      <w:marBottom w:val="0"/>
      <w:divBdr>
        <w:top w:val="none" w:sz="0" w:space="0" w:color="auto"/>
        <w:left w:val="none" w:sz="0" w:space="0" w:color="auto"/>
        <w:bottom w:val="none" w:sz="0" w:space="0" w:color="auto"/>
        <w:right w:val="none" w:sz="0" w:space="0" w:color="auto"/>
      </w:divBdr>
    </w:div>
    <w:div w:id="654577044">
      <w:bodyDiv w:val="1"/>
      <w:marLeft w:val="0"/>
      <w:marRight w:val="0"/>
      <w:marTop w:val="0"/>
      <w:marBottom w:val="0"/>
      <w:divBdr>
        <w:top w:val="none" w:sz="0" w:space="0" w:color="auto"/>
        <w:left w:val="none" w:sz="0" w:space="0" w:color="auto"/>
        <w:bottom w:val="none" w:sz="0" w:space="0" w:color="auto"/>
        <w:right w:val="none" w:sz="0" w:space="0" w:color="auto"/>
      </w:divBdr>
    </w:div>
    <w:div w:id="659576425">
      <w:bodyDiv w:val="1"/>
      <w:marLeft w:val="0"/>
      <w:marRight w:val="0"/>
      <w:marTop w:val="0"/>
      <w:marBottom w:val="0"/>
      <w:divBdr>
        <w:top w:val="none" w:sz="0" w:space="0" w:color="auto"/>
        <w:left w:val="none" w:sz="0" w:space="0" w:color="auto"/>
        <w:bottom w:val="none" w:sz="0" w:space="0" w:color="auto"/>
        <w:right w:val="none" w:sz="0" w:space="0" w:color="auto"/>
      </w:divBdr>
    </w:div>
    <w:div w:id="687607974">
      <w:bodyDiv w:val="1"/>
      <w:marLeft w:val="0"/>
      <w:marRight w:val="0"/>
      <w:marTop w:val="0"/>
      <w:marBottom w:val="0"/>
      <w:divBdr>
        <w:top w:val="none" w:sz="0" w:space="0" w:color="auto"/>
        <w:left w:val="none" w:sz="0" w:space="0" w:color="auto"/>
        <w:bottom w:val="none" w:sz="0" w:space="0" w:color="auto"/>
        <w:right w:val="none" w:sz="0" w:space="0" w:color="auto"/>
      </w:divBdr>
    </w:div>
    <w:div w:id="724182470">
      <w:bodyDiv w:val="1"/>
      <w:marLeft w:val="0"/>
      <w:marRight w:val="0"/>
      <w:marTop w:val="0"/>
      <w:marBottom w:val="0"/>
      <w:divBdr>
        <w:top w:val="none" w:sz="0" w:space="0" w:color="auto"/>
        <w:left w:val="none" w:sz="0" w:space="0" w:color="auto"/>
        <w:bottom w:val="none" w:sz="0" w:space="0" w:color="auto"/>
        <w:right w:val="none" w:sz="0" w:space="0" w:color="auto"/>
      </w:divBdr>
    </w:div>
    <w:div w:id="726610732">
      <w:bodyDiv w:val="1"/>
      <w:marLeft w:val="0"/>
      <w:marRight w:val="0"/>
      <w:marTop w:val="0"/>
      <w:marBottom w:val="0"/>
      <w:divBdr>
        <w:top w:val="none" w:sz="0" w:space="0" w:color="auto"/>
        <w:left w:val="none" w:sz="0" w:space="0" w:color="auto"/>
        <w:bottom w:val="none" w:sz="0" w:space="0" w:color="auto"/>
        <w:right w:val="none" w:sz="0" w:space="0" w:color="auto"/>
      </w:divBdr>
    </w:div>
    <w:div w:id="782043935">
      <w:bodyDiv w:val="1"/>
      <w:marLeft w:val="0"/>
      <w:marRight w:val="0"/>
      <w:marTop w:val="0"/>
      <w:marBottom w:val="0"/>
      <w:divBdr>
        <w:top w:val="none" w:sz="0" w:space="0" w:color="auto"/>
        <w:left w:val="none" w:sz="0" w:space="0" w:color="auto"/>
        <w:bottom w:val="none" w:sz="0" w:space="0" w:color="auto"/>
        <w:right w:val="none" w:sz="0" w:space="0" w:color="auto"/>
      </w:divBdr>
    </w:div>
    <w:div w:id="849102637">
      <w:bodyDiv w:val="1"/>
      <w:marLeft w:val="0"/>
      <w:marRight w:val="0"/>
      <w:marTop w:val="0"/>
      <w:marBottom w:val="0"/>
      <w:divBdr>
        <w:top w:val="none" w:sz="0" w:space="0" w:color="auto"/>
        <w:left w:val="none" w:sz="0" w:space="0" w:color="auto"/>
        <w:bottom w:val="none" w:sz="0" w:space="0" w:color="auto"/>
        <w:right w:val="none" w:sz="0" w:space="0" w:color="auto"/>
      </w:divBdr>
    </w:div>
    <w:div w:id="856769562">
      <w:bodyDiv w:val="1"/>
      <w:marLeft w:val="0"/>
      <w:marRight w:val="0"/>
      <w:marTop w:val="0"/>
      <w:marBottom w:val="0"/>
      <w:divBdr>
        <w:top w:val="none" w:sz="0" w:space="0" w:color="auto"/>
        <w:left w:val="none" w:sz="0" w:space="0" w:color="auto"/>
        <w:bottom w:val="none" w:sz="0" w:space="0" w:color="auto"/>
        <w:right w:val="none" w:sz="0" w:space="0" w:color="auto"/>
      </w:divBdr>
    </w:div>
    <w:div w:id="863371447">
      <w:bodyDiv w:val="1"/>
      <w:marLeft w:val="0"/>
      <w:marRight w:val="0"/>
      <w:marTop w:val="0"/>
      <w:marBottom w:val="0"/>
      <w:divBdr>
        <w:top w:val="none" w:sz="0" w:space="0" w:color="auto"/>
        <w:left w:val="none" w:sz="0" w:space="0" w:color="auto"/>
        <w:bottom w:val="none" w:sz="0" w:space="0" w:color="auto"/>
        <w:right w:val="none" w:sz="0" w:space="0" w:color="auto"/>
      </w:divBdr>
    </w:div>
    <w:div w:id="881483343">
      <w:bodyDiv w:val="1"/>
      <w:marLeft w:val="0"/>
      <w:marRight w:val="0"/>
      <w:marTop w:val="0"/>
      <w:marBottom w:val="0"/>
      <w:divBdr>
        <w:top w:val="none" w:sz="0" w:space="0" w:color="auto"/>
        <w:left w:val="none" w:sz="0" w:space="0" w:color="auto"/>
        <w:bottom w:val="none" w:sz="0" w:space="0" w:color="auto"/>
        <w:right w:val="none" w:sz="0" w:space="0" w:color="auto"/>
      </w:divBdr>
    </w:div>
    <w:div w:id="988630984">
      <w:bodyDiv w:val="1"/>
      <w:marLeft w:val="0"/>
      <w:marRight w:val="0"/>
      <w:marTop w:val="0"/>
      <w:marBottom w:val="0"/>
      <w:divBdr>
        <w:top w:val="none" w:sz="0" w:space="0" w:color="auto"/>
        <w:left w:val="none" w:sz="0" w:space="0" w:color="auto"/>
        <w:bottom w:val="none" w:sz="0" w:space="0" w:color="auto"/>
        <w:right w:val="none" w:sz="0" w:space="0" w:color="auto"/>
      </w:divBdr>
    </w:div>
    <w:div w:id="1023701468">
      <w:bodyDiv w:val="1"/>
      <w:marLeft w:val="0"/>
      <w:marRight w:val="0"/>
      <w:marTop w:val="0"/>
      <w:marBottom w:val="0"/>
      <w:divBdr>
        <w:top w:val="none" w:sz="0" w:space="0" w:color="auto"/>
        <w:left w:val="none" w:sz="0" w:space="0" w:color="auto"/>
        <w:bottom w:val="none" w:sz="0" w:space="0" w:color="auto"/>
        <w:right w:val="none" w:sz="0" w:space="0" w:color="auto"/>
      </w:divBdr>
    </w:div>
    <w:div w:id="1029331772">
      <w:bodyDiv w:val="1"/>
      <w:marLeft w:val="0"/>
      <w:marRight w:val="0"/>
      <w:marTop w:val="0"/>
      <w:marBottom w:val="0"/>
      <w:divBdr>
        <w:top w:val="none" w:sz="0" w:space="0" w:color="auto"/>
        <w:left w:val="none" w:sz="0" w:space="0" w:color="auto"/>
        <w:bottom w:val="none" w:sz="0" w:space="0" w:color="auto"/>
        <w:right w:val="none" w:sz="0" w:space="0" w:color="auto"/>
      </w:divBdr>
    </w:div>
    <w:div w:id="1032608531">
      <w:bodyDiv w:val="1"/>
      <w:marLeft w:val="0"/>
      <w:marRight w:val="0"/>
      <w:marTop w:val="0"/>
      <w:marBottom w:val="0"/>
      <w:divBdr>
        <w:top w:val="none" w:sz="0" w:space="0" w:color="auto"/>
        <w:left w:val="none" w:sz="0" w:space="0" w:color="auto"/>
        <w:bottom w:val="none" w:sz="0" w:space="0" w:color="auto"/>
        <w:right w:val="none" w:sz="0" w:space="0" w:color="auto"/>
      </w:divBdr>
    </w:div>
    <w:div w:id="1090590083">
      <w:bodyDiv w:val="1"/>
      <w:marLeft w:val="0"/>
      <w:marRight w:val="0"/>
      <w:marTop w:val="0"/>
      <w:marBottom w:val="0"/>
      <w:divBdr>
        <w:top w:val="none" w:sz="0" w:space="0" w:color="auto"/>
        <w:left w:val="none" w:sz="0" w:space="0" w:color="auto"/>
        <w:bottom w:val="none" w:sz="0" w:space="0" w:color="auto"/>
        <w:right w:val="none" w:sz="0" w:space="0" w:color="auto"/>
      </w:divBdr>
    </w:div>
    <w:div w:id="1102454965">
      <w:bodyDiv w:val="1"/>
      <w:marLeft w:val="0"/>
      <w:marRight w:val="0"/>
      <w:marTop w:val="0"/>
      <w:marBottom w:val="0"/>
      <w:divBdr>
        <w:top w:val="none" w:sz="0" w:space="0" w:color="auto"/>
        <w:left w:val="none" w:sz="0" w:space="0" w:color="auto"/>
        <w:bottom w:val="none" w:sz="0" w:space="0" w:color="auto"/>
        <w:right w:val="none" w:sz="0" w:space="0" w:color="auto"/>
      </w:divBdr>
    </w:div>
    <w:div w:id="1142380432">
      <w:bodyDiv w:val="1"/>
      <w:marLeft w:val="0"/>
      <w:marRight w:val="0"/>
      <w:marTop w:val="0"/>
      <w:marBottom w:val="0"/>
      <w:divBdr>
        <w:top w:val="none" w:sz="0" w:space="0" w:color="auto"/>
        <w:left w:val="none" w:sz="0" w:space="0" w:color="auto"/>
        <w:bottom w:val="none" w:sz="0" w:space="0" w:color="auto"/>
        <w:right w:val="none" w:sz="0" w:space="0" w:color="auto"/>
      </w:divBdr>
    </w:div>
    <w:div w:id="1172379321">
      <w:bodyDiv w:val="1"/>
      <w:marLeft w:val="0"/>
      <w:marRight w:val="0"/>
      <w:marTop w:val="0"/>
      <w:marBottom w:val="0"/>
      <w:divBdr>
        <w:top w:val="none" w:sz="0" w:space="0" w:color="auto"/>
        <w:left w:val="none" w:sz="0" w:space="0" w:color="auto"/>
        <w:bottom w:val="none" w:sz="0" w:space="0" w:color="auto"/>
        <w:right w:val="none" w:sz="0" w:space="0" w:color="auto"/>
      </w:divBdr>
    </w:div>
    <w:div w:id="1177646585">
      <w:bodyDiv w:val="1"/>
      <w:marLeft w:val="0"/>
      <w:marRight w:val="0"/>
      <w:marTop w:val="0"/>
      <w:marBottom w:val="0"/>
      <w:divBdr>
        <w:top w:val="none" w:sz="0" w:space="0" w:color="auto"/>
        <w:left w:val="none" w:sz="0" w:space="0" w:color="auto"/>
        <w:bottom w:val="none" w:sz="0" w:space="0" w:color="auto"/>
        <w:right w:val="none" w:sz="0" w:space="0" w:color="auto"/>
      </w:divBdr>
    </w:div>
    <w:div w:id="1224368176">
      <w:bodyDiv w:val="1"/>
      <w:marLeft w:val="0"/>
      <w:marRight w:val="0"/>
      <w:marTop w:val="0"/>
      <w:marBottom w:val="0"/>
      <w:divBdr>
        <w:top w:val="none" w:sz="0" w:space="0" w:color="auto"/>
        <w:left w:val="none" w:sz="0" w:space="0" w:color="auto"/>
        <w:bottom w:val="none" w:sz="0" w:space="0" w:color="auto"/>
        <w:right w:val="none" w:sz="0" w:space="0" w:color="auto"/>
      </w:divBdr>
    </w:div>
    <w:div w:id="1286082118">
      <w:bodyDiv w:val="1"/>
      <w:marLeft w:val="0"/>
      <w:marRight w:val="0"/>
      <w:marTop w:val="0"/>
      <w:marBottom w:val="0"/>
      <w:divBdr>
        <w:top w:val="none" w:sz="0" w:space="0" w:color="auto"/>
        <w:left w:val="none" w:sz="0" w:space="0" w:color="auto"/>
        <w:bottom w:val="none" w:sz="0" w:space="0" w:color="auto"/>
        <w:right w:val="none" w:sz="0" w:space="0" w:color="auto"/>
      </w:divBdr>
    </w:div>
    <w:div w:id="1404445658">
      <w:bodyDiv w:val="1"/>
      <w:marLeft w:val="0"/>
      <w:marRight w:val="0"/>
      <w:marTop w:val="0"/>
      <w:marBottom w:val="0"/>
      <w:divBdr>
        <w:top w:val="none" w:sz="0" w:space="0" w:color="auto"/>
        <w:left w:val="none" w:sz="0" w:space="0" w:color="auto"/>
        <w:bottom w:val="none" w:sz="0" w:space="0" w:color="auto"/>
        <w:right w:val="none" w:sz="0" w:space="0" w:color="auto"/>
      </w:divBdr>
    </w:div>
    <w:div w:id="1434208837">
      <w:bodyDiv w:val="1"/>
      <w:marLeft w:val="0"/>
      <w:marRight w:val="0"/>
      <w:marTop w:val="0"/>
      <w:marBottom w:val="0"/>
      <w:divBdr>
        <w:top w:val="none" w:sz="0" w:space="0" w:color="auto"/>
        <w:left w:val="none" w:sz="0" w:space="0" w:color="auto"/>
        <w:bottom w:val="none" w:sz="0" w:space="0" w:color="auto"/>
        <w:right w:val="none" w:sz="0" w:space="0" w:color="auto"/>
      </w:divBdr>
    </w:div>
    <w:div w:id="1509056815">
      <w:bodyDiv w:val="1"/>
      <w:marLeft w:val="0"/>
      <w:marRight w:val="0"/>
      <w:marTop w:val="0"/>
      <w:marBottom w:val="0"/>
      <w:divBdr>
        <w:top w:val="none" w:sz="0" w:space="0" w:color="auto"/>
        <w:left w:val="none" w:sz="0" w:space="0" w:color="auto"/>
        <w:bottom w:val="none" w:sz="0" w:space="0" w:color="auto"/>
        <w:right w:val="none" w:sz="0" w:space="0" w:color="auto"/>
      </w:divBdr>
    </w:div>
    <w:div w:id="1605847282">
      <w:bodyDiv w:val="1"/>
      <w:marLeft w:val="0"/>
      <w:marRight w:val="0"/>
      <w:marTop w:val="0"/>
      <w:marBottom w:val="0"/>
      <w:divBdr>
        <w:top w:val="none" w:sz="0" w:space="0" w:color="auto"/>
        <w:left w:val="none" w:sz="0" w:space="0" w:color="auto"/>
        <w:bottom w:val="none" w:sz="0" w:space="0" w:color="auto"/>
        <w:right w:val="none" w:sz="0" w:space="0" w:color="auto"/>
      </w:divBdr>
    </w:div>
    <w:div w:id="1628662518">
      <w:bodyDiv w:val="1"/>
      <w:marLeft w:val="0"/>
      <w:marRight w:val="0"/>
      <w:marTop w:val="0"/>
      <w:marBottom w:val="0"/>
      <w:divBdr>
        <w:top w:val="none" w:sz="0" w:space="0" w:color="auto"/>
        <w:left w:val="none" w:sz="0" w:space="0" w:color="auto"/>
        <w:bottom w:val="none" w:sz="0" w:space="0" w:color="auto"/>
        <w:right w:val="none" w:sz="0" w:space="0" w:color="auto"/>
      </w:divBdr>
    </w:div>
    <w:div w:id="1635794152">
      <w:bodyDiv w:val="1"/>
      <w:marLeft w:val="0"/>
      <w:marRight w:val="0"/>
      <w:marTop w:val="0"/>
      <w:marBottom w:val="0"/>
      <w:divBdr>
        <w:top w:val="none" w:sz="0" w:space="0" w:color="auto"/>
        <w:left w:val="none" w:sz="0" w:space="0" w:color="auto"/>
        <w:bottom w:val="none" w:sz="0" w:space="0" w:color="auto"/>
        <w:right w:val="none" w:sz="0" w:space="0" w:color="auto"/>
      </w:divBdr>
    </w:div>
    <w:div w:id="1687755137">
      <w:bodyDiv w:val="1"/>
      <w:marLeft w:val="0"/>
      <w:marRight w:val="0"/>
      <w:marTop w:val="0"/>
      <w:marBottom w:val="0"/>
      <w:divBdr>
        <w:top w:val="none" w:sz="0" w:space="0" w:color="auto"/>
        <w:left w:val="none" w:sz="0" w:space="0" w:color="auto"/>
        <w:bottom w:val="none" w:sz="0" w:space="0" w:color="auto"/>
        <w:right w:val="none" w:sz="0" w:space="0" w:color="auto"/>
      </w:divBdr>
    </w:div>
    <w:div w:id="1791628551">
      <w:bodyDiv w:val="1"/>
      <w:marLeft w:val="0"/>
      <w:marRight w:val="0"/>
      <w:marTop w:val="0"/>
      <w:marBottom w:val="0"/>
      <w:divBdr>
        <w:top w:val="none" w:sz="0" w:space="0" w:color="auto"/>
        <w:left w:val="none" w:sz="0" w:space="0" w:color="auto"/>
        <w:bottom w:val="none" w:sz="0" w:space="0" w:color="auto"/>
        <w:right w:val="none" w:sz="0" w:space="0" w:color="auto"/>
      </w:divBdr>
    </w:div>
    <w:div w:id="1840660685">
      <w:bodyDiv w:val="1"/>
      <w:marLeft w:val="0"/>
      <w:marRight w:val="0"/>
      <w:marTop w:val="0"/>
      <w:marBottom w:val="0"/>
      <w:divBdr>
        <w:top w:val="none" w:sz="0" w:space="0" w:color="auto"/>
        <w:left w:val="none" w:sz="0" w:space="0" w:color="auto"/>
        <w:bottom w:val="none" w:sz="0" w:space="0" w:color="auto"/>
        <w:right w:val="none" w:sz="0" w:space="0" w:color="auto"/>
      </w:divBdr>
    </w:div>
    <w:div w:id="1843543977">
      <w:bodyDiv w:val="1"/>
      <w:marLeft w:val="0"/>
      <w:marRight w:val="0"/>
      <w:marTop w:val="0"/>
      <w:marBottom w:val="0"/>
      <w:divBdr>
        <w:top w:val="none" w:sz="0" w:space="0" w:color="auto"/>
        <w:left w:val="none" w:sz="0" w:space="0" w:color="auto"/>
        <w:bottom w:val="none" w:sz="0" w:space="0" w:color="auto"/>
        <w:right w:val="none" w:sz="0" w:space="0" w:color="auto"/>
      </w:divBdr>
    </w:div>
    <w:div w:id="1846675817">
      <w:bodyDiv w:val="1"/>
      <w:marLeft w:val="0"/>
      <w:marRight w:val="0"/>
      <w:marTop w:val="0"/>
      <w:marBottom w:val="0"/>
      <w:divBdr>
        <w:top w:val="none" w:sz="0" w:space="0" w:color="auto"/>
        <w:left w:val="none" w:sz="0" w:space="0" w:color="auto"/>
        <w:bottom w:val="none" w:sz="0" w:space="0" w:color="auto"/>
        <w:right w:val="none" w:sz="0" w:space="0" w:color="auto"/>
      </w:divBdr>
    </w:div>
    <w:div w:id="201241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23</Pages>
  <Words>4490</Words>
  <Characters>25597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Aghababyan</dc:creator>
  <cp:keywords/>
  <dc:description/>
  <cp:lastModifiedBy>Ani Aghababyan</cp:lastModifiedBy>
  <cp:revision>16</cp:revision>
  <dcterms:created xsi:type="dcterms:W3CDTF">2025-04-30T13:03:00Z</dcterms:created>
  <dcterms:modified xsi:type="dcterms:W3CDTF">2025-05-01T12:24:00Z</dcterms:modified>
</cp:coreProperties>
</file>