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ставляет информацию о договор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ах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Ա</w:t>
      </w:r>
      <w:r w:rsidR="000B6532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9510815824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и </w:t>
      </w:r>
      <w:r w:rsidR="000B6532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Բ9446052353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заключенном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EB7374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17</w:t>
      </w:r>
      <w:r w:rsidR="001318CF" w:rsidRPr="002006F9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494193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июлья</w:t>
      </w:r>
      <w:bookmarkStart w:id="0" w:name="_GoBack"/>
      <w:bookmarkEnd w:id="0"/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EB7374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20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3858FF" w:rsidRPr="003858FF">
        <w:rPr>
          <w:rFonts w:ascii="GHEA Grapalat" w:hAnsi="GHEA Grapalat"/>
          <w:b w:val="0"/>
          <w:i w:val="0"/>
          <w:sz w:val="20"/>
          <w:szCs w:val="22"/>
          <w:u w:val="none"/>
        </w:rPr>
        <w:t>медицинских материалов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7240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7240" w:rsidRPr="002404D5" w:rsidRDefault="004D7240" w:rsidP="004D72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3858FF" w:rsidRDefault="004D7240" w:rsidP="004D7240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3858FF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Антисептик- дезинфицирующие средства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7D7F96" w:rsidRDefault="004D7240" w:rsidP="004D724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EB7374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40" w:rsidRPr="00C72608" w:rsidRDefault="00BA7DE7" w:rsidP="00BA7D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8FF">
              <w:rPr>
                <w:rFonts w:ascii="GHEA Grapalat" w:hAnsi="GHEA Grapalat" w:hint="eastAsia"/>
                <w:sz w:val="14"/>
                <w:szCs w:val="14"/>
              </w:rPr>
              <w:t>Ручной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7240">
              <w:rPr>
                <w:rFonts w:ascii="GHEA Grapalat" w:hAnsi="GHEA Grapalat" w:hint="eastAsia"/>
                <w:sz w:val="14"/>
                <w:szCs w:val="14"/>
              </w:rPr>
              <w:t>бактерицидный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гель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>-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спиртовой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основе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Состав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этиловый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отдушка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краситель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вода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7240" w:rsidRPr="00C72608" w:rsidRDefault="00BA7DE7" w:rsidP="00BA7D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8FF">
              <w:rPr>
                <w:rFonts w:ascii="GHEA Grapalat" w:hAnsi="GHEA Grapalat" w:hint="eastAsia"/>
                <w:sz w:val="14"/>
                <w:szCs w:val="14"/>
              </w:rPr>
              <w:t>Ручной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7240">
              <w:rPr>
                <w:rFonts w:ascii="GHEA Grapalat" w:hAnsi="GHEA Grapalat" w:hint="eastAsia"/>
                <w:sz w:val="14"/>
                <w:szCs w:val="14"/>
              </w:rPr>
              <w:t>бактерицидный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гель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>-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спиртовой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основе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Состав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этиловый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отдушка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краситель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вода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</w:tr>
      <w:tr w:rsidR="003858FF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858FF" w:rsidRPr="002404D5" w:rsidRDefault="003858FF" w:rsidP="003858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3858FF" w:rsidRDefault="003858FF" w:rsidP="003858FF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3858FF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Антисептик- дезинфицирующие средства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7D7F96" w:rsidRDefault="003858FF" w:rsidP="003858F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2404D5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8FF" w:rsidRPr="00365F4E" w:rsidRDefault="00901202" w:rsidP="009012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8A8">
              <w:rPr>
                <w:rFonts w:ascii="GHEA Grapalat" w:hAnsi="GHEA Grapalat" w:hint="eastAsia"/>
                <w:sz w:val="14"/>
                <w:szCs w:val="14"/>
              </w:rPr>
              <w:t>Р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аствор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садержащий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75%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етил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спирта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предназначеный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дезинфицирования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любих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поверхностей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>.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 xml:space="preserve"> 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450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58FF" w:rsidRPr="00365F4E" w:rsidRDefault="00901202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8A8">
              <w:rPr>
                <w:rFonts w:ascii="GHEA Grapalat" w:hAnsi="GHEA Grapalat" w:hint="eastAsia"/>
                <w:sz w:val="14"/>
                <w:szCs w:val="14"/>
              </w:rPr>
              <w:t>Раствор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садержащий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75%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етил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спирта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предназначеный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дезинфицирования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любих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поверхностей</w:t>
            </w:r>
            <w:r w:rsidRPr="00CF08A8">
              <w:rPr>
                <w:rFonts w:ascii="GHEA Grapalat" w:hAnsi="GHEA Grapalat"/>
                <w:sz w:val="14"/>
                <w:szCs w:val="14"/>
              </w:rPr>
              <w:t>.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 xml:space="preserve"> 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450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Default="006303AB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  <w:p w:rsidR="006E367D" w:rsidRPr="006303AB" w:rsidRDefault="006E367D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E367D">
              <w:rPr>
                <w:rFonts w:ascii="GHEA Grapalat" w:hAnsi="GHEA Grapalat"/>
                <w:sz w:val="14"/>
                <w:szCs w:val="16"/>
              </w:rPr>
              <w:t>Постановления Правительства Республики Армения № 526-N от</w:t>
            </w:r>
            <w:r w:rsidRPr="006E367D">
              <w:rPr>
                <w:rFonts w:ascii="Calibri" w:hAnsi="Calibri" w:cs="Calibri"/>
                <w:sz w:val="14"/>
                <w:szCs w:val="16"/>
              </w:rPr>
              <w:t> </w:t>
            </w:r>
            <w:r w:rsidRPr="006E367D">
              <w:rPr>
                <w:rFonts w:ascii="GHEA Grapalat" w:hAnsi="GHEA Grapalat"/>
                <w:sz w:val="14"/>
                <w:szCs w:val="16"/>
              </w:rPr>
              <w:t>4</w:t>
            </w:r>
            <w:r w:rsidRPr="006E367D">
              <w:rPr>
                <w:rFonts w:ascii="Calibri" w:hAnsi="Calibri" w:cs="Calibri"/>
                <w:sz w:val="14"/>
                <w:szCs w:val="16"/>
              </w:rPr>
              <w:t> </w:t>
            </w:r>
            <w:r w:rsidRPr="006E367D">
              <w:rPr>
                <w:rFonts w:ascii="GHEA Grapalat" w:hAnsi="GHEA Grapalat"/>
                <w:sz w:val="14"/>
                <w:szCs w:val="16"/>
              </w:rPr>
              <w:t>мая 2017 года 72-ой пункта.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6E367D" w:rsidP="006E36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16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07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C35679" w:rsidRDefault="00AB0597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AB0597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6E367D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6E367D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50E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6F796D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6E367D" w:rsidP="00106D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1A6747" w:rsidRDefault="00E75585" w:rsidP="00E755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2E12E9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361959" w:rsidP="0036195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361959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="00361959"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361959"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361959" w:rsidP="00361959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361959" w:rsidP="00361959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 w:rsidRPr="002006F9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2006F9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61ACB" w:rsidRDefault="00E75585" w:rsidP="00E75585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E75585" w:rsidRPr="001A6747" w:rsidRDefault="002E12E9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E75585" w:rsidRPr="003605B3" w:rsidRDefault="003605B3" w:rsidP="003605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05B3">
              <w:rPr>
                <w:rFonts w:ascii="GHEA Grapalat" w:hAnsi="GHEA Grapalat"/>
                <w:sz w:val="14"/>
                <w:szCs w:val="14"/>
              </w:rPr>
              <w:t>Ա9510815824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E75585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17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7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75585" w:rsidRPr="00461ACB" w:rsidRDefault="003605B3" w:rsidP="003605B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20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75585" w:rsidRPr="00461ACB" w:rsidRDefault="00E75585" w:rsidP="00E7558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E75585" w:rsidRPr="00F12CF9" w:rsidRDefault="00E75585" w:rsidP="00F12C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F12CF9">
              <w:rPr>
                <w:rFonts w:ascii="GHEA Grapalat" w:hAnsi="GHEA Grapalat" w:cs="Sylfaen"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E75585" w:rsidRPr="002006F9" w:rsidRDefault="00F12CF9" w:rsidP="00E755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144000</w:t>
            </w:r>
          </w:p>
        </w:tc>
      </w:tr>
      <w:tr w:rsidR="00361959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61959" w:rsidRPr="00361959" w:rsidRDefault="00361959" w:rsidP="00361959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61959" w:rsidRPr="001A6747" w:rsidRDefault="00361959" w:rsidP="00361959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361959" w:rsidRPr="003605B3" w:rsidRDefault="003605B3" w:rsidP="003605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05B3">
              <w:rPr>
                <w:rFonts w:ascii="GHEA Grapalat" w:hAnsi="GHEA Grapalat"/>
                <w:sz w:val="14"/>
                <w:szCs w:val="14"/>
              </w:rPr>
              <w:t>Բ9446052353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361959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17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07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361959" w:rsidRPr="00461ACB" w:rsidRDefault="00361959" w:rsidP="003605B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 w:rsidR="003605B3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0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361959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361959" w:rsidRPr="0036195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361959" w:rsidRPr="002006F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198000</w:t>
            </w:r>
          </w:p>
        </w:tc>
      </w:tr>
      <w:tr w:rsidR="00361959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1959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61959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8D0D26" w:rsidRDefault="00361959" w:rsidP="00361959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1A6747" w:rsidRDefault="00361959" w:rsidP="00361959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177DDC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 w:hint="eastAsia"/>
                <w:sz w:val="14"/>
                <w:szCs w:val="14"/>
              </w:rPr>
              <w:t>Давиташен 3-</w:t>
            </w:r>
            <w:r>
              <w:rPr>
                <w:rFonts w:ascii="GHEA Grapalat" w:hAnsi="GHEA Grapalat" w:cs="Sylfaen"/>
                <w:sz w:val="14"/>
                <w:szCs w:val="14"/>
              </w:rPr>
              <w:t>ий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12CF9">
              <w:rPr>
                <w:rFonts w:ascii="GHEA Grapalat" w:hAnsi="GHEA Grapalat" w:cs="Sylfaen" w:hint="eastAsia"/>
                <w:sz w:val="14"/>
                <w:szCs w:val="14"/>
              </w:rPr>
              <w:t>район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18 29 </w:t>
            </w:r>
            <w:r w:rsidRPr="00F12CF9">
              <w:rPr>
                <w:rFonts w:ascii="GHEA Grapalat" w:hAnsi="GHEA Grapalat" w:cs="Sylfaen" w:hint="eastAsia"/>
                <w:sz w:val="14"/>
                <w:szCs w:val="14"/>
              </w:rPr>
              <w:t>квартира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B53527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office@ecoform.am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12CF9">
              <w:rPr>
                <w:rFonts w:ascii="GHEA Grapalat" w:hAnsi="GHEA Grapalat"/>
                <w:sz w:val="14"/>
                <w:szCs w:val="14"/>
                <w:lang w:val="en-US"/>
              </w:rPr>
              <w:t>163018306122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12CF9">
              <w:rPr>
                <w:rFonts w:ascii="GHEA Grapalat" w:hAnsi="GHEA Grapalat"/>
                <w:sz w:val="14"/>
                <w:szCs w:val="14"/>
                <w:lang w:val="en-US"/>
              </w:rPr>
              <w:t>07618752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61959" w:rsidRPr="00E95D5F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1959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61959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53" w:rsidRDefault="00BB1B53">
      <w:r>
        <w:separator/>
      </w:r>
    </w:p>
  </w:endnote>
  <w:endnote w:type="continuationSeparator" w:id="0">
    <w:p w:rsidR="00BB1B53" w:rsidRDefault="00BB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9419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53" w:rsidRDefault="00BB1B53">
      <w:r>
        <w:separator/>
      </w:r>
    </w:p>
  </w:footnote>
  <w:footnote w:type="continuationSeparator" w:id="0">
    <w:p w:rsidR="00BB1B53" w:rsidRDefault="00BB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E1F"/>
    <w:rsid w:val="00005A15"/>
    <w:rsid w:val="00011245"/>
    <w:rsid w:val="000138E2"/>
    <w:rsid w:val="00022E27"/>
    <w:rsid w:val="00024998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6532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06DD0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0D1D"/>
    <w:rsid w:val="00174523"/>
    <w:rsid w:val="00177DDC"/>
    <w:rsid w:val="0018061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6F9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E12E9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5B3"/>
    <w:rsid w:val="00360627"/>
    <w:rsid w:val="00361959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58FF"/>
    <w:rsid w:val="0038605D"/>
    <w:rsid w:val="00386D81"/>
    <w:rsid w:val="003875C3"/>
    <w:rsid w:val="0039239E"/>
    <w:rsid w:val="003928E5"/>
    <w:rsid w:val="003939D3"/>
    <w:rsid w:val="00395B6E"/>
    <w:rsid w:val="003A2AAB"/>
    <w:rsid w:val="003A3E47"/>
    <w:rsid w:val="003B24BE"/>
    <w:rsid w:val="003B2BED"/>
    <w:rsid w:val="003B694F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193"/>
    <w:rsid w:val="004945B6"/>
    <w:rsid w:val="00495557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D7240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60A9"/>
    <w:rsid w:val="006E341E"/>
    <w:rsid w:val="006E367D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7F63AC"/>
    <w:rsid w:val="0080439B"/>
    <w:rsid w:val="00804AB6"/>
    <w:rsid w:val="00805D1B"/>
    <w:rsid w:val="00806FF2"/>
    <w:rsid w:val="00807B1C"/>
    <w:rsid w:val="00811C18"/>
    <w:rsid w:val="0082062D"/>
    <w:rsid w:val="00823294"/>
    <w:rsid w:val="008257B0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202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3399"/>
    <w:rsid w:val="009441C6"/>
    <w:rsid w:val="009506CE"/>
    <w:rsid w:val="009507AF"/>
    <w:rsid w:val="00952C23"/>
    <w:rsid w:val="009539E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0597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3613C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A7DE7"/>
    <w:rsid w:val="00BB1B53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08A8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0EF6"/>
    <w:rsid w:val="00D128E2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4B47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B7374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1465"/>
    <w:rsid w:val="00EE4234"/>
    <w:rsid w:val="00EF4A78"/>
    <w:rsid w:val="00F01F54"/>
    <w:rsid w:val="00F04D03"/>
    <w:rsid w:val="00F07934"/>
    <w:rsid w:val="00F1169A"/>
    <w:rsid w:val="00F11DDE"/>
    <w:rsid w:val="00F12CF9"/>
    <w:rsid w:val="00F227CF"/>
    <w:rsid w:val="00F22D7A"/>
    <w:rsid w:val="00F22EBC"/>
    <w:rsid w:val="00F23628"/>
    <w:rsid w:val="00F24ABB"/>
    <w:rsid w:val="00F313A6"/>
    <w:rsid w:val="00F36036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5D9D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9D1ED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822D-4E8F-4B00-BCD8-4EB5EA1A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324</cp:revision>
  <cp:lastPrinted>2020-07-17T12:34:00Z</cp:lastPrinted>
  <dcterms:created xsi:type="dcterms:W3CDTF">2018-08-09T07:28:00Z</dcterms:created>
  <dcterms:modified xsi:type="dcterms:W3CDTF">2020-07-17T12:34:00Z</dcterms:modified>
</cp:coreProperties>
</file>