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CC7BDE" w:rsidRDefault="0022631D" w:rsidP="0091768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B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CC7BD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B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CC7BD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CC7BD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CC7BD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CC7BD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C3C8B1" w14:textId="12C8E64A" w:rsidR="00B952EC" w:rsidRPr="00666B40" w:rsidRDefault="00B952EC" w:rsidP="00494EC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66B40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666B4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4 հասցեում, </w:t>
      </w:r>
      <w:r w:rsidRPr="00666B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E3C88" w:rsidRPr="00666B40">
        <w:rPr>
          <w:rFonts w:ascii="GHEA Grapalat" w:hAnsi="GHEA Grapalat" w:cs="Sylfaen"/>
          <w:sz w:val="20"/>
          <w:szCs w:val="20"/>
          <w:lang w:val="hy-AM"/>
        </w:rPr>
        <w:t xml:space="preserve">ՀՀ Արարատի մարզի Մասիս համայնքի </w:t>
      </w:r>
      <w:r w:rsidR="003A0DE0" w:rsidRPr="00666B40">
        <w:rPr>
          <w:rFonts w:ascii="GHEA Grapalat" w:hAnsi="GHEA Grapalat" w:cs="Sylfaen"/>
          <w:sz w:val="20"/>
          <w:szCs w:val="20"/>
          <w:lang w:val="hy-AM"/>
        </w:rPr>
        <w:t xml:space="preserve">2025-2026թթ. կարիքների </w:t>
      </w:r>
      <w:r w:rsidR="00666B40" w:rsidRPr="00666B40">
        <w:rPr>
          <w:rFonts w:ascii="GHEA Grapalat" w:hAnsi="GHEA Grapalat"/>
          <w:sz w:val="20"/>
          <w:szCs w:val="20"/>
          <w:lang w:val="hy-AM"/>
        </w:rPr>
        <w:t xml:space="preserve">Մասիս համայնքի </w:t>
      </w:r>
      <w:r w:rsidR="00666B40" w:rsidRPr="00666B40">
        <w:rPr>
          <w:rFonts w:ascii="GHEA Grapalat" w:hAnsi="GHEA Grapalat" w:cs="Sylfaen"/>
          <w:sz w:val="20"/>
          <w:szCs w:val="20"/>
          <w:lang w:val="hy-AM"/>
        </w:rPr>
        <w:t xml:space="preserve">բնակավայրերի </w:t>
      </w:r>
      <w:r w:rsidR="003A0DE0" w:rsidRPr="00666B40">
        <w:rPr>
          <w:rFonts w:ascii="GHEA Grapalat" w:hAnsi="GHEA Grapalat" w:cs="Sylfaen"/>
          <w:sz w:val="20"/>
          <w:szCs w:val="20"/>
          <w:lang w:val="hy-AM"/>
        </w:rPr>
        <w:t>փողոցների նորոգման՝ ասֆալտապատման աշխատանքների</w:t>
      </w:r>
      <w:r w:rsidR="003A0DE0" w:rsidRPr="00666B40">
        <w:rPr>
          <w:rFonts w:cs="Sylfaen"/>
          <w:sz w:val="20"/>
          <w:szCs w:val="20"/>
          <w:lang w:val="hy-AM"/>
        </w:rPr>
        <w:t xml:space="preserve"> </w:t>
      </w:r>
      <w:r w:rsidR="002E3C88" w:rsidRPr="00666B40">
        <w:rPr>
          <w:rFonts w:ascii="GHEA Grapalat" w:hAnsi="GHEA Grapalat" w:cs="Sylfaen"/>
          <w:sz w:val="20"/>
          <w:szCs w:val="20"/>
          <w:lang w:val="hy-AM"/>
        </w:rPr>
        <w:t>նախագծանախահաշվային փաստաթղթերի կազմման խորհրդատվական ծառայությունների ձեռքբերման</w:t>
      </w:r>
      <w:r w:rsidR="002E3C88" w:rsidRPr="00666B4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3C88" w:rsidRPr="00666B40">
        <w:rPr>
          <w:rFonts w:ascii="GHEA Grapalat" w:hAnsi="GHEA Grapalat" w:cs="Sylfaen"/>
          <w:sz w:val="20"/>
          <w:szCs w:val="20"/>
          <w:lang w:val="hy-AM"/>
        </w:rPr>
        <w:t xml:space="preserve">նպատակով կազմակերպված </w:t>
      </w:r>
      <w:r w:rsidR="002E3C88" w:rsidRPr="00666B40">
        <w:rPr>
          <w:rFonts w:ascii="GHEA Grapalat" w:hAnsi="GHEA Grapalat"/>
          <w:sz w:val="20"/>
          <w:szCs w:val="20"/>
          <w:lang w:val="hy-AM"/>
        </w:rPr>
        <w:t>ԱՄՄՀ-ԳՀԾՁԲ-25/1</w:t>
      </w:r>
      <w:r w:rsidR="007818A8" w:rsidRPr="00666B40">
        <w:rPr>
          <w:rFonts w:ascii="GHEA Grapalat" w:hAnsi="GHEA Grapalat"/>
          <w:sz w:val="20"/>
          <w:szCs w:val="20"/>
          <w:lang w:val="hy-AM"/>
        </w:rPr>
        <w:t>3</w:t>
      </w:r>
      <w:r w:rsidR="007E0432" w:rsidRPr="00666B40">
        <w:rPr>
          <w:rFonts w:ascii="GHEA Grapalat" w:hAnsi="GHEA Grapalat"/>
          <w:sz w:val="20"/>
          <w:szCs w:val="20"/>
          <w:lang w:val="hy-AM"/>
        </w:rPr>
        <w:t>4</w:t>
      </w:r>
      <w:r w:rsidR="007818A8" w:rsidRPr="00666B40">
        <w:rPr>
          <w:rFonts w:ascii="GHEA Grapalat" w:hAnsi="GHEA Grapalat"/>
          <w:sz w:val="20"/>
          <w:szCs w:val="20"/>
          <w:lang w:val="hy-AM"/>
        </w:rPr>
        <w:t xml:space="preserve"> </w:t>
      </w:r>
      <w:r w:rsidR="002E3C88" w:rsidRPr="00666B40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Pr="00666B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9F6F9D5" w14:textId="7497376C" w:rsidR="00B952EC" w:rsidRPr="0049300B" w:rsidRDefault="00CE64C9" w:rsidP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64C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Pr="003A0DE0">
        <w:rPr>
          <w:rFonts w:ascii="GHEA Grapalat" w:hAnsi="GHEA Grapalat"/>
          <w:sz w:val="20"/>
          <w:szCs w:val="20"/>
          <w:lang w:val="hy-AM"/>
        </w:rPr>
        <w:t>ԱՄՄՀ-ԳՀԾՁԲ-25/13</w:t>
      </w:r>
      <w:r w:rsidR="007E0432">
        <w:rPr>
          <w:rFonts w:ascii="GHEA Grapalat" w:hAnsi="GHEA Grapalat"/>
          <w:sz w:val="20"/>
          <w:szCs w:val="20"/>
          <w:lang w:val="hy-AM"/>
        </w:rPr>
        <w:t>4</w:t>
      </w:r>
      <w:r w:rsidRPr="00CE64C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на закупку консультационных услуг по подготовке проектно-сметной </w:t>
      </w:r>
      <w:r w:rsidRPr="00493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документации для </w:t>
      </w:r>
      <w:r w:rsidR="0049300B" w:rsidRPr="0049300B">
        <w:rPr>
          <w:rFonts w:ascii="GHEA Grapalat" w:hAnsi="GHEA Grapalat" w:cs="GHEA Grapalat"/>
          <w:sz w:val="20"/>
          <w:szCs w:val="20"/>
          <w:lang w:val="hy-AM"/>
        </w:rPr>
        <w:t>асфальтированию улиц общины Масис</w:t>
      </w:r>
      <w:r w:rsidRPr="00493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в интересах муниципалитета Масис Араратской области Республики Армения в 2025-2026 годах: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42"/>
        <w:gridCol w:w="65"/>
        <w:gridCol w:w="786"/>
        <w:gridCol w:w="190"/>
        <w:gridCol w:w="385"/>
        <w:gridCol w:w="251"/>
        <w:gridCol w:w="21"/>
        <w:gridCol w:w="48"/>
        <w:gridCol w:w="658"/>
        <w:gridCol w:w="574"/>
        <w:gridCol w:w="498"/>
        <w:gridCol w:w="204"/>
        <w:gridCol w:w="131"/>
        <w:gridCol w:w="597"/>
        <w:gridCol w:w="208"/>
        <w:gridCol w:w="346"/>
        <w:gridCol w:w="727"/>
        <w:gridCol w:w="16"/>
        <w:gridCol w:w="658"/>
        <w:gridCol w:w="205"/>
        <w:gridCol w:w="30"/>
        <w:gridCol w:w="494"/>
        <w:gridCol w:w="1700"/>
      </w:tblGrid>
      <w:tr w:rsidR="0022631D" w:rsidRPr="0022631D" w14:paraId="3BCB0F4A" w14:textId="77777777" w:rsidTr="00ED4FB2">
        <w:trPr>
          <w:trHeight w:val="146"/>
        </w:trPr>
        <w:tc>
          <w:tcPr>
            <w:tcW w:w="628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4" w:type="dxa"/>
            <w:gridSpan w:val="23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7E0432" w14:paraId="796D388F" w14:textId="77777777" w:rsidTr="00ED4FB2">
        <w:trPr>
          <w:trHeight w:val="110"/>
        </w:trPr>
        <w:tc>
          <w:tcPr>
            <w:tcW w:w="628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842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51" w:type="dxa"/>
            <w:gridSpan w:val="2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8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130" w:type="dxa"/>
            <w:gridSpan w:val="6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ED4FB2">
        <w:trPr>
          <w:trHeight w:val="175"/>
        </w:trPr>
        <w:tc>
          <w:tcPr>
            <w:tcW w:w="628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8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30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D4FB2">
        <w:trPr>
          <w:trHeight w:val="275"/>
        </w:trPr>
        <w:tc>
          <w:tcPr>
            <w:tcW w:w="62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13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6B40" w:rsidRPr="007E0432" w14:paraId="6CB0AC86" w14:textId="77777777" w:rsidTr="00ED4FB2">
        <w:trPr>
          <w:trHeight w:val="40"/>
        </w:trPr>
        <w:tc>
          <w:tcPr>
            <w:tcW w:w="628" w:type="dxa"/>
            <w:vAlign w:val="center"/>
          </w:tcPr>
          <w:p w14:paraId="62F33415" w14:textId="4DEF68D0" w:rsidR="00666B40" w:rsidRPr="00B44D1B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44D1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1E8762A1" w14:textId="77777777" w:rsidR="00666B40" w:rsidRPr="007E0432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ՀՀ </w:t>
            </w:r>
            <w:proofErr w:type="spellStart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Արարատի</w:t>
            </w:r>
            <w:proofErr w:type="spellEnd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մարզի</w:t>
            </w:r>
            <w:proofErr w:type="spellEnd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7E043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Մասիս համայնքի </w:t>
            </w:r>
            <w:r w:rsidRPr="007E0432">
              <w:rPr>
                <w:rFonts w:ascii="GHEA Grapalat" w:hAnsi="GHEA Grapalat" w:cs="Sylfaen"/>
                <w:sz w:val="16"/>
                <w:szCs w:val="16"/>
                <w:lang w:val="hy-AM"/>
              </w:rPr>
              <w:t>բնակավայրերի փողոցների նորոգման՝ ասֆալտապատման աշխատանքների նախագծանախահաշվային փաստաթղթերի կազմման խորհրդատվական ծառայություններ</w:t>
            </w:r>
            <w:r w:rsidRPr="007E0432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721F035" w14:textId="19A068EC" w:rsidR="00666B40" w:rsidRPr="0049300B" w:rsidRDefault="00666B40" w:rsidP="0049300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0432">
              <w:rPr>
                <w:rFonts w:ascii="GHEA Grapalat" w:hAnsi="GHEA Grapalat" w:cs="GHEA Grapalat"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на работы по асфальтированию улиц общины Масис Араратской области РА.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1C96549C" w14:textId="77777777" w:rsidR="00666B40" w:rsidRPr="00B44D1B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  <w:r w:rsidRPr="00B44D1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</w:t>
            </w:r>
            <w:proofErr w:type="spellStart"/>
            <w:r w:rsidRPr="00B44D1B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րամ</w:t>
            </w:r>
            <w:proofErr w:type="spellEnd"/>
          </w:p>
          <w:p w14:paraId="4E38A5DC" w14:textId="77777777" w:rsidR="00666B40" w:rsidRPr="00B44D1B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B44D1B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драм</w:t>
            </w:r>
          </w:p>
          <w:p w14:paraId="5C08EE47" w14:textId="026E05B5" w:rsidR="00666B40" w:rsidRPr="00B44D1B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F47C2B4" w:rsidR="00666B40" w:rsidRPr="00B44D1B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B44D1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666B40" w:rsidRPr="00B44D1B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B44D1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5C0331C6" w:rsidR="00666B40" w:rsidRPr="00B44D1B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</w:t>
            </w:r>
            <w:r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000 000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7701CDAE" w:rsidR="00666B40" w:rsidRPr="00B44D1B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</w:t>
            </w:r>
            <w:r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000 000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vAlign w:val="center"/>
          </w:tcPr>
          <w:p w14:paraId="400A10F9" w14:textId="77777777" w:rsidR="00666B40" w:rsidRPr="007E0432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ՀՀ </w:t>
            </w:r>
            <w:proofErr w:type="spellStart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Արարատի</w:t>
            </w:r>
            <w:proofErr w:type="spellEnd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մարզի</w:t>
            </w:r>
            <w:proofErr w:type="spellEnd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7E043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Մասիս համայնքի </w:t>
            </w:r>
            <w:r w:rsidRPr="007E0432">
              <w:rPr>
                <w:rFonts w:ascii="GHEA Grapalat" w:hAnsi="GHEA Grapalat" w:cs="Sylfaen"/>
                <w:sz w:val="16"/>
                <w:szCs w:val="16"/>
                <w:lang w:val="hy-AM"/>
              </w:rPr>
              <w:t>բնակավայրերի փողոցների նորոգման՝ ասֆալտապատման աշխատանքների նախագծանախահաշվային փաստաթղթերի կազմման խորհրդատվական ծառայություններ</w:t>
            </w:r>
            <w:r w:rsidRPr="007E0432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D39FE57" w14:textId="77777777" w:rsidR="00666B40" w:rsidRPr="007E0432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0432">
              <w:rPr>
                <w:rFonts w:ascii="GHEA Grapalat" w:hAnsi="GHEA Grapalat" w:cs="GHEA Grapalat"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на работы по асфальтированию улиц общины Масис Араратской области РА.</w:t>
            </w:r>
          </w:p>
          <w:p w14:paraId="1013593A" w14:textId="377C17A9" w:rsidR="00666B40" w:rsidRPr="00B44D1B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s-ES"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711D9873" w14:textId="77777777" w:rsidR="00666B40" w:rsidRPr="007E0432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ՀՀ </w:t>
            </w:r>
            <w:proofErr w:type="spellStart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Արարատի</w:t>
            </w:r>
            <w:proofErr w:type="spellEnd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մարզի</w:t>
            </w:r>
            <w:proofErr w:type="spellEnd"/>
            <w:r w:rsidRPr="007E043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7E043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Մասիս համայնքի </w:t>
            </w:r>
            <w:r w:rsidRPr="007E0432">
              <w:rPr>
                <w:rFonts w:ascii="GHEA Grapalat" w:hAnsi="GHEA Grapalat" w:cs="Sylfaen"/>
                <w:sz w:val="16"/>
                <w:szCs w:val="16"/>
                <w:lang w:val="hy-AM"/>
              </w:rPr>
              <w:t>բնակավայրերի փողոցների նորոգման՝ ասֆալտապատման աշխատանքների նախագծանախահաշվային փաստաթղթերի կազմման խորհրդատվական ծառայություններ</w:t>
            </w:r>
            <w:r w:rsidRPr="007E0432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76E6BBE" w14:textId="77777777" w:rsidR="00666B40" w:rsidRPr="007E0432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0432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Консультационные услуги по подготовке проектно-сметной документации на работы по асфальтированию улиц общины Масис </w:t>
            </w:r>
            <w:r w:rsidRPr="007E0432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Араратской области РА.</w:t>
            </w:r>
          </w:p>
          <w:p w14:paraId="5152B32D" w14:textId="2EA4829E" w:rsidR="00666B40" w:rsidRPr="00B44D1B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</w:p>
        </w:tc>
      </w:tr>
      <w:tr w:rsidR="00666B40" w:rsidRPr="007E0432" w14:paraId="4B8BC031" w14:textId="77777777" w:rsidTr="00941CD0">
        <w:trPr>
          <w:trHeight w:val="169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451180EC" w14:textId="77777777" w:rsidR="00666B40" w:rsidRPr="004057D3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B40" w:rsidRPr="007E0432" w14:paraId="24C3B0CB" w14:textId="77777777" w:rsidTr="00ED4FB2">
        <w:trPr>
          <w:trHeight w:val="137"/>
        </w:trPr>
        <w:tc>
          <w:tcPr>
            <w:tcW w:w="4216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666B40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666B40" w:rsidRPr="00B47CE0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6" w:type="dxa"/>
            <w:gridSpan w:val="15"/>
            <w:tcBorders>
              <w:bottom w:val="single" w:sz="8" w:space="0" w:color="auto"/>
            </w:tcBorders>
            <w:vAlign w:val="center"/>
          </w:tcPr>
          <w:p w14:paraId="13A6A324" w14:textId="77777777" w:rsidR="00666B40" w:rsidRPr="00D93651" w:rsidRDefault="00666B40" w:rsidP="00666B40">
            <w:pPr>
              <w:spacing w:before="0" w:after="0"/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D936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D93651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D93651">
              <w:rPr>
                <w:rFonts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D93651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666B40" w:rsidRPr="006425CC" w:rsidRDefault="00666B40" w:rsidP="00666B40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3651">
              <w:rPr>
                <w:rFonts w:ascii="GHEA Grapalat" w:hAnsi="GHEA Grapalat"/>
                <w:sz w:val="20"/>
                <w:szCs w:val="20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666B40" w:rsidRPr="007E0432" w14:paraId="075EEA57" w14:textId="77777777" w:rsidTr="00941CD0">
        <w:trPr>
          <w:trHeight w:val="196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66B40" w:rsidRPr="00B47CE0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B40" w:rsidRPr="0022631D" w14:paraId="681596E8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666B40" w:rsidRPr="00D64CE1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666B40" w:rsidRPr="00D64CE1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6196A1D" w:rsidR="00666B40" w:rsidRPr="005E6464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1A4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 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66B40" w:rsidRPr="0022631D" w14:paraId="199F948A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666B40" w:rsidRPr="00D64CE1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666B40" w:rsidRPr="00834245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66B40" w:rsidRPr="00D64CE1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6B40" w:rsidRPr="0022631D" w14:paraId="6EE9B008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66B40" w:rsidRPr="00D64CE1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66B40" w:rsidRPr="00D64CE1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6B40" w:rsidRPr="0022631D" w14:paraId="13FE412E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666B40" w:rsidRPr="00D64CE1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666B40" w:rsidRPr="00834245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66B40" w:rsidRPr="00834245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666B40" w:rsidRPr="00950979" w:rsidRDefault="00666B40" w:rsidP="00666B4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666B40" w:rsidRPr="00950979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666B40" w:rsidRPr="00950979" w:rsidRDefault="00666B40" w:rsidP="00666B4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666B40" w:rsidRPr="00950979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666B40" w:rsidRPr="0022631D" w14:paraId="321D26CF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6B40" w:rsidRPr="0022631D" w14:paraId="68E691E2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6B40" w:rsidRPr="0022631D" w14:paraId="30B89418" w14:textId="77777777" w:rsidTr="00941CD0">
        <w:trPr>
          <w:trHeight w:val="54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0776DB4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6B40" w:rsidRPr="007E0432" w14:paraId="10DC4861" w14:textId="77777777" w:rsidTr="00ED4FB2">
        <w:trPr>
          <w:trHeight w:val="605"/>
        </w:trPr>
        <w:tc>
          <w:tcPr>
            <w:tcW w:w="628" w:type="dxa"/>
            <w:vMerge w:val="restart"/>
            <w:vAlign w:val="center"/>
          </w:tcPr>
          <w:p w14:paraId="6D7A439A" w14:textId="77777777" w:rsidR="00666B40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666B40" w:rsidRPr="00331A66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83" w:type="dxa"/>
            <w:gridSpan w:val="4"/>
            <w:vMerge w:val="restart"/>
            <w:vAlign w:val="center"/>
          </w:tcPr>
          <w:p w14:paraId="4C17BF13" w14:textId="77777777" w:rsidR="00666B40" w:rsidRPr="00331A66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666B40" w:rsidRPr="00331A66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51" w:type="dxa"/>
            <w:gridSpan w:val="19"/>
            <w:vAlign w:val="center"/>
          </w:tcPr>
          <w:p w14:paraId="1B68F033" w14:textId="77777777" w:rsidR="00666B40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666B40" w:rsidRPr="00D64CE1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666B40" w:rsidRPr="0022631D" w14:paraId="3FD00E3A" w14:textId="77777777" w:rsidTr="00ED4FB2">
        <w:trPr>
          <w:trHeight w:val="365"/>
        </w:trPr>
        <w:tc>
          <w:tcPr>
            <w:tcW w:w="628" w:type="dxa"/>
            <w:vMerge/>
            <w:vAlign w:val="center"/>
          </w:tcPr>
          <w:p w14:paraId="67E5DBFB" w14:textId="77777777" w:rsidR="00666B40" w:rsidRPr="00D64CE1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83" w:type="dxa"/>
            <w:gridSpan w:val="4"/>
            <w:vMerge/>
            <w:vAlign w:val="center"/>
          </w:tcPr>
          <w:p w14:paraId="7835142E" w14:textId="77777777" w:rsidR="00666B40" w:rsidRPr="00D64CE1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67" w:type="dxa"/>
            <w:gridSpan w:val="10"/>
            <w:vAlign w:val="center"/>
          </w:tcPr>
          <w:p w14:paraId="75D1D5C9" w14:textId="77777777" w:rsidR="00666B40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666B40" w:rsidRPr="00331A66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6"/>
            <w:vAlign w:val="center"/>
          </w:tcPr>
          <w:p w14:paraId="680472F5" w14:textId="77777777" w:rsidR="00666B40" w:rsidRPr="009E382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666B40" w:rsidRPr="009E382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24" w:type="dxa"/>
            <w:gridSpan w:val="3"/>
            <w:vAlign w:val="center"/>
          </w:tcPr>
          <w:p w14:paraId="40B29914" w14:textId="77777777" w:rsidR="00666B40" w:rsidRPr="009E382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666B40" w:rsidRPr="009E382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666B40" w:rsidRPr="0022631D" w14:paraId="4DA511EC" w14:textId="77777777" w:rsidTr="004B7043">
        <w:trPr>
          <w:trHeight w:val="83"/>
        </w:trPr>
        <w:tc>
          <w:tcPr>
            <w:tcW w:w="11262" w:type="dxa"/>
            <w:gridSpan w:val="24"/>
            <w:vAlign w:val="center"/>
          </w:tcPr>
          <w:p w14:paraId="596F5CF8" w14:textId="364ACDBA" w:rsidR="00666B40" w:rsidRPr="004B7043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4B704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4B704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  <w:p w14:paraId="6ABF72D4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60F22" w:rsidRPr="001D2165" w14:paraId="73BC0ED1" w14:textId="77777777" w:rsidTr="00ED4FB2">
        <w:trPr>
          <w:trHeight w:val="47"/>
        </w:trPr>
        <w:tc>
          <w:tcPr>
            <w:tcW w:w="628" w:type="dxa"/>
            <w:vAlign w:val="center"/>
          </w:tcPr>
          <w:p w14:paraId="6642AF35" w14:textId="03EF2264" w:rsidR="00760F22" w:rsidRPr="007E0432" w:rsidRDefault="00760F22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E043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83" w:type="dxa"/>
            <w:gridSpan w:val="4"/>
            <w:vAlign w:val="center"/>
          </w:tcPr>
          <w:p w14:paraId="7BD916CB" w14:textId="77777777" w:rsidR="00760F22" w:rsidRPr="007E0432" w:rsidRDefault="00760F22" w:rsidP="00760F22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E043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«ՀԱԼԴԻ Քոնսալթ» ՍՊԸ</w:t>
            </w:r>
          </w:p>
          <w:p w14:paraId="274879D1" w14:textId="524C71BD" w:rsidR="00760F22" w:rsidRPr="007E0432" w:rsidRDefault="00760F22" w:rsidP="00760F22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E043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ООО "ХАЛДИ Консалт"</w:t>
            </w:r>
          </w:p>
        </w:tc>
        <w:tc>
          <w:tcPr>
            <w:tcW w:w="3367" w:type="dxa"/>
            <w:gridSpan w:val="10"/>
            <w:vAlign w:val="center"/>
          </w:tcPr>
          <w:p w14:paraId="3839E2A4" w14:textId="77777777" w:rsidR="00760F22" w:rsidRDefault="00760F22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1D21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26</w:t>
            </w:r>
            <w:r w:rsidRPr="001D216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1D21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250</w:t>
            </w:r>
            <w:r w:rsidR="001D2165" w:rsidRPr="001D216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1D21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1D2165" w:rsidRPr="001D21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(քսանվեց միլիոն երկու հարյուր հիսուն հազար)</w:t>
            </w:r>
          </w:p>
          <w:p w14:paraId="2276208B" w14:textId="3BEAB723" w:rsidR="001D2165" w:rsidRPr="001D2165" w:rsidRDefault="001D2165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1D216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26 250 000 (двадцать шесть миллионов двести пятьдесят тысяч)</w:t>
            </w:r>
          </w:p>
        </w:tc>
        <w:tc>
          <w:tcPr>
            <w:tcW w:w="2160" w:type="dxa"/>
            <w:gridSpan w:val="6"/>
            <w:vAlign w:val="center"/>
          </w:tcPr>
          <w:p w14:paraId="0EE6A782" w14:textId="77777777" w:rsidR="00760F22" w:rsidRDefault="001B4B00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250</w:t>
            </w:r>
            <w:r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000 </w:t>
            </w:r>
            <w:r w:rsidRPr="001B4B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(հինգ միլիոն երկու հարյուր հիսուն հազար)</w:t>
            </w:r>
          </w:p>
          <w:p w14:paraId="28CB3144" w14:textId="6CBB7ED3" w:rsidR="00C434C6" w:rsidRPr="001B4B00" w:rsidRDefault="00C434C6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434C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5 250 000 (пять миллионов двести пятьдесят тысяч)</w:t>
            </w:r>
          </w:p>
        </w:tc>
        <w:tc>
          <w:tcPr>
            <w:tcW w:w="2224" w:type="dxa"/>
            <w:gridSpan w:val="3"/>
            <w:vAlign w:val="center"/>
          </w:tcPr>
          <w:p w14:paraId="58B01DCD" w14:textId="77777777" w:rsidR="00760F22" w:rsidRDefault="001B4B00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31</w:t>
            </w:r>
            <w:r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500</w:t>
            </w:r>
            <w:r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000 </w:t>
            </w:r>
            <w:r w:rsidRPr="001B4B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(</w:t>
            </w:r>
            <w:r w:rsidRPr="001B4B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երեսունմեկ միլիոն հինգ հարյուր հազար</w:t>
            </w:r>
            <w:r w:rsidRPr="001B4B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)</w:t>
            </w:r>
          </w:p>
          <w:p w14:paraId="162DBD18" w14:textId="30B27EF5" w:rsidR="00C434C6" w:rsidRPr="007E0432" w:rsidRDefault="00C434C6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434C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31 500 000 (тридцать один миллион пятьсот тысяч)</w:t>
            </w:r>
          </w:p>
        </w:tc>
      </w:tr>
      <w:tr w:rsidR="00760F22" w:rsidRPr="001D2165" w14:paraId="058C14CC" w14:textId="77777777" w:rsidTr="00ED4FB2">
        <w:trPr>
          <w:trHeight w:val="47"/>
        </w:trPr>
        <w:tc>
          <w:tcPr>
            <w:tcW w:w="628" w:type="dxa"/>
            <w:vAlign w:val="center"/>
          </w:tcPr>
          <w:p w14:paraId="15BB09B3" w14:textId="6A069772" w:rsidR="00760F22" w:rsidRPr="00C434C6" w:rsidRDefault="00760F22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883" w:type="dxa"/>
            <w:gridSpan w:val="4"/>
            <w:vAlign w:val="center"/>
          </w:tcPr>
          <w:p w14:paraId="75F7082A" w14:textId="77777777" w:rsidR="00760F22" w:rsidRPr="00C434C6" w:rsidRDefault="00760F22" w:rsidP="00760F22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434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«Պռոլաբ» ՍՊԸ</w:t>
            </w:r>
          </w:p>
          <w:p w14:paraId="436FC762" w14:textId="21012454" w:rsidR="00760F22" w:rsidRPr="00C434C6" w:rsidRDefault="00760F22" w:rsidP="00760F22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434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ООО </w:t>
            </w:r>
            <w:r w:rsidRPr="00C434C6">
              <w:rPr>
                <w:rFonts w:ascii="GHEA Grapalat" w:hAnsi="GHEA Grapalat"/>
                <w:b/>
                <w:sz w:val="18"/>
                <w:szCs w:val="18"/>
              </w:rPr>
              <w:t>"</w:t>
            </w:r>
            <w:proofErr w:type="spellStart"/>
            <w:r w:rsidRPr="00C434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Пролаб</w:t>
            </w:r>
            <w:proofErr w:type="spellEnd"/>
            <w:r w:rsidRPr="00C434C6">
              <w:rPr>
                <w:rFonts w:ascii="GHEA Grapalat" w:hAnsi="GHEA Grapalat"/>
                <w:b/>
                <w:sz w:val="18"/>
                <w:szCs w:val="18"/>
              </w:rPr>
              <w:t>"</w:t>
            </w:r>
          </w:p>
        </w:tc>
        <w:tc>
          <w:tcPr>
            <w:tcW w:w="3367" w:type="dxa"/>
            <w:gridSpan w:val="10"/>
            <w:vAlign w:val="center"/>
          </w:tcPr>
          <w:p w14:paraId="6CD520C5" w14:textId="77777777" w:rsidR="00760F22" w:rsidRPr="00C434C6" w:rsidRDefault="00760F22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434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Pr="00C434C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C434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</w:t>
            </w:r>
            <w:r w:rsidR="001D2165" w:rsidRPr="00C434C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C434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1D2165" w:rsidRPr="00C434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1D2165" w:rsidRPr="00C434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="001D2165" w:rsidRPr="00C434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երեք միլիոն յոթ հարյուր հիսուն հազար</w:t>
            </w:r>
            <w:r w:rsidR="001D2165" w:rsidRPr="00C434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14:paraId="3240CCA6" w14:textId="36812A8B" w:rsidR="001D2165" w:rsidRPr="00C434C6" w:rsidRDefault="001D2165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</w:pPr>
            <w:r w:rsidRPr="00C434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3 750 000 (три миллиона семьсот пятьдесят тысяч)</w:t>
            </w:r>
          </w:p>
        </w:tc>
        <w:tc>
          <w:tcPr>
            <w:tcW w:w="2160" w:type="dxa"/>
            <w:gridSpan w:val="6"/>
            <w:vAlign w:val="center"/>
          </w:tcPr>
          <w:p w14:paraId="14EBEEF2" w14:textId="77777777" w:rsidR="00760F22" w:rsidRPr="00C434C6" w:rsidRDefault="001B4B00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750</w:t>
            </w:r>
            <w:r w:rsidRPr="00C434C6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000 </w:t>
            </w: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(</w:t>
            </w:r>
            <w:proofErr w:type="spellStart"/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յոթ</w:t>
            </w:r>
            <w:proofErr w:type="spellEnd"/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հարյուր</w:t>
            </w:r>
            <w:proofErr w:type="spellEnd"/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հիսուն</w:t>
            </w:r>
            <w:proofErr w:type="spellEnd"/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հազար</w:t>
            </w:r>
            <w:proofErr w:type="spellEnd"/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  <w:p w14:paraId="7AF7D22B" w14:textId="40BC2CF5" w:rsidR="00C434C6" w:rsidRPr="00C434C6" w:rsidRDefault="00C434C6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750 000 (семьсот пятьдесят тысяч)</w:t>
            </w:r>
          </w:p>
        </w:tc>
        <w:tc>
          <w:tcPr>
            <w:tcW w:w="2224" w:type="dxa"/>
            <w:gridSpan w:val="3"/>
            <w:vAlign w:val="center"/>
          </w:tcPr>
          <w:p w14:paraId="51D9E41A" w14:textId="77777777" w:rsidR="00760F22" w:rsidRPr="00C434C6" w:rsidRDefault="001B4B00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  <w:r w:rsidRPr="00C434C6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500</w:t>
            </w:r>
            <w:r w:rsidRPr="00C434C6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000 </w:t>
            </w: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(</w:t>
            </w: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չորս միլիոն հինգ հարյուր հազար</w:t>
            </w: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)</w:t>
            </w:r>
          </w:p>
          <w:p w14:paraId="1046C1F9" w14:textId="10BE222C" w:rsidR="00C434C6" w:rsidRPr="00C434C6" w:rsidRDefault="00C434C6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434C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4 500 000 (четыре миллиона пятьсот тысяч)</w:t>
            </w:r>
          </w:p>
        </w:tc>
      </w:tr>
      <w:tr w:rsidR="00760F22" w:rsidRPr="001D2165" w14:paraId="70737BB9" w14:textId="77777777" w:rsidTr="00ED4FB2">
        <w:trPr>
          <w:trHeight w:val="47"/>
        </w:trPr>
        <w:tc>
          <w:tcPr>
            <w:tcW w:w="628" w:type="dxa"/>
            <w:vAlign w:val="center"/>
          </w:tcPr>
          <w:p w14:paraId="4B2D3478" w14:textId="195E5934" w:rsidR="00760F22" w:rsidRPr="007E0432" w:rsidRDefault="00760F22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E043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883" w:type="dxa"/>
            <w:gridSpan w:val="4"/>
            <w:vAlign w:val="center"/>
          </w:tcPr>
          <w:p w14:paraId="5241647A" w14:textId="77777777" w:rsidR="00760F22" w:rsidRPr="007E0432" w:rsidRDefault="00760F22" w:rsidP="00760F22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E043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«ԴՐԻՄ ՓՐՈՋԵԿՏ» ՍՊԸ</w:t>
            </w:r>
          </w:p>
          <w:p w14:paraId="2042B77D" w14:textId="31B88DD6" w:rsidR="00760F22" w:rsidRPr="007E0432" w:rsidRDefault="00760F22" w:rsidP="00760F22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E043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ООО "ДРИМ ПРОДЖЕКТ"</w:t>
            </w:r>
          </w:p>
        </w:tc>
        <w:tc>
          <w:tcPr>
            <w:tcW w:w="3367" w:type="dxa"/>
            <w:gridSpan w:val="10"/>
            <w:vAlign w:val="center"/>
          </w:tcPr>
          <w:p w14:paraId="34E11A1D" w14:textId="77777777" w:rsidR="00760F22" w:rsidRDefault="00760F22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60F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15</w:t>
            </w:r>
            <w:r w:rsidRPr="00760F22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760F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780</w:t>
            </w:r>
            <w:r w:rsidR="001D216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760F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1D21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1D2165" w:rsidRPr="001D21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1D2165" w:rsidRPr="001D21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տասնհինգ միլիոն յոթ հարյուր ութսուն հազար</w:t>
            </w:r>
            <w:r w:rsidR="001D2165" w:rsidRPr="001D21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3A85EC5C" w14:textId="46365721" w:rsidR="001D2165" w:rsidRPr="00760F22" w:rsidRDefault="001D2165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1D216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15 780 000 (пятнадцать миллионов семьсот восемьдесят тысяч)</w:t>
            </w:r>
          </w:p>
        </w:tc>
        <w:tc>
          <w:tcPr>
            <w:tcW w:w="2160" w:type="dxa"/>
            <w:gridSpan w:val="6"/>
            <w:vAlign w:val="center"/>
          </w:tcPr>
          <w:p w14:paraId="3EC956DF" w14:textId="1BC96ED2" w:rsidR="00760F22" w:rsidRPr="007E0432" w:rsidRDefault="001B4B00" w:rsidP="00760F22">
            <w:pPr>
              <w:pStyle w:val="a6"/>
              <w:widowControl w:val="0"/>
              <w:spacing w:before="0" w:after="0"/>
              <w:ind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224" w:type="dxa"/>
            <w:gridSpan w:val="3"/>
            <w:vAlign w:val="center"/>
          </w:tcPr>
          <w:p w14:paraId="37DE860D" w14:textId="77777777" w:rsidR="001B4B00" w:rsidRDefault="001B4B00" w:rsidP="001B4B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60F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15</w:t>
            </w:r>
            <w:r w:rsidRPr="00760F22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760F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780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760F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1D21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(տասնհինգ միլիոն յոթ հարյուր ութսուն հազար)</w:t>
            </w:r>
          </w:p>
          <w:p w14:paraId="4D166D7F" w14:textId="6EC976AA" w:rsidR="00760F22" w:rsidRPr="007E0432" w:rsidRDefault="001B4B00" w:rsidP="001B4B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1D216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15 780 000 (пятнадцать миллионов семьсот восемьдесят тысяч)</w:t>
            </w:r>
          </w:p>
        </w:tc>
      </w:tr>
      <w:tr w:rsidR="00760F22" w:rsidRPr="00C434C6" w14:paraId="5A3FCF7F" w14:textId="77777777" w:rsidTr="00ED4FB2">
        <w:trPr>
          <w:trHeight w:val="47"/>
        </w:trPr>
        <w:tc>
          <w:tcPr>
            <w:tcW w:w="628" w:type="dxa"/>
            <w:vAlign w:val="center"/>
          </w:tcPr>
          <w:p w14:paraId="1A4274E9" w14:textId="5D080F21" w:rsidR="00760F22" w:rsidRPr="007E0432" w:rsidRDefault="00760F22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E043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883" w:type="dxa"/>
            <w:gridSpan w:val="4"/>
            <w:vAlign w:val="center"/>
          </w:tcPr>
          <w:p w14:paraId="23674D84" w14:textId="77777777" w:rsidR="00760F22" w:rsidRPr="007E0432" w:rsidRDefault="00760F22" w:rsidP="00760F22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E043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«ՇԻՆ ՆԱԽԱԳԻԾ» ՍՊԸ</w:t>
            </w:r>
          </w:p>
          <w:p w14:paraId="028BBFBA" w14:textId="4D15927A" w:rsidR="00760F22" w:rsidRPr="007E0432" w:rsidRDefault="00760F22" w:rsidP="00760F22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E043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ООО "ШИН НАХАГИЦ"</w:t>
            </w:r>
          </w:p>
        </w:tc>
        <w:tc>
          <w:tcPr>
            <w:tcW w:w="3367" w:type="dxa"/>
            <w:gridSpan w:val="10"/>
            <w:vAlign w:val="center"/>
          </w:tcPr>
          <w:p w14:paraId="476A529D" w14:textId="77777777" w:rsidR="00760F22" w:rsidRDefault="00760F22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60F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</w:t>
            </w:r>
            <w:r w:rsidRPr="00760F22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760F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1D216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760F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="001D21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1D2165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proofErr w:type="spellStart"/>
            <w:r w:rsidR="001D2165">
              <w:rPr>
                <w:rFonts w:ascii="GHEA Grapalat" w:hAnsi="GHEA Grapalat"/>
                <w:bCs/>
                <w:sz w:val="18"/>
                <w:szCs w:val="18"/>
              </w:rPr>
              <w:t>քսանութ</w:t>
            </w:r>
            <w:proofErr w:type="spellEnd"/>
            <w:r w:rsidR="001D216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1D2165">
              <w:rPr>
                <w:rFonts w:ascii="GHEA Grapalat" w:hAnsi="GHEA Grapalat"/>
                <w:bCs/>
                <w:sz w:val="18"/>
                <w:szCs w:val="18"/>
              </w:rPr>
              <w:t>միլիոն</w:t>
            </w:r>
            <w:proofErr w:type="spellEnd"/>
            <w:r w:rsidR="001D2165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4646F512" w14:textId="4567234C" w:rsidR="001D2165" w:rsidRPr="00760F22" w:rsidRDefault="001D2165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1D216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28 000 000 (двадцать восемь миллионов)</w:t>
            </w:r>
          </w:p>
        </w:tc>
        <w:tc>
          <w:tcPr>
            <w:tcW w:w="2160" w:type="dxa"/>
            <w:gridSpan w:val="6"/>
            <w:vAlign w:val="center"/>
          </w:tcPr>
          <w:p w14:paraId="7FEFBD61" w14:textId="77777777" w:rsidR="00760F22" w:rsidRDefault="001B4B00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600</w:t>
            </w:r>
            <w:r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000 </w:t>
            </w:r>
            <w:r w:rsidRPr="001B4B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(</w:t>
            </w:r>
            <w:r w:rsidRPr="001B4B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հինգ միլիոն վեց հարյուր հազար</w:t>
            </w:r>
            <w:r w:rsidRPr="001B4B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)</w:t>
            </w:r>
          </w:p>
          <w:p w14:paraId="2B349DB7" w14:textId="16542461" w:rsidR="00C434C6" w:rsidRPr="007E0432" w:rsidRDefault="00C434C6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434C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5 600 000 (пять миллионов шестьсот тысяч)</w:t>
            </w:r>
          </w:p>
        </w:tc>
        <w:tc>
          <w:tcPr>
            <w:tcW w:w="2224" w:type="dxa"/>
            <w:gridSpan w:val="3"/>
            <w:vAlign w:val="center"/>
          </w:tcPr>
          <w:p w14:paraId="13111F21" w14:textId="77777777" w:rsidR="00760F22" w:rsidRDefault="001B4B00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33</w:t>
            </w:r>
            <w:r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600</w:t>
            </w:r>
            <w:r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000 </w:t>
            </w:r>
            <w:r w:rsidRPr="00C434C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(</w:t>
            </w:r>
            <w:r w:rsidRPr="00C434C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երեսուներեք միլիոն վեց հարյուր հազար</w:t>
            </w:r>
            <w:r w:rsidRPr="00C434C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)</w:t>
            </w:r>
          </w:p>
          <w:p w14:paraId="1C934EB9" w14:textId="65CF5546" w:rsidR="00C434C6" w:rsidRPr="007E0432" w:rsidRDefault="00C434C6" w:rsidP="0076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434C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33 600 000 (тридцать три миллиона шестьсот тысяч)</w:t>
            </w:r>
          </w:p>
        </w:tc>
      </w:tr>
      <w:tr w:rsidR="00666B40" w:rsidRPr="00C434C6" w14:paraId="315B75C0" w14:textId="77777777" w:rsidTr="004B1D88">
        <w:trPr>
          <w:trHeight w:val="272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69F1E55" w14:textId="3ADCA550" w:rsidR="00666B40" w:rsidRPr="00333DD8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B40" w:rsidRPr="0022631D" w14:paraId="521126E1" w14:textId="77777777" w:rsidTr="00941CD0">
        <w:tc>
          <w:tcPr>
            <w:tcW w:w="11262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6B40" w:rsidRPr="0022631D" w14:paraId="552679BF" w14:textId="77777777" w:rsidTr="00ED4FB2">
        <w:tc>
          <w:tcPr>
            <w:tcW w:w="628" w:type="dxa"/>
            <w:vMerge w:val="restart"/>
            <w:vAlign w:val="center"/>
          </w:tcPr>
          <w:p w14:paraId="770D59CE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563B2C65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2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6B40" w:rsidRPr="0022631D" w14:paraId="3CA6FABC" w14:textId="77777777" w:rsidTr="00ED4FB2">
        <w:tc>
          <w:tcPr>
            <w:tcW w:w="62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66B40" w:rsidRPr="0022631D" w14:paraId="5E96A1C5" w14:textId="77777777" w:rsidTr="00ED4FB2">
        <w:tc>
          <w:tcPr>
            <w:tcW w:w="628" w:type="dxa"/>
            <w:tcBorders>
              <w:bottom w:val="single" w:sz="8" w:space="0" w:color="auto"/>
            </w:tcBorders>
          </w:tcPr>
          <w:p w14:paraId="6CEDE0AD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14:paraId="7CD1451B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3550B2F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709AAC9D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78DCF91F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</w:tcPr>
          <w:p w14:paraId="504E155E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6B40" w:rsidRPr="0022631D" w14:paraId="443F73EF" w14:textId="77777777" w:rsidTr="00ED4FB2">
        <w:trPr>
          <w:trHeight w:val="40"/>
        </w:trPr>
        <w:tc>
          <w:tcPr>
            <w:tcW w:w="628" w:type="dxa"/>
            <w:tcBorders>
              <w:bottom w:val="single" w:sz="8" w:space="0" w:color="auto"/>
            </w:tcBorders>
          </w:tcPr>
          <w:p w14:paraId="53C8EE9D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14:paraId="5E76D406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FB0E5F7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1072EAE8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23AA8646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</w:tcPr>
          <w:p w14:paraId="5FEDE38D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6B40" w:rsidRPr="0022631D" w14:paraId="522ACAFB" w14:textId="77777777" w:rsidTr="00ED4FB2">
        <w:trPr>
          <w:trHeight w:val="331"/>
        </w:trPr>
        <w:tc>
          <w:tcPr>
            <w:tcW w:w="2470" w:type="dxa"/>
            <w:gridSpan w:val="2"/>
            <w:vAlign w:val="center"/>
          </w:tcPr>
          <w:p w14:paraId="239E657B" w14:textId="77777777" w:rsidR="00666B40" w:rsidRPr="00BB0CF1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666B40" w:rsidRPr="00BB0CF1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92" w:type="dxa"/>
            <w:gridSpan w:val="22"/>
            <w:vAlign w:val="center"/>
          </w:tcPr>
          <w:p w14:paraId="18C24274" w14:textId="77777777" w:rsidR="00666B40" w:rsidRPr="00BB0CF1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666B40" w:rsidRPr="00BB0CF1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666B40" w:rsidRPr="0022631D" w14:paraId="617248CD" w14:textId="77777777" w:rsidTr="00941CD0">
        <w:trPr>
          <w:trHeight w:val="289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6B40" w:rsidRPr="00BB0CF1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66B40" w:rsidRPr="0022631D" w14:paraId="1515C769" w14:textId="77777777" w:rsidTr="00ED4FB2">
        <w:trPr>
          <w:trHeight w:val="346"/>
        </w:trPr>
        <w:tc>
          <w:tcPr>
            <w:tcW w:w="4874" w:type="dxa"/>
            <w:gridSpan w:val="10"/>
            <w:tcBorders>
              <w:bottom w:val="single" w:sz="8" w:space="0" w:color="auto"/>
            </w:tcBorders>
            <w:vAlign w:val="center"/>
          </w:tcPr>
          <w:p w14:paraId="7277124F" w14:textId="77777777" w:rsidR="00666B40" w:rsidRPr="00834245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666B40" w:rsidRPr="00834245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8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2E4B4266" w:rsidR="00666B40" w:rsidRPr="00BB0CF1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27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66B40" w:rsidRPr="007E0432" w14:paraId="71BEA872" w14:textId="77777777" w:rsidTr="00ED4FB2">
        <w:trPr>
          <w:trHeight w:val="92"/>
        </w:trPr>
        <w:tc>
          <w:tcPr>
            <w:tcW w:w="4874" w:type="dxa"/>
            <w:gridSpan w:val="10"/>
            <w:vMerge w:val="restart"/>
            <w:vAlign w:val="center"/>
          </w:tcPr>
          <w:p w14:paraId="03326624" w14:textId="77777777" w:rsidR="00666B40" w:rsidRPr="00BB0CF1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666B40" w:rsidRPr="00BB0CF1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Срок бездействия</w:t>
            </w:r>
          </w:p>
        </w:tc>
        <w:tc>
          <w:tcPr>
            <w:tcW w:w="3301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77777777" w:rsidR="00666B40" w:rsidRPr="00834245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lastRenderedPageBreak/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666B40" w:rsidRPr="00834245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Начало периода ожидания</w:t>
            </w:r>
          </w:p>
        </w:tc>
        <w:tc>
          <w:tcPr>
            <w:tcW w:w="3087" w:type="dxa"/>
            <w:gridSpan w:val="5"/>
            <w:tcBorders>
              <w:bottom w:val="single" w:sz="8" w:space="0" w:color="auto"/>
            </w:tcBorders>
            <w:vAlign w:val="center"/>
          </w:tcPr>
          <w:p w14:paraId="269ADFA7" w14:textId="77777777" w:rsidR="00666B40" w:rsidRPr="00834245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lastRenderedPageBreak/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ավարտ</w:t>
            </w:r>
            <w:proofErr w:type="spellEnd"/>
          </w:p>
          <w:p w14:paraId="22BAC259" w14:textId="1E82C23E" w:rsidR="00666B40" w:rsidRPr="00834245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666B40" w:rsidRPr="0022631D" w14:paraId="04C80107" w14:textId="77777777" w:rsidTr="00ED4FB2">
        <w:trPr>
          <w:trHeight w:val="92"/>
        </w:trPr>
        <w:tc>
          <w:tcPr>
            <w:tcW w:w="4874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66B40" w:rsidRPr="00BB0CF1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1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6A8F775B" w:rsidR="00666B40" w:rsidRPr="00E45E67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27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087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49A03BD2" w:rsidR="00666B40" w:rsidRPr="000072F9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0072F9">
              <w:rPr>
                <w:rFonts w:ascii="GHEA Grapalat" w:eastAsia="MS Mincho" w:hAnsi="GHEA Grapalat" w:cs="MS Mincho"/>
                <w:b/>
                <w:bCs/>
                <w:sz w:val="16"/>
                <w:szCs w:val="16"/>
                <w:lang w:val="hy-AM"/>
              </w:rPr>
              <w:t>07</w:t>
            </w:r>
            <w:r w:rsidRPr="000072F9"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  <w:lang w:val="hy-AM"/>
              </w:rPr>
              <w:t>․</w:t>
            </w:r>
            <w:r w:rsidRPr="000072F9">
              <w:rPr>
                <w:rFonts w:ascii="GHEA Grapalat" w:eastAsia="MS Mincho" w:hAnsi="GHEA Grapalat" w:cs="MS Mincho"/>
                <w:b/>
                <w:bCs/>
                <w:sz w:val="16"/>
                <w:szCs w:val="16"/>
                <w:lang w:val="hy-AM"/>
              </w:rPr>
              <w:t>12</w:t>
            </w:r>
            <w:r w:rsidRPr="000072F9"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  <w:lang w:val="hy-AM"/>
              </w:rPr>
              <w:t>․</w:t>
            </w:r>
            <w:r w:rsidRPr="000072F9">
              <w:rPr>
                <w:rFonts w:ascii="GHEA Grapalat" w:eastAsia="MS Mincho" w:hAnsi="GHEA Grapalat" w:cs="MS Mincho"/>
                <w:b/>
                <w:bCs/>
                <w:sz w:val="16"/>
                <w:szCs w:val="16"/>
                <w:lang w:val="hy-AM"/>
              </w:rPr>
              <w:t>25թ</w:t>
            </w:r>
            <w:r w:rsidRPr="000072F9"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666B40" w:rsidRPr="007E0432" w14:paraId="2254FA5C" w14:textId="77777777" w:rsidTr="00941CD0">
        <w:trPr>
          <w:trHeight w:val="344"/>
        </w:trPr>
        <w:tc>
          <w:tcPr>
            <w:tcW w:w="11262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666B40" w:rsidRPr="00F03787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27625CDE" w:rsidR="00666B40" w:rsidRPr="00F03787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E45E6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66B40" w:rsidRPr="0022631D" w14:paraId="3C75DA26" w14:textId="77777777" w:rsidTr="00ED4FB2">
        <w:trPr>
          <w:trHeight w:val="344"/>
        </w:trPr>
        <w:tc>
          <w:tcPr>
            <w:tcW w:w="4874" w:type="dxa"/>
            <w:gridSpan w:val="10"/>
            <w:tcBorders>
              <w:bottom w:val="single" w:sz="8" w:space="0" w:color="auto"/>
            </w:tcBorders>
            <w:vAlign w:val="center"/>
          </w:tcPr>
          <w:p w14:paraId="3A4BEF22" w14:textId="77777777" w:rsidR="00666B40" w:rsidRPr="004321F6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666B40" w:rsidRPr="00F03787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388" w:type="dxa"/>
            <w:gridSpan w:val="14"/>
            <w:tcBorders>
              <w:bottom w:val="single" w:sz="8" w:space="0" w:color="auto"/>
            </w:tcBorders>
            <w:vAlign w:val="center"/>
          </w:tcPr>
          <w:p w14:paraId="0DA9BB52" w14:textId="7C5997ED" w:rsidR="00666B40" w:rsidRPr="006F75AA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F75A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1CE118CB" w:rsidR="00666B40" w:rsidRPr="006F75AA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66B40" w:rsidRPr="0022631D" w14:paraId="0682C6BE" w14:textId="77777777" w:rsidTr="00ED4FB2">
        <w:trPr>
          <w:trHeight w:val="344"/>
        </w:trPr>
        <w:tc>
          <w:tcPr>
            <w:tcW w:w="4874" w:type="dxa"/>
            <w:gridSpan w:val="10"/>
            <w:tcBorders>
              <w:bottom w:val="single" w:sz="8" w:space="0" w:color="auto"/>
            </w:tcBorders>
            <w:vAlign w:val="center"/>
          </w:tcPr>
          <w:p w14:paraId="2FB52DC1" w14:textId="77777777" w:rsidR="00666B40" w:rsidRPr="00F03787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666B40" w:rsidRPr="00F03787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88" w:type="dxa"/>
            <w:gridSpan w:val="14"/>
            <w:tcBorders>
              <w:bottom w:val="single" w:sz="8" w:space="0" w:color="auto"/>
            </w:tcBorders>
            <w:vAlign w:val="center"/>
          </w:tcPr>
          <w:p w14:paraId="20F605D5" w14:textId="77777777" w:rsidR="00666B40" w:rsidRPr="006F75AA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F75A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194A78EC" w:rsidR="00666B40" w:rsidRPr="006F75AA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66B40" w:rsidRPr="0022631D" w14:paraId="79A64497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20F225D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6B40" w:rsidRPr="0022631D" w14:paraId="4E4EA255" w14:textId="77777777" w:rsidTr="00ED4FB2">
        <w:tc>
          <w:tcPr>
            <w:tcW w:w="628" w:type="dxa"/>
            <w:vMerge w:val="restart"/>
            <w:vAlign w:val="center"/>
          </w:tcPr>
          <w:p w14:paraId="038C3E60" w14:textId="77777777" w:rsidR="00666B40" w:rsidRPr="00C82619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666B40" w:rsidRPr="00C82619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2" w:type="dxa"/>
            <w:vMerge w:val="restart"/>
            <w:vAlign w:val="center"/>
          </w:tcPr>
          <w:p w14:paraId="5539B8D4" w14:textId="77777777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2" w:type="dxa"/>
            <w:gridSpan w:val="22"/>
            <w:vAlign w:val="center"/>
          </w:tcPr>
          <w:p w14:paraId="29917171" w14:textId="77777777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666B40" w:rsidRPr="0022631D" w14:paraId="11F19FA1" w14:textId="77777777" w:rsidTr="00ED4FB2">
        <w:trPr>
          <w:trHeight w:val="237"/>
        </w:trPr>
        <w:tc>
          <w:tcPr>
            <w:tcW w:w="628" w:type="dxa"/>
            <w:vMerge/>
            <w:vAlign w:val="center"/>
          </w:tcPr>
          <w:p w14:paraId="39B67943" w14:textId="77777777" w:rsidR="00666B40" w:rsidRPr="00C82619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856C5C6" w14:textId="77777777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vAlign w:val="center"/>
          </w:tcPr>
          <w:p w14:paraId="2DE30ECB" w14:textId="77777777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778" w:type="dxa"/>
            <w:gridSpan w:val="4"/>
            <w:vMerge w:val="restart"/>
            <w:vAlign w:val="center"/>
          </w:tcPr>
          <w:p w14:paraId="1A541BB2" w14:textId="77777777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40" w:type="dxa"/>
            <w:gridSpan w:val="4"/>
            <w:vMerge w:val="restart"/>
            <w:vAlign w:val="center"/>
          </w:tcPr>
          <w:p w14:paraId="191C74B3" w14:textId="77777777" w:rsidR="00666B40" w:rsidRPr="00834245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666B40" w:rsidRPr="00834245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14:paraId="1AF8A983" w14:textId="77777777" w:rsidR="00666B40" w:rsidRPr="00834245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666B40" w:rsidRPr="00834245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103" w:type="dxa"/>
            <w:gridSpan w:val="6"/>
            <w:vAlign w:val="center"/>
          </w:tcPr>
          <w:p w14:paraId="0911FBB2" w14:textId="476C875F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666B40" w:rsidRPr="0022631D" w14:paraId="4DC53241" w14:textId="77777777" w:rsidTr="00ED4FB2">
        <w:trPr>
          <w:trHeight w:val="238"/>
        </w:trPr>
        <w:tc>
          <w:tcPr>
            <w:tcW w:w="628" w:type="dxa"/>
            <w:vMerge/>
            <w:vAlign w:val="center"/>
          </w:tcPr>
          <w:p w14:paraId="7D858D4B" w14:textId="77777777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78A8417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67FA13FC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vAlign w:val="center"/>
          </w:tcPr>
          <w:p w14:paraId="7FDD9C22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14:paraId="73BBD2A3" w14:textId="77777777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vAlign w:val="center"/>
          </w:tcPr>
          <w:p w14:paraId="078CB506" w14:textId="77777777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3C0959C2" w14:textId="7F209132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666B40" w:rsidRPr="0022631D" w14:paraId="75FDA7D8" w14:textId="77777777" w:rsidTr="00ED4FB2">
        <w:trPr>
          <w:trHeight w:val="263"/>
        </w:trPr>
        <w:tc>
          <w:tcPr>
            <w:tcW w:w="62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vAlign w:val="center"/>
          </w:tcPr>
          <w:p w14:paraId="5A141F59" w14:textId="77777777" w:rsidR="00666B40" w:rsidRPr="00834245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666B40" w:rsidRPr="00834245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77777777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666B40" w:rsidRPr="00C8261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666B40" w:rsidRPr="007E0432" w14:paraId="07EF1E0E" w14:textId="77777777" w:rsidTr="00ED4FB2">
        <w:trPr>
          <w:trHeight w:val="146"/>
        </w:trPr>
        <w:tc>
          <w:tcPr>
            <w:tcW w:w="628" w:type="dxa"/>
            <w:vAlign w:val="center"/>
          </w:tcPr>
          <w:p w14:paraId="43276F67" w14:textId="1D4321CC" w:rsidR="00666B40" w:rsidRPr="0089564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895649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2" w:type="dxa"/>
            <w:vAlign w:val="center"/>
          </w:tcPr>
          <w:p w14:paraId="56C92188" w14:textId="77777777" w:rsidR="00666B40" w:rsidRPr="00895649" w:rsidRDefault="00666B40" w:rsidP="00666B40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9564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«Պռոլաբ» ՍՊԸ</w:t>
            </w:r>
          </w:p>
          <w:p w14:paraId="5AE99D01" w14:textId="7D183B3D" w:rsidR="00666B40" w:rsidRPr="00895649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564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ООО </w:t>
            </w:r>
            <w:r w:rsidRPr="00895649">
              <w:rPr>
                <w:rFonts w:ascii="GHEA Grapalat" w:hAnsi="GHEA Grapalat"/>
                <w:bCs/>
                <w:sz w:val="18"/>
                <w:szCs w:val="18"/>
              </w:rPr>
              <w:t>"</w:t>
            </w:r>
            <w:proofErr w:type="spellStart"/>
            <w:r w:rsidRPr="0089564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Пролаб</w:t>
            </w:r>
            <w:proofErr w:type="spellEnd"/>
            <w:r w:rsidRPr="00895649">
              <w:rPr>
                <w:rFonts w:ascii="GHEA Grapalat" w:hAnsi="GHEA Grapalat"/>
                <w:bCs/>
                <w:sz w:val="18"/>
                <w:szCs w:val="18"/>
              </w:rPr>
              <w:t>"</w:t>
            </w:r>
          </w:p>
        </w:tc>
        <w:tc>
          <w:tcPr>
            <w:tcW w:w="1698" w:type="dxa"/>
            <w:gridSpan w:val="6"/>
            <w:vAlign w:val="center"/>
          </w:tcPr>
          <w:p w14:paraId="4F39205B" w14:textId="0CA00574" w:rsidR="00666B40" w:rsidRPr="0089564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89564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ԱՄՄՀ-ԳՀԾՁԲ-25</w:t>
            </w:r>
            <w:r w:rsidRPr="00895649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/</w:t>
            </w:r>
            <w:r w:rsidRPr="0089564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13</w:t>
            </w:r>
            <w:r w:rsidR="00110198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8" w:type="dxa"/>
            <w:gridSpan w:val="4"/>
            <w:vAlign w:val="center"/>
          </w:tcPr>
          <w:p w14:paraId="5D9B1999" w14:textId="742EF249" w:rsidR="00666B40" w:rsidRPr="0089564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89564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26</w:t>
            </w:r>
            <w:r w:rsidRPr="0089564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89564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12</w:t>
            </w:r>
            <w:r w:rsidRPr="0089564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89564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2025 </w:t>
            </w:r>
            <w:r w:rsidRPr="00895649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89564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vAlign w:val="center"/>
          </w:tcPr>
          <w:p w14:paraId="2231FAEB" w14:textId="57184325" w:rsidR="00666B40" w:rsidRPr="00895649" w:rsidRDefault="00110198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Համաձայնագիրն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752319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 օրացուցային օր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վա ընթացքքում</w:t>
            </w:r>
          </w:p>
        </w:tc>
        <w:tc>
          <w:tcPr>
            <w:tcW w:w="1073" w:type="dxa"/>
            <w:gridSpan w:val="2"/>
            <w:vAlign w:val="center"/>
          </w:tcPr>
          <w:p w14:paraId="7273D845" w14:textId="336E5A6A" w:rsidR="00666B40" w:rsidRPr="0089564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89564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403" w:type="dxa"/>
            <w:gridSpan w:val="5"/>
            <w:vAlign w:val="center"/>
          </w:tcPr>
          <w:p w14:paraId="6E103B6F" w14:textId="77777777" w:rsidR="00C434C6" w:rsidRPr="004E30C9" w:rsidRDefault="00C434C6" w:rsidP="00C43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E30C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  <w:r w:rsidRPr="004E30C9"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 w:rsidRPr="004E30C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500</w:t>
            </w:r>
            <w:r w:rsidRPr="004E30C9"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 w:rsidRPr="004E30C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000 (չորս միլիոն հինգ հարյուր հազար)</w:t>
            </w:r>
          </w:p>
          <w:p w14:paraId="613CB32B" w14:textId="7FC50BFA" w:rsidR="00666B40" w:rsidRPr="004E30C9" w:rsidRDefault="00C434C6" w:rsidP="00C43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E30C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4 500 000 (четыре миллиона пятьсот тысяч)</w:t>
            </w:r>
          </w:p>
        </w:tc>
        <w:tc>
          <w:tcPr>
            <w:tcW w:w="1700" w:type="dxa"/>
            <w:vAlign w:val="center"/>
          </w:tcPr>
          <w:p w14:paraId="3E1E23D9" w14:textId="77777777" w:rsidR="00C434C6" w:rsidRPr="004E30C9" w:rsidRDefault="00C434C6" w:rsidP="00C43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E30C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  <w:r w:rsidRPr="004E30C9"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 w:rsidRPr="004E30C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500</w:t>
            </w:r>
            <w:r w:rsidRPr="004E30C9"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 w:rsidRPr="004E30C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000 (չորս միլիոն հինգ հարյուր հազար)</w:t>
            </w:r>
          </w:p>
          <w:p w14:paraId="70B26C3C" w14:textId="25520C88" w:rsidR="00666B40" w:rsidRPr="004E30C9" w:rsidRDefault="00C434C6" w:rsidP="00C43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E30C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4 500 000 (четыре миллиона пятьсот тысяч)</w:t>
            </w:r>
          </w:p>
        </w:tc>
      </w:tr>
      <w:tr w:rsidR="00666B40" w:rsidRPr="007E0432" w14:paraId="41E4ED39" w14:textId="77777777" w:rsidTr="00941CD0">
        <w:trPr>
          <w:trHeight w:val="150"/>
        </w:trPr>
        <w:tc>
          <w:tcPr>
            <w:tcW w:w="11262" w:type="dxa"/>
            <w:gridSpan w:val="24"/>
            <w:vAlign w:val="center"/>
          </w:tcPr>
          <w:p w14:paraId="4A2DCDA8" w14:textId="77777777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666B40" w:rsidRPr="00137B9A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666B40" w:rsidRPr="0022631D" w14:paraId="1F657639" w14:textId="77777777" w:rsidTr="00ED4FB2">
        <w:trPr>
          <w:trHeight w:val="125"/>
        </w:trPr>
        <w:tc>
          <w:tcPr>
            <w:tcW w:w="628" w:type="dxa"/>
            <w:tcBorders>
              <w:bottom w:val="single" w:sz="8" w:space="0" w:color="auto"/>
            </w:tcBorders>
            <w:vAlign w:val="center"/>
          </w:tcPr>
          <w:p w14:paraId="1E568594" w14:textId="77777777" w:rsidR="00666B40" w:rsidRPr="00834245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666B40" w:rsidRPr="00834245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5598DF27" w14:textId="77777777" w:rsidR="00666B40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vAlign w:val="center"/>
          </w:tcPr>
          <w:p w14:paraId="2247E153" w14:textId="77777777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77777777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666B40" w:rsidRPr="00161284" w14:paraId="40C4D561" w14:textId="77777777" w:rsidTr="00ED4FB2">
        <w:trPr>
          <w:trHeight w:val="155"/>
        </w:trPr>
        <w:tc>
          <w:tcPr>
            <w:tcW w:w="628" w:type="dxa"/>
            <w:tcBorders>
              <w:bottom w:val="single" w:sz="8" w:space="0" w:color="auto"/>
            </w:tcBorders>
            <w:vAlign w:val="center"/>
          </w:tcPr>
          <w:p w14:paraId="54279A0A" w14:textId="4669B1AC" w:rsidR="00666B40" w:rsidRPr="0089564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895649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41346927" w14:textId="77777777" w:rsidR="00666B40" w:rsidRPr="00895649" w:rsidRDefault="00666B40" w:rsidP="00666B40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9564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«Պռոլաբ» ՍՊԸ</w:t>
            </w:r>
          </w:p>
          <w:p w14:paraId="0E4D5EF1" w14:textId="12B2D2BD" w:rsidR="00666B40" w:rsidRPr="00895649" w:rsidRDefault="00666B40" w:rsidP="00666B4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564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ООО </w:t>
            </w:r>
            <w:r w:rsidRPr="00895649">
              <w:rPr>
                <w:rFonts w:ascii="GHEA Grapalat" w:hAnsi="GHEA Grapalat"/>
                <w:bCs/>
                <w:sz w:val="18"/>
                <w:szCs w:val="18"/>
              </w:rPr>
              <w:t>"</w:t>
            </w:r>
            <w:proofErr w:type="spellStart"/>
            <w:r w:rsidRPr="0089564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Пролаб</w:t>
            </w:r>
            <w:proofErr w:type="spellEnd"/>
            <w:r w:rsidRPr="00895649">
              <w:rPr>
                <w:rFonts w:ascii="GHEA Grapalat" w:hAnsi="GHEA Grapalat"/>
                <w:bCs/>
                <w:sz w:val="18"/>
                <w:szCs w:val="18"/>
              </w:rPr>
              <w:t>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3CCDE455" w14:textId="22EE2C0C" w:rsidR="00666B40" w:rsidRPr="00895649" w:rsidRDefault="00666B40" w:rsidP="00666B40">
            <w:pPr>
              <w:spacing w:before="0" w:after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89564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ՀՀ ք</w:t>
            </w:r>
            <w:r w:rsidRPr="0089564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8956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Երևան, Կոմիտաս 27, բն</w:t>
            </w:r>
            <w:r w:rsidRPr="0089564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8956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27</w:t>
            </w:r>
          </w:p>
          <w:p w14:paraId="49400710" w14:textId="7135ECE4" w:rsidR="00666B40" w:rsidRPr="00895649" w:rsidRDefault="00666B40" w:rsidP="00666B40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9564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+37477050650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vAlign w:val="center"/>
          </w:tcPr>
          <w:p w14:paraId="385BBD8A" w14:textId="2A4B7C4D" w:rsidR="00666B40" w:rsidRPr="0089564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Pr="00895649">
                <w:rPr>
                  <w:rStyle w:val="ac"/>
                  <w:rFonts w:ascii="GHEA Grapalat" w:hAnsi="GHEA Grapalat"/>
                  <w:bCs/>
                  <w:sz w:val="18"/>
                  <w:szCs w:val="18"/>
                  <w:lang w:val="hy-AM"/>
                </w:rPr>
                <w:t>prolabarmenia@gmail.com</w:t>
              </w:r>
            </w:hyperlink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vAlign w:val="center"/>
          </w:tcPr>
          <w:p w14:paraId="31E682F4" w14:textId="0B7981D7" w:rsidR="00666B40" w:rsidRPr="0089564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9564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«Արդշինբանկ» ՓԲԸ</w:t>
            </w:r>
          </w:p>
          <w:p w14:paraId="328330F9" w14:textId="261C9756" w:rsidR="00666B40" w:rsidRPr="0089564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9564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Հ/Հ 2471203042300000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FA9220" w14:textId="30615C1E" w:rsidR="00666B40" w:rsidRPr="00895649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9564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00216582</w:t>
            </w:r>
          </w:p>
        </w:tc>
      </w:tr>
      <w:tr w:rsidR="00666B40" w:rsidRPr="00161284" w14:paraId="496A046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393BE26B" w14:textId="77777777" w:rsidR="00666B40" w:rsidRPr="00775D8B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B40" w:rsidRPr="007E0432" w14:paraId="3863A00B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666B40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666B40" w:rsidRPr="0022631D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7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666B40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666B40" w:rsidRPr="0022631D" w:rsidRDefault="00666B40" w:rsidP="00666B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666B40" w:rsidRPr="007E0432" w14:paraId="485BF528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0FF974B" w14:textId="77777777" w:rsidR="00666B40" w:rsidRPr="00C90903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66B40" w:rsidRPr="007E0432" w14:paraId="7DB42300" w14:textId="77777777" w:rsidTr="00941CD0">
        <w:trPr>
          <w:trHeight w:val="288"/>
        </w:trPr>
        <w:tc>
          <w:tcPr>
            <w:tcW w:w="11262" w:type="dxa"/>
            <w:gridSpan w:val="24"/>
            <w:vAlign w:val="center"/>
          </w:tcPr>
          <w:p w14:paraId="0AD8E25E" w14:textId="56E7D3D4" w:rsidR="00666B40" w:rsidRPr="007E0432" w:rsidRDefault="00666B40" w:rsidP="00666B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------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666B40" w:rsidRPr="007E0432" w:rsidRDefault="00666B40" w:rsidP="00666B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666B40" w:rsidRPr="007E0432" w:rsidRDefault="00666B40" w:rsidP="00666B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666B40" w:rsidRPr="007E0432" w:rsidRDefault="00666B40" w:rsidP="00666B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666B40" w:rsidRPr="007E0432" w:rsidRDefault="00666B40" w:rsidP="00666B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666B40" w:rsidRPr="007E0432" w:rsidRDefault="00666B40" w:rsidP="00666B4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666B40" w:rsidRPr="007E0432" w:rsidRDefault="00666B40" w:rsidP="00666B4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666B40" w:rsidRPr="007E0432" w:rsidRDefault="00666B40" w:rsidP="00666B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77777777" w:rsidR="00666B40" w:rsidRPr="007E0432" w:rsidRDefault="00666B40" w:rsidP="00666B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E04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666B40" w:rsidRPr="00107024" w:rsidRDefault="00666B40" w:rsidP="00666B40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666B40" w:rsidRPr="00107024" w:rsidRDefault="00666B40" w:rsidP="00666B40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666B40" w:rsidRPr="00107024" w:rsidRDefault="00666B40" w:rsidP="00666B40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666B40" w:rsidRPr="00107024" w:rsidRDefault="00666B40" w:rsidP="00666B40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666B40" w:rsidRPr="00107024" w:rsidRDefault="00666B40" w:rsidP="00666B40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666B40" w:rsidRPr="00107024" w:rsidRDefault="00666B40" w:rsidP="00666B40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666B40" w:rsidRPr="00107024" w:rsidRDefault="00666B40" w:rsidP="00666B40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666B40" w:rsidRPr="00107024" w:rsidRDefault="00666B40" w:rsidP="00666B40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666B40" w:rsidRPr="00107024" w:rsidRDefault="00666B40" w:rsidP="00666B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666B40" w:rsidRPr="007E0432" w14:paraId="3CC8B38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2AFA8BF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B40" w:rsidRPr="007E0432" w14:paraId="5484FA73" w14:textId="77777777" w:rsidTr="00ED4FB2">
        <w:trPr>
          <w:trHeight w:val="475"/>
        </w:trPr>
        <w:tc>
          <w:tcPr>
            <w:tcW w:w="2535" w:type="dxa"/>
            <w:gridSpan w:val="3"/>
            <w:tcBorders>
              <w:bottom w:val="single" w:sz="8" w:space="0" w:color="auto"/>
            </w:tcBorders>
          </w:tcPr>
          <w:p w14:paraId="5B7C1793" w14:textId="77777777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7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666B40" w:rsidRPr="0022631D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95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666B40" w:rsidRPr="007E0432" w14:paraId="5A7FED5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C88E286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B40" w:rsidRPr="007E0432" w14:paraId="40B30E88" w14:textId="77777777" w:rsidTr="00ED4FB2">
        <w:trPr>
          <w:trHeight w:val="427"/>
        </w:trPr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 w14:paraId="1FA9B75E" w14:textId="77777777" w:rsidR="00666B40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666B40" w:rsidRPr="0022631D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7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666B40" w:rsidRPr="00F64F22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666B40" w:rsidRPr="007E0432" w14:paraId="541BD7F7" w14:textId="77777777" w:rsidTr="00941CD0">
        <w:trPr>
          <w:trHeight w:val="288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6B40" w:rsidRPr="0022631D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B40" w:rsidRPr="007E0432" w14:paraId="4DE14D25" w14:textId="77777777" w:rsidTr="00ED4FB2">
        <w:trPr>
          <w:trHeight w:val="427"/>
        </w:trPr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 w14:paraId="6297E2EE" w14:textId="77777777" w:rsidR="00666B40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666B40" w:rsidRPr="00E56328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7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666B40" w:rsidRPr="00F64F22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666B40" w:rsidRPr="007E0432" w14:paraId="1DAD5D5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7597369" w14:textId="77777777" w:rsidR="00666B40" w:rsidRPr="00E56328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B40" w:rsidRPr="007E0432" w14:paraId="5F667D89" w14:textId="77777777" w:rsidTr="00ED4FB2">
        <w:trPr>
          <w:trHeight w:val="427"/>
        </w:trPr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 w14:paraId="676072B3" w14:textId="77777777" w:rsidR="00666B40" w:rsidRPr="00834245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666B40" w:rsidRPr="00834245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7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666B40" w:rsidRPr="00834245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66B40" w:rsidRPr="007E0432" w14:paraId="406B68D6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9EAD146" w14:textId="77777777" w:rsidR="00666B40" w:rsidRPr="00834245" w:rsidRDefault="00666B40" w:rsidP="00666B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66B40" w:rsidRPr="007E0432" w14:paraId="1A2BD291" w14:textId="77777777" w:rsidTr="00941CD0">
        <w:trPr>
          <w:trHeight w:val="227"/>
        </w:trPr>
        <w:tc>
          <w:tcPr>
            <w:tcW w:w="11262" w:type="dxa"/>
            <w:gridSpan w:val="24"/>
            <w:vAlign w:val="center"/>
          </w:tcPr>
          <w:p w14:paraId="73A19DB3" w14:textId="77777777" w:rsidR="00666B40" w:rsidRPr="00834245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6B40" w:rsidRPr="007E0432" w14:paraId="30B4EF4B" w14:textId="77777777" w:rsidTr="00941CD0">
        <w:trPr>
          <w:trHeight w:val="227"/>
        </w:trPr>
        <w:tc>
          <w:tcPr>
            <w:tcW w:w="11262" w:type="dxa"/>
            <w:gridSpan w:val="24"/>
            <w:vAlign w:val="center"/>
          </w:tcPr>
          <w:p w14:paraId="2F38CA48" w14:textId="06A2956E" w:rsidR="00666B40" w:rsidRPr="009912B3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66B40" w:rsidRPr="0022631D" w14:paraId="002AF1AD" w14:textId="77777777" w:rsidTr="00ED4FB2">
        <w:trPr>
          <w:trHeight w:val="47"/>
        </w:trPr>
        <w:tc>
          <w:tcPr>
            <w:tcW w:w="3321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666B40" w:rsidRPr="0022631D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1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666B40" w:rsidRPr="0022631D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0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666B40" w:rsidRPr="0022631D" w:rsidRDefault="00666B40" w:rsidP="00666B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6B40" w:rsidRPr="0022631D" w14:paraId="6C6C269C" w14:textId="77777777" w:rsidTr="00ED4FB2">
        <w:trPr>
          <w:trHeight w:val="47"/>
        </w:trPr>
        <w:tc>
          <w:tcPr>
            <w:tcW w:w="3321" w:type="dxa"/>
            <w:gridSpan w:val="4"/>
            <w:vAlign w:val="center"/>
          </w:tcPr>
          <w:p w14:paraId="0A862370" w14:textId="0D28CBE5" w:rsidR="00666B40" w:rsidRPr="00F568DF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11" w:type="dxa"/>
            <w:gridSpan w:val="13"/>
            <w:vAlign w:val="center"/>
          </w:tcPr>
          <w:p w14:paraId="570A2BE5" w14:textId="5D492DD6" w:rsidR="00666B40" w:rsidRPr="00F568DF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0" w:type="dxa"/>
            <w:gridSpan w:val="7"/>
            <w:vAlign w:val="center"/>
          </w:tcPr>
          <w:p w14:paraId="3C42DEDA" w14:textId="7E0C4DE6" w:rsidR="00666B40" w:rsidRPr="00F568DF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666B40" w:rsidRPr="0022631D" w14:paraId="6A20D037" w14:textId="77777777" w:rsidTr="00ED4FB2">
        <w:trPr>
          <w:trHeight w:val="47"/>
        </w:trPr>
        <w:tc>
          <w:tcPr>
            <w:tcW w:w="3321" w:type="dxa"/>
            <w:gridSpan w:val="4"/>
            <w:vAlign w:val="center"/>
          </w:tcPr>
          <w:p w14:paraId="307AB582" w14:textId="5BD3CC69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11" w:type="dxa"/>
            <w:gridSpan w:val="13"/>
            <w:vAlign w:val="center"/>
          </w:tcPr>
          <w:p w14:paraId="6E9212B1" w14:textId="38655990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7"/>
            <w:vAlign w:val="center"/>
          </w:tcPr>
          <w:p w14:paraId="74E401AA" w14:textId="2329ABC7" w:rsidR="00666B40" w:rsidRDefault="00666B40" w:rsidP="00666B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767C96">
      <w:pPr>
        <w:spacing w:before="0" w:after="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767C96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8F47" w14:textId="77777777" w:rsidR="00790D84" w:rsidRDefault="00790D84" w:rsidP="0022631D">
      <w:pPr>
        <w:spacing w:before="0" w:after="0"/>
      </w:pPr>
      <w:r>
        <w:separator/>
      </w:r>
    </w:p>
  </w:endnote>
  <w:endnote w:type="continuationSeparator" w:id="0">
    <w:p w14:paraId="29EF4940" w14:textId="77777777" w:rsidR="00790D84" w:rsidRDefault="00790D8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F633" w14:textId="77777777" w:rsidR="00790D84" w:rsidRDefault="00790D84" w:rsidP="0022631D">
      <w:pPr>
        <w:spacing w:before="0" w:after="0"/>
      </w:pPr>
      <w:r>
        <w:separator/>
      </w:r>
    </w:p>
  </w:footnote>
  <w:footnote w:type="continuationSeparator" w:id="0">
    <w:p w14:paraId="1C560481" w14:textId="77777777" w:rsidR="00790D84" w:rsidRDefault="00790D8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66B40" w:rsidRPr="002D0BF6" w:rsidRDefault="00666B4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66B40" w:rsidRPr="002D0BF6" w:rsidRDefault="00666B4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6B40" w:rsidRPr="00871366" w:rsidRDefault="00666B4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6B40" w:rsidRPr="002D0BF6" w:rsidRDefault="00666B4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66B40" w:rsidRPr="0078682E" w:rsidRDefault="00666B4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66B40" w:rsidRPr="0078682E" w:rsidRDefault="00666B4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66B40" w:rsidRPr="00005B9C" w:rsidRDefault="00666B4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55095"/>
    <w:multiLevelType w:val="hybridMultilevel"/>
    <w:tmpl w:val="B49C6076"/>
    <w:lvl w:ilvl="0" w:tplc="3476F1B0">
      <w:start w:val="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6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72F9"/>
    <w:rsid w:val="0000759D"/>
    <w:rsid w:val="00012170"/>
    <w:rsid w:val="00014FD3"/>
    <w:rsid w:val="00020D2A"/>
    <w:rsid w:val="0002503E"/>
    <w:rsid w:val="00044EA8"/>
    <w:rsid w:val="00046CCF"/>
    <w:rsid w:val="00051ECE"/>
    <w:rsid w:val="000648DA"/>
    <w:rsid w:val="0006739E"/>
    <w:rsid w:val="0007090E"/>
    <w:rsid w:val="00073D66"/>
    <w:rsid w:val="000B0199"/>
    <w:rsid w:val="000B3924"/>
    <w:rsid w:val="000D573D"/>
    <w:rsid w:val="000E46E8"/>
    <w:rsid w:val="000E4FF1"/>
    <w:rsid w:val="000F376D"/>
    <w:rsid w:val="001021B0"/>
    <w:rsid w:val="00107024"/>
    <w:rsid w:val="00110198"/>
    <w:rsid w:val="00123A05"/>
    <w:rsid w:val="00137B9A"/>
    <w:rsid w:val="001527D3"/>
    <w:rsid w:val="00161284"/>
    <w:rsid w:val="0018422F"/>
    <w:rsid w:val="00186907"/>
    <w:rsid w:val="0019061A"/>
    <w:rsid w:val="00191D7F"/>
    <w:rsid w:val="001A1999"/>
    <w:rsid w:val="001A3528"/>
    <w:rsid w:val="001A378E"/>
    <w:rsid w:val="001A42C1"/>
    <w:rsid w:val="001A6966"/>
    <w:rsid w:val="001B4617"/>
    <w:rsid w:val="001B4B00"/>
    <w:rsid w:val="001C1BE1"/>
    <w:rsid w:val="001D2165"/>
    <w:rsid w:val="001D5C3A"/>
    <w:rsid w:val="001E0091"/>
    <w:rsid w:val="001F771F"/>
    <w:rsid w:val="00205FB3"/>
    <w:rsid w:val="00207DC5"/>
    <w:rsid w:val="0021140E"/>
    <w:rsid w:val="0022631D"/>
    <w:rsid w:val="0025680F"/>
    <w:rsid w:val="00257FED"/>
    <w:rsid w:val="002614B4"/>
    <w:rsid w:val="00270E98"/>
    <w:rsid w:val="00281BB0"/>
    <w:rsid w:val="00294143"/>
    <w:rsid w:val="00294D4C"/>
    <w:rsid w:val="00295B92"/>
    <w:rsid w:val="00297CEA"/>
    <w:rsid w:val="002A5A26"/>
    <w:rsid w:val="002A780B"/>
    <w:rsid w:val="002C24A4"/>
    <w:rsid w:val="002C3D99"/>
    <w:rsid w:val="002D1C5B"/>
    <w:rsid w:val="002D5ABF"/>
    <w:rsid w:val="002E05A9"/>
    <w:rsid w:val="002E3C88"/>
    <w:rsid w:val="002E4E6F"/>
    <w:rsid w:val="002F16CC"/>
    <w:rsid w:val="002F1FEB"/>
    <w:rsid w:val="002F76C6"/>
    <w:rsid w:val="00301AB2"/>
    <w:rsid w:val="003102F4"/>
    <w:rsid w:val="00331A66"/>
    <w:rsid w:val="00333DD8"/>
    <w:rsid w:val="0035226F"/>
    <w:rsid w:val="003603DB"/>
    <w:rsid w:val="00367E3E"/>
    <w:rsid w:val="0037042C"/>
    <w:rsid w:val="00370831"/>
    <w:rsid w:val="00371B1D"/>
    <w:rsid w:val="00371C77"/>
    <w:rsid w:val="00396274"/>
    <w:rsid w:val="003A0DE0"/>
    <w:rsid w:val="003A5FD8"/>
    <w:rsid w:val="003A7303"/>
    <w:rsid w:val="003B2758"/>
    <w:rsid w:val="003C673C"/>
    <w:rsid w:val="003C75A8"/>
    <w:rsid w:val="003D0908"/>
    <w:rsid w:val="003E3D40"/>
    <w:rsid w:val="003E579C"/>
    <w:rsid w:val="003E6978"/>
    <w:rsid w:val="003F743C"/>
    <w:rsid w:val="0040432A"/>
    <w:rsid w:val="004057D3"/>
    <w:rsid w:val="00410D6D"/>
    <w:rsid w:val="00416003"/>
    <w:rsid w:val="004321F6"/>
    <w:rsid w:val="00433770"/>
    <w:rsid w:val="00433E3C"/>
    <w:rsid w:val="00441F56"/>
    <w:rsid w:val="004441D9"/>
    <w:rsid w:val="004470AA"/>
    <w:rsid w:val="004650B0"/>
    <w:rsid w:val="00472069"/>
    <w:rsid w:val="00474C2F"/>
    <w:rsid w:val="004764CD"/>
    <w:rsid w:val="00477C34"/>
    <w:rsid w:val="004824BF"/>
    <w:rsid w:val="004875E0"/>
    <w:rsid w:val="004911C2"/>
    <w:rsid w:val="0049300B"/>
    <w:rsid w:val="004B1CE5"/>
    <w:rsid w:val="004B1D88"/>
    <w:rsid w:val="004B5279"/>
    <w:rsid w:val="004B7043"/>
    <w:rsid w:val="004C6BBA"/>
    <w:rsid w:val="004D078F"/>
    <w:rsid w:val="004D0CCC"/>
    <w:rsid w:val="004D68CE"/>
    <w:rsid w:val="004E30C9"/>
    <w:rsid w:val="004E376E"/>
    <w:rsid w:val="004E7421"/>
    <w:rsid w:val="004F42C6"/>
    <w:rsid w:val="00503BCC"/>
    <w:rsid w:val="0051490D"/>
    <w:rsid w:val="00525993"/>
    <w:rsid w:val="0052647B"/>
    <w:rsid w:val="00537C9B"/>
    <w:rsid w:val="00546023"/>
    <w:rsid w:val="00546109"/>
    <w:rsid w:val="00546FFA"/>
    <w:rsid w:val="00552322"/>
    <w:rsid w:val="00553AFC"/>
    <w:rsid w:val="005737F9"/>
    <w:rsid w:val="00574291"/>
    <w:rsid w:val="00575E30"/>
    <w:rsid w:val="00576D4A"/>
    <w:rsid w:val="00584FA7"/>
    <w:rsid w:val="0059674F"/>
    <w:rsid w:val="005B40CF"/>
    <w:rsid w:val="005B4C6A"/>
    <w:rsid w:val="005B5A5F"/>
    <w:rsid w:val="005B69C0"/>
    <w:rsid w:val="005C1E4F"/>
    <w:rsid w:val="005C7AA9"/>
    <w:rsid w:val="005D3AEF"/>
    <w:rsid w:val="005D4551"/>
    <w:rsid w:val="005D5FBD"/>
    <w:rsid w:val="005E5505"/>
    <w:rsid w:val="005E6464"/>
    <w:rsid w:val="005E65B3"/>
    <w:rsid w:val="005E69A0"/>
    <w:rsid w:val="005F5187"/>
    <w:rsid w:val="006001DD"/>
    <w:rsid w:val="00607C9A"/>
    <w:rsid w:val="006107E6"/>
    <w:rsid w:val="00612A5E"/>
    <w:rsid w:val="006259C2"/>
    <w:rsid w:val="006417CD"/>
    <w:rsid w:val="006425CC"/>
    <w:rsid w:val="00644FBE"/>
    <w:rsid w:val="00646760"/>
    <w:rsid w:val="00666B40"/>
    <w:rsid w:val="00690ECB"/>
    <w:rsid w:val="00693045"/>
    <w:rsid w:val="006A38B4"/>
    <w:rsid w:val="006B2E21"/>
    <w:rsid w:val="006B2F46"/>
    <w:rsid w:val="006C0266"/>
    <w:rsid w:val="006E0D92"/>
    <w:rsid w:val="006E1A83"/>
    <w:rsid w:val="006E2F26"/>
    <w:rsid w:val="006F2779"/>
    <w:rsid w:val="006F3719"/>
    <w:rsid w:val="006F71B2"/>
    <w:rsid w:val="006F75AA"/>
    <w:rsid w:val="0070161F"/>
    <w:rsid w:val="007060FC"/>
    <w:rsid w:val="007110A2"/>
    <w:rsid w:val="0071748D"/>
    <w:rsid w:val="007301C6"/>
    <w:rsid w:val="0073066D"/>
    <w:rsid w:val="007449C7"/>
    <w:rsid w:val="0075362B"/>
    <w:rsid w:val="00757469"/>
    <w:rsid w:val="00760F22"/>
    <w:rsid w:val="007652D4"/>
    <w:rsid w:val="0076627E"/>
    <w:rsid w:val="00767C96"/>
    <w:rsid w:val="00772C21"/>
    <w:rsid w:val="007732E7"/>
    <w:rsid w:val="00775D8B"/>
    <w:rsid w:val="007818A8"/>
    <w:rsid w:val="0078682E"/>
    <w:rsid w:val="00790D84"/>
    <w:rsid w:val="00794333"/>
    <w:rsid w:val="007A067C"/>
    <w:rsid w:val="007A26FE"/>
    <w:rsid w:val="007C42F0"/>
    <w:rsid w:val="007C4A25"/>
    <w:rsid w:val="007C6419"/>
    <w:rsid w:val="007D18FD"/>
    <w:rsid w:val="007E0432"/>
    <w:rsid w:val="007E1F9E"/>
    <w:rsid w:val="007F0D26"/>
    <w:rsid w:val="007F281E"/>
    <w:rsid w:val="0081367F"/>
    <w:rsid w:val="0081420B"/>
    <w:rsid w:val="00814A87"/>
    <w:rsid w:val="00815A02"/>
    <w:rsid w:val="00834245"/>
    <w:rsid w:val="00851264"/>
    <w:rsid w:val="008518AD"/>
    <w:rsid w:val="008577DF"/>
    <w:rsid w:val="00862B9E"/>
    <w:rsid w:val="0087068D"/>
    <w:rsid w:val="0087137D"/>
    <w:rsid w:val="00895649"/>
    <w:rsid w:val="008C09C5"/>
    <w:rsid w:val="008C135D"/>
    <w:rsid w:val="008C4E62"/>
    <w:rsid w:val="008E493A"/>
    <w:rsid w:val="008E6B04"/>
    <w:rsid w:val="009077CD"/>
    <w:rsid w:val="00916B0C"/>
    <w:rsid w:val="00917684"/>
    <w:rsid w:val="00922508"/>
    <w:rsid w:val="009247C5"/>
    <w:rsid w:val="0094077C"/>
    <w:rsid w:val="00941CD0"/>
    <w:rsid w:val="00943DD1"/>
    <w:rsid w:val="00945B3D"/>
    <w:rsid w:val="0094677C"/>
    <w:rsid w:val="00950979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E30A4"/>
    <w:rsid w:val="009E33B6"/>
    <w:rsid w:val="009E382D"/>
    <w:rsid w:val="009E721C"/>
    <w:rsid w:val="009E75FF"/>
    <w:rsid w:val="009F5680"/>
    <w:rsid w:val="00A1424E"/>
    <w:rsid w:val="00A257EB"/>
    <w:rsid w:val="00A306F5"/>
    <w:rsid w:val="00A31820"/>
    <w:rsid w:val="00A329D3"/>
    <w:rsid w:val="00A45E9B"/>
    <w:rsid w:val="00A84399"/>
    <w:rsid w:val="00A844F5"/>
    <w:rsid w:val="00A933ED"/>
    <w:rsid w:val="00A97CDA"/>
    <w:rsid w:val="00AA32E4"/>
    <w:rsid w:val="00AA5056"/>
    <w:rsid w:val="00AD07B9"/>
    <w:rsid w:val="00AD3F4D"/>
    <w:rsid w:val="00AD59DC"/>
    <w:rsid w:val="00AE3C18"/>
    <w:rsid w:val="00AF22C2"/>
    <w:rsid w:val="00B11EE7"/>
    <w:rsid w:val="00B15DB1"/>
    <w:rsid w:val="00B22908"/>
    <w:rsid w:val="00B32B52"/>
    <w:rsid w:val="00B33223"/>
    <w:rsid w:val="00B37F1C"/>
    <w:rsid w:val="00B447CD"/>
    <w:rsid w:val="00B44D1B"/>
    <w:rsid w:val="00B45619"/>
    <w:rsid w:val="00B47CE0"/>
    <w:rsid w:val="00B5049A"/>
    <w:rsid w:val="00B6636B"/>
    <w:rsid w:val="00B70946"/>
    <w:rsid w:val="00B70B44"/>
    <w:rsid w:val="00B75762"/>
    <w:rsid w:val="00B91DE2"/>
    <w:rsid w:val="00B94EA2"/>
    <w:rsid w:val="00B952EC"/>
    <w:rsid w:val="00BA03B0"/>
    <w:rsid w:val="00BA7C5A"/>
    <w:rsid w:val="00BB0A93"/>
    <w:rsid w:val="00BB0CF1"/>
    <w:rsid w:val="00BB31B6"/>
    <w:rsid w:val="00BB3CB1"/>
    <w:rsid w:val="00BB4B4F"/>
    <w:rsid w:val="00BC43C6"/>
    <w:rsid w:val="00BD28B6"/>
    <w:rsid w:val="00BD3D4E"/>
    <w:rsid w:val="00BD5844"/>
    <w:rsid w:val="00BE1287"/>
    <w:rsid w:val="00BF1465"/>
    <w:rsid w:val="00BF1580"/>
    <w:rsid w:val="00BF4745"/>
    <w:rsid w:val="00BF4BAF"/>
    <w:rsid w:val="00C0794C"/>
    <w:rsid w:val="00C30C6E"/>
    <w:rsid w:val="00C32B31"/>
    <w:rsid w:val="00C32ED7"/>
    <w:rsid w:val="00C434C6"/>
    <w:rsid w:val="00C608D7"/>
    <w:rsid w:val="00C730A8"/>
    <w:rsid w:val="00C82619"/>
    <w:rsid w:val="00C84DF7"/>
    <w:rsid w:val="00C90903"/>
    <w:rsid w:val="00C96337"/>
    <w:rsid w:val="00C96BED"/>
    <w:rsid w:val="00CA10DA"/>
    <w:rsid w:val="00CA5E6F"/>
    <w:rsid w:val="00CB44D2"/>
    <w:rsid w:val="00CB4FA8"/>
    <w:rsid w:val="00CB645C"/>
    <w:rsid w:val="00CB699B"/>
    <w:rsid w:val="00CC11B8"/>
    <w:rsid w:val="00CC1F23"/>
    <w:rsid w:val="00CC3456"/>
    <w:rsid w:val="00CC7BDE"/>
    <w:rsid w:val="00CD4B7F"/>
    <w:rsid w:val="00CE1D7C"/>
    <w:rsid w:val="00CE1F21"/>
    <w:rsid w:val="00CE64C9"/>
    <w:rsid w:val="00CF03A7"/>
    <w:rsid w:val="00CF1F70"/>
    <w:rsid w:val="00D06441"/>
    <w:rsid w:val="00D24200"/>
    <w:rsid w:val="00D350DE"/>
    <w:rsid w:val="00D36189"/>
    <w:rsid w:val="00D60B75"/>
    <w:rsid w:val="00D64CE1"/>
    <w:rsid w:val="00D80C64"/>
    <w:rsid w:val="00D93651"/>
    <w:rsid w:val="00DB0A74"/>
    <w:rsid w:val="00DB467F"/>
    <w:rsid w:val="00DE06F1"/>
    <w:rsid w:val="00DE2493"/>
    <w:rsid w:val="00DE2FF2"/>
    <w:rsid w:val="00DF7C61"/>
    <w:rsid w:val="00E10101"/>
    <w:rsid w:val="00E1059B"/>
    <w:rsid w:val="00E15C60"/>
    <w:rsid w:val="00E2045B"/>
    <w:rsid w:val="00E242B3"/>
    <w:rsid w:val="00E24327"/>
    <w:rsid w:val="00E243EA"/>
    <w:rsid w:val="00E25B1C"/>
    <w:rsid w:val="00E33A25"/>
    <w:rsid w:val="00E4188B"/>
    <w:rsid w:val="00E41F87"/>
    <w:rsid w:val="00E44F8D"/>
    <w:rsid w:val="00E457C8"/>
    <w:rsid w:val="00E45E67"/>
    <w:rsid w:val="00E51009"/>
    <w:rsid w:val="00E54C4D"/>
    <w:rsid w:val="00E56328"/>
    <w:rsid w:val="00E70F36"/>
    <w:rsid w:val="00E820DE"/>
    <w:rsid w:val="00E84F0B"/>
    <w:rsid w:val="00EA01A2"/>
    <w:rsid w:val="00EA568C"/>
    <w:rsid w:val="00EA767F"/>
    <w:rsid w:val="00EB59EE"/>
    <w:rsid w:val="00EB6CE6"/>
    <w:rsid w:val="00ED4FB2"/>
    <w:rsid w:val="00EE5BC7"/>
    <w:rsid w:val="00EF16D0"/>
    <w:rsid w:val="00F03787"/>
    <w:rsid w:val="00F05A77"/>
    <w:rsid w:val="00F10AFE"/>
    <w:rsid w:val="00F14422"/>
    <w:rsid w:val="00F14709"/>
    <w:rsid w:val="00F15E46"/>
    <w:rsid w:val="00F16087"/>
    <w:rsid w:val="00F22D6F"/>
    <w:rsid w:val="00F2388B"/>
    <w:rsid w:val="00F31004"/>
    <w:rsid w:val="00F32A8F"/>
    <w:rsid w:val="00F40845"/>
    <w:rsid w:val="00F51E81"/>
    <w:rsid w:val="00F53951"/>
    <w:rsid w:val="00F568DF"/>
    <w:rsid w:val="00F64167"/>
    <w:rsid w:val="00F64F22"/>
    <w:rsid w:val="00F6673B"/>
    <w:rsid w:val="00F77AAD"/>
    <w:rsid w:val="00F83CF4"/>
    <w:rsid w:val="00F916C4"/>
    <w:rsid w:val="00F939C5"/>
    <w:rsid w:val="00F9406A"/>
    <w:rsid w:val="00FA4660"/>
    <w:rsid w:val="00FB097B"/>
    <w:rsid w:val="00FB26A1"/>
    <w:rsid w:val="00FB7F39"/>
    <w:rsid w:val="00FD6C6C"/>
    <w:rsid w:val="00FD78A9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4C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abarm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276</cp:revision>
  <cp:lastPrinted>2021-04-06T07:47:00Z</cp:lastPrinted>
  <dcterms:created xsi:type="dcterms:W3CDTF">2021-06-28T12:08:00Z</dcterms:created>
  <dcterms:modified xsi:type="dcterms:W3CDTF">2025-12-29T11:07:00Z</dcterms:modified>
</cp:coreProperties>
</file>