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AD17CB" w:rsidRDefault="0022631D" w:rsidP="00AD17C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AD17CB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14:paraId="769A6979" w14:textId="77777777" w:rsidR="0022631D" w:rsidRPr="00AD17CB" w:rsidRDefault="0022631D" w:rsidP="00AD17C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AD17CB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6D9E0D3D" w14:textId="77777777" w:rsidR="00AD17CB" w:rsidRPr="00AD17CB" w:rsidRDefault="00AD17CB" w:rsidP="00AD17C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2"/>
          <w:szCs w:val="20"/>
          <w:lang w:val="af-ZA" w:eastAsia="ru-RU"/>
        </w:rPr>
      </w:pPr>
    </w:p>
    <w:p w14:paraId="6D610C87" w14:textId="1C9C97CB" w:rsidR="0022631D" w:rsidRPr="00AD17CB" w:rsidRDefault="00162B14" w:rsidP="00AD17CB">
      <w:pPr>
        <w:spacing w:before="0" w:after="0"/>
        <w:ind w:left="284" w:right="254" w:firstLine="709"/>
        <w:jc w:val="both"/>
        <w:rPr>
          <w:rFonts w:ascii="GHEA Grapalat" w:eastAsia="Times New Roman" w:hAnsi="GHEA Grapalat" w:cs="Sylfaen"/>
          <w:szCs w:val="20"/>
          <w:lang w:val="af-ZA" w:eastAsia="ru-RU"/>
        </w:rPr>
      </w:pPr>
      <w:r w:rsidRPr="00AD17CB">
        <w:rPr>
          <w:rFonts w:ascii="GHEA Grapalat" w:eastAsia="Times New Roman" w:hAnsi="GHEA Grapalat" w:cs="Sylfaen"/>
          <w:b/>
          <w:szCs w:val="20"/>
          <w:lang w:val="hy-AM" w:eastAsia="ru-RU"/>
        </w:rPr>
        <w:t>«ՀԱԷԿ» ՓԲԸ</w:t>
      </w:r>
      <w:r w:rsidRPr="00AD17CB">
        <w:rPr>
          <w:rFonts w:ascii="GHEA Grapalat" w:eastAsia="Times New Roman" w:hAnsi="GHEA Grapalat" w:cs="Sylfaen"/>
          <w:szCs w:val="20"/>
          <w:lang w:val="hy-AM" w:eastAsia="ru-RU"/>
        </w:rPr>
        <w:t xml:space="preserve">-ն, որը գտնվում է </w:t>
      </w:r>
      <w:r w:rsidRPr="00AD17CB">
        <w:rPr>
          <w:rFonts w:ascii="GHEA Grapalat" w:eastAsia="Times New Roman" w:hAnsi="GHEA Grapalat" w:cs="Sylfaen"/>
          <w:b/>
          <w:szCs w:val="20"/>
          <w:lang w:val="hy-AM" w:eastAsia="ru-RU"/>
        </w:rPr>
        <w:t>ՀՀ, 0910, Արմավիրի մարզ, ք.Մեծամոր հասցեում</w:t>
      </w:r>
      <w:r w:rsidR="0022631D" w:rsidRPr="00AD17CB">
        <w:rPr>
          <w:rFonts w:ascii="GHEA Grapalat" w:eastAsia="Times New Roman" w:hAnsi="GHEA Grapalat" w:cs="Sylfaen"/>
          <w:szCs w:val="20"/>
          <w:lang w:val="hy-AM" w:eastAsia="ru-RU"/>
        </w:rPr>
        <w:t xml:space="preserve">, </w:t>
      </w:r>
      <w:r w:rsidR="0022631D" w:rsidRPr="00AD17CB">
        <w:rPr>
          <w:rFonts w:ascii="GHEA Grapalat" w:eastAsia="Times New Roman" w:hAnsi="GHEA Grapalat" w:cs="Sylfaen"/>
          <w:szCs w:val="20"/>
          <w:lang w:val="af-ZA" w:eastAsia="ru-RU"/>
        </w:rPr>
        <w:t>ստորև ներկայացնում է իր</w:t>
      </w:r>
      <w:r w:rsidRPr="00AD17CB"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="0022631D" w:rsidRPr="00AD17CB">
        <w:rPr>
          <w:rFonts w:ascii="GHEA Grapalat" w:eastAsia="Times New Roman" w:hAnsi="GHEA Grapalat" w:cs="Sylfaen"/>
          <w:szCs w:val="20"/>
          <w:lang w:val="af-ZA" w:eastAsia="ru-RU"/>
        </w:rPr>
        <w:t xml:space="preserve">կարիքների համար </w:t>
      </w:r>
      <w:r w:rsidR="00AD17CB" w:rsidRPr="00AD17CB">
        <w:rPr>
          <w:rFonts w:ascii="GHEA Grapalat" w:eastAsia="Times New Roman" w:hAnsi="GHEA Grapalat" w:cs="Sylfaen"/>
          <w:b/>
          <w:szCs w:val="20"/>
          <w:lang w:val="hy-AM" w:eastAsia="ru-RU"/>
        </w:rPr>
        <w:t>ջրաչափի</w:t>
      </w:r>
      <w:r w:rsidR="00AD17CB" w:rsidRPr="00AD17CB"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="0022631D" w:rsidRPr="00AD17CB">
        <w:rPr>
          <w:rFonts w:ascii="GHEA Grapalat" w:eastAsia="Times New Roman" w:hAnsi="GHEA Grapalat" w:cs="Sylfaen"/>
          <w:szCs w:val="20"/>
          <w:lang w:val="af-ZA" w:eastAsia="ru-RU"/>
        </w:rPr>
        <w:t xml:space="preserve">ձեռքբերման նպատակով կազմակերպված </w:t>
      </w:r>
      <w:r w:rsidR="00AD17CB" w:rsidRPr="00AD17CB">
        <w:rPr>
          <w:rFonts w:ascii="GHEA Grapalat" w:eastAsia="Times New Roman" w:hAnsi="GHEA Grapalat" w:cs="Sylfaen"/>
          <w:b/>
          <w:szCs w:val="20"/>
          <w:lang w:val="hy-AM" w:eastAsia="ru-RU"/>
        </w:rPr>
        <w:t>«ՀԱԷԿ-ԳՀԱՊՁԲ-9/24»</w:t>
      </w:r>
      <w:r w:rsidR="0022631D" w:rsidRPr="00AD17CB"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="0022631D" w:rsidRPr="00AD17CB">
        <w:rPr>
          <w:rFonts w:ascii="GHEA Grapalat" w:eastAsia="Times New Roman" w:hAnsi="GHEA Grapalat" w:cs="Sylfaen"/>
          <w:szCs w:val="20"/>
          <w:lang w:val="af-ZA" w:eastAsia="ru-RU"/>
        </w:rPr>
        <w:t>ծածկագրով գնման ընթացակարգի արդյունքում</w:t>
      </w:r>
      <w:r w:rsidR="006F2779" w:rsidRPr="00AD17CB">
        <w:rPr>
          <w:rFonts w:ascii="GHEA Grapalat" w:eastAsia="Times New Roman" w:hAnsi="GHEA Grapalat" w:cs="Sylfaen"/>
          <w:szCs w:val="20"/>
          <w:lang w:val="af-ZA" w:eastAsia="ru-RU"/>
        </w:rPr>
        <w:t xml:space="preserve"> </w:t>
      </w:r>
      <w:r w:rsidR="0022631D" w:rsidRPr="00AD17CB">
        <w:rPr>
          <w:rFonts w:ascii="GHEA Grapalat" w:eastAsia="Times New Roman" w:hAnsi="GHEA Grapalat" w:cs="Sylfaen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AD17CB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8"/>
          <w:szCs w:val="20"/>
          <w:lang w:val="af-ZA" w:eastAsia="ru-RU"/>
        </w:rPr>
      </w:pPr>
    </w:p>
    <w:tbl>
      <w:tblPr>
        <w:tblW w:w="1592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4"/>
        <w:gridCol w:w="12"/>
        <w:gridCol w:w="847"/>
        <w:gridCol w:w="425"/>
        <w:gridCol w:w="144"/>
        <w:gridCol w:w="301"/>
        <w:gridCol w:w="797"/>
        <w:gridCol w:w="39"/>
        <w:gridCol w:w="533"/>
        <w:gridCol w:w="39"/>
        <w:gridCol w:w="694"/>
        <w:gridCol w:w="208"/>
        <w:gridCol w:w="647"/>
        <w:gridCol w:w="250"/>
        <w:gridCol w:w="605"/>
        <w:gridCol w:w="438"/>
        <w:gridCol w:w="160"/>
        <w:gridCol w:w="236"/>
        <w:gridCol w:w="721"/>
        <w:gridCol w:w="262"/>
        <w:gridCol w:w="95"/>
        <w:gridCol w:w="273"/>
        <w:gridCol w:w="221"/>
        <w:gridCol w:w="269"/>
        <w:gridCol w:w="431"/>
        <w:gridCol w:w="213"/>
        <w:gridCol w:w="85"/>
        <w:gridCol w:w="791"/>
        <w:gridCol w:w="620"/>
        <w:gridCol w:w="142"/>
        <w:gridCol w:w="1282"/>
        <w:gridCol w:w="269"/>
        <w:gridCol w:w="2853"/>
        <w:gridCol w:w="48"/>
      </w:tblGrid>
      <w:tr w:rsidR="00BA76A3" w:rsidRPr="0022631D" w14:paraId="3BCB0F4A" w14:textId="77777777" w:rsidTr="004D6870">
        <w:trPr>
          <w:trHeight w:val="146"/>
        </w:trPr>
        <w:tc>
          <w:tcPr>
            <w:tcW w:w="15924" w:type="dxa"/>
            <w:gridSpan w:val="35"/>
            <w:shd w:val="clear" w:color="auto" w:fill="auto"/>
            <w:vAlign w:val="center"/>
          </w:tcPr>
          <w:p w14:paraId="47A5B985" w14:textId="77777777" w:rsidR="00BA76A3" w:rsidRPr="0022631D" w:rsidRDefault="00BA76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4D6870">
        <w:trPr>
          <w:trHeight w:val="110"/>
        </w:trPr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284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242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59F68B85" w14:textId="07DE343C" w:rsidR="0022631D" w:rsidRPr="0022631D" w:rsidRDefault="0022631D" w:rsidP="00AD17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010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5214" w:type="dxa"/>
            <w:gridSpan w:val="6"/>
            <w:vMerge w:val="restart"/>
            <w:shd w:val="clear" w:color="auto" w:fill="auto"/>
            <w:vAlign w:val="center"/>
          </w:tcPr>
          <w:p w14:paraId="52123B41" w14:textId="77777777" w:rsidR="00D7154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</w:t>
            </w:r>
          </w:p>
          <w:p w14:paraId="5D289872" w14:textId="2078058E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(տեխնիկական բնութագիր)</w:t>
            </w:r>
          </w:p>
        </w:tc>
      </w:tr>
      <w:tr w:rsidR="0022631D" w:rsidRPr="0022631D" w14:paraId="02BE1D52" w14:textId="77777777" w:rsidTr="004D6870">
        <w:trPr>
          <w:trHeight w:val="175"/>
        </w:trPr>
        <w:tc>
          <w:tcPr>
            <w:tcW w:w="974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gridSpan w:val="4"/>
            <w:vMerge w:val="restart"/>
            <w:shd w:val="clear" w:color="auto" w:fill="auto"/>
            <w:vAlign w:val="center"/>
          </w:tcPr>
          <w:p w14:paraId="374821C4" w14:textId="2ED1BED9" w:rsidR="0022631D" w:rsidRPr="0022631D" w:rsidRDefault="0022631D" w:rsidP="00AD17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0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010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14" w:type="dxa"/>
            <w:gridSpan w:val="6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4D6870">
        <w:trPr>
          <w:trHeight w:val="275"/>
        </w:trPr>
        <w:tc>
          <w:tcPr>
            <w:tcW w:w="97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2868CBA" w:rsidR="0022631D" w:rsidRPr="00E4188B" w:rsidRDefault="0022631D" w:rsidP="00AD17C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1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B5EA5" w14:paraId="6CB0AC86" w14:textId="77777777" w:rsidTr="004D6870">
        <w:trPr>
          <w:trHeight w:val="40"/>
        </w:trPr>
        <w:tc>
          <w:tcPr>
            <w:tcW w:w="974" w:type="dxa"/>
            <w:gridSpan w:val="2"/>
            <w:shd w:val="clear" w:color="auto" w:fill="auto"/>
            <w:vAlign w:val="center"/>
          </w:tcPr>
          <w:p w14:paraId="62F33415" w14:textId="77777777" w:rsidR="0022631D" w:rsidRPr="00AD17CB" w:rsidRDefault="0022631D" w:rsidP="00AD17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1</w:t>
            </w:r>
          </w:p>
        </w:tc>
        <w:tc>
          <w:tcPr>
            <w:tcW w:w="12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642045B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Ջրաչափ</w:t>
            </w:r>
          </w:p>
        </w:tc>
        <w:tc>
          <w:tcPr>
            <w:tcW w:w="12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771B2B4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հատ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FE17C68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2</w:t>
            </w:r>
          </w:p>
        </w:tc>
        <w:tc>
          <w:tcPr>
            <w:tcW w:w="11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86E7388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2</w:t>
            </w:r>
          </w:p>
        </w:tc>
        <w:tc>
          <w:tcPr>
            <w:tcW w:w="14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F096ED5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4680000</w:t>
            </w:r>
          </w:p>
        </w:tc>
        <w:tc>
          <w:tcPr>
            <w:tcW w:w="13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ED991F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lang w:val="hy-AM"/>
              </w:rPr>
              <w:t>4680000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A9DF761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sz w:val="18"/>
                <w:lang w:val="hy-AM"/>
              </w:rPr>
              <w:t>Բետոնյա ուղղանկյունաձև կտրվածքով (2х1,5մ) բաց հուների համար, ինտերնետ միացման և տվյալների փոխանցման հնարավորությամբ, (0÷4000մ</w:t>
            </w:r>
            <w:r w:rsidRPr="003B5EA5">
              <w:rPr>
                <w:rFonts w:ascii="GHEA Grapalat" w:hAnsi="GHEA Grapalat" w:cs="Arial"/>
                <w:b/>
                <w:i/>
                <w:sz w:val="18"/>
                <w:vertAlign w:val="superscript"/>
                <w:lang w:val="hy-AM"/>
              </w:rPr>
              <w:t>3</w:t>
            </w:r>
            <w:r w:rsidRPr="00AD17CB">
              <w:rPr>
                <w:rFonts w:ascii="GHEA Grapalat" w:hAnsi="GHEA Grapalat" w:cs="Arial"/>
                <w:b/>
                <w:i/>
                <w:sz w:val="18"/>
                <w:lang w:val="hy-AM"/>
              </w:rPr>
              <w:t>/ժ) միջակայքով</w:t>
            </w:r>
          </w:p>
        </w:tc>
        <w:tc>
          <w:tcPr>
            <w:tcW w:w="52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5CC0D" w14:textId="77777777" w:rsidR="0022631D" w:rsidRPr="00AD17CB" w:rsidRDefault="00AD17CB" w:rsidP="00AD17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AD17CB">
              <w:rPr>
                <w:rFonts w:ascii="GHEA Grapalat" w:hAnsi="GHEA Grapalat" w:cs="Arial"/>
                <w:b/>
                <w:i/>
                <w:sz w:val="18"/>
                <w:lang w:val="hy-AM"/>
              </w:rPr>
              <w:t>Բետոնյա ուղղանկյունաձև կտրվածքով (2х1,5մ) բաց հուների համար, ինտերնետ միացման և տվյալների փոխանցման հնարավորությամբ, (0÷4000մ</w:t>
            </w:r>
            <w:r w:rsidRPr="004D6870">
              <w:rPr>
                <w:rFonts w:ascii="GHEA Grapalat" w:hAnsi="GHEA Grapalat" w:cs="Arial"/>
                <w:b/>
                <w:i/>
                <w:sz w:val="18"/>
                <w:vertAlign w:val="superscript"/>
                <w:lang w:val="hy-AM"/>
              </w:rPr>
              <w:t>3</w:t>
            </w:r>
            <w:r w:rsidRPr="00AD17CB">
              <w:rPr>
                <w:rFonts w:ascii="GHEA Grapalat" w:hAnsi="GHEA Grapalat" w:cs="Arial"/>
                <w:b/>
                <w:i/>
                <w:sz w:val="18"/>
                <w:lang w:val="hy-AM"/>
              </w:rPr>
              <w:t>/ժ) միջակայքով</w:t>
            </w:r>
          </w:p>
          <w:tbl>
            <w:tblPr>
              <w:tblW w:w="4819" w:type="dxa"/>
              <w:tblInd w:w="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2693"/>
            </w:tblGrid>
            <w:tr w:rsidR="00AD17CB" w:rsidRPr="003B5EA5" w14:paraId="1BEC3173" w14:textId="77777777" w:rsidTr="00D7154B">
              <w:trPr>
                <w:trHeight w:val="281"/>
              </w:trPr>
              <w:tc>
                <w:tcPr>
                  <w:tcW w:w="2126" w:type="dxa"/>
                  <w:vAlign w:val="center"/>
                </w:tcPr>
                <w:p w14:paraId="056F71F2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Հոսքի միջակայք</w:t>
                  </w:r>
                </w:p>
              </w:tc>
              <w:tc>
                <w:tcPr>
                  <w:tcW w:w="2693" w:type="dxa"/>
                  <w:vAlign w:val="center"/>
                </w:tcPr>
                <w:p w14:paraId="1F730DFC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0 լ/վրկ ~ 100մ</w:t>
                  </w:r>
                  <w:r w:rsidRPr="00150614">
                    <w:rPr>
                      <w:rFonts w:ascii="GHEA Grapalat" w:hAnsi="GHEA Grapalat" w:cs="Arial"/>
                      <w:i/>
                      <w:sz w:val="18"/>
                      <w:vertAlign w:val="superscript"/>
                      <w:lang w:val="hy-AM"/>
                    </w:rPr>
                    <w:t>3</w:t>
                  </w: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 xml:space="preserve">/վրկ (որոշվում է ջրատարի կամ ջրանցքի </w:t>
                  </w:r>
                  <w:r w:rsidRPr="00150614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տ</w:t>
                  </w: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եսակով և բնութագրմամբ)</w:t>
                  </w:r>
                </w:p>
              </w:tc>
            </w:tr>
            <w:tr w:rsidR="00AD17CB" w:rsidRPr="00FC2C93" w14:paraId="02EACF93" w14:textId="77777777" w:rsidTr="00D7154B">
              <w:trPr>
                <w:trHeight w:val="120"/>
              </w:trPr>
              <w:tc>
                <w:tcPr>
                  <w:tcW w:w="2126" w:type="dxa"/>
                  <w:vAlign w:val="center"/>
                </w:tcPr>
                <w:p w14:paraId="4F31C565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Էկրան</w:t>
                  </w:r>
                </w:p>
              </w:tc>
              <w:tc>
                <w:tcPr>
                  <w:tcW w:w="2693" w:type="dxa"/>
                  <w:vAlign w:val="center"/>
                </w:tcPr>
                <w:p w14:paraId="436E8B82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Թվային էկրան</w:t>
                  </w:r>
                </w:p>
              </w:tc>
            </w:tr>
            <w:tr w:rsidR="00AD17CB" w:rsidRPr="003B5EA5" w14:paraId="2A90F2C3" w14:textId="77777777" w:rsidTr="00D7154B">
              <w:trPr>
                <w:trHeight w:val="271"/>
              </w:trPr>
              <w:tc>
                <w:tcPr>
                  <w:tcW w:w="2126" w:type="dxa"/>
                  <w:vAlign w:val="center"/>
                </w:tcPr>
                <w:p w14:paraId="0529E99C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Կուտակային հոսք</w:t>
                  </w:r>
                </w:p>
              </w:tc>
              <w:tc>
                <w:tcPr>
                  <w:tcW w:w="2693" w:type="dxa"/>
                  <w:vAlign w:val="center"/>
                </w:tcPr>
                <w:p w14:paraId="33F3C9C9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12 նիշանոց տասնորդական թիվ, երբ այն լցված է, ավտոմատ վերադառնում է զրոյի</w:t>
                  </w:r>
                </w:p>
              </w:tc>
            </w:tr>
            <w:tr w:rsidR="00AD17CB" w:rsidRPr="00FC2C93" w14:paraId="52EAF619" w14:textId="77777777" w:rsidTr="00D7154B">
              <w:trPr>
                <w:trHeight w:val="120"/>
              </w:trPr>
              <w:tc>
                <w:tcPr>
                  <w:tcW w:w="2126" w:type="dxa"/>
                  <w:vAlign w:val="center"/>
                </w:tcPr>
                <w:p w14:paraId="15BDE9C3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Հոսքի ճշգրտություն</w:t>
                  </w:r>
                </w:p>
              </w:tc>
              <w:tc>
                <w:tcPr>
                  <w:tcW w:w="2693" w:type="dxa"/>
                  <w:vAlign w:val="center"/>
                </w:tcPr>
                <w:p w14:paraId="31BDA18A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3%</w:t>
                  </w:r>
                </w:p>
              </w:tc>
            </w:tr>
            <w:tr w:rsidR="00AD17CB" w:rsidRPr="00FC2C93" w14:paraId="07343C48" w14:textId="77777777" w:rsidTr="00D7154B">
              <w:trPr>
                <w:trHeight w:val="418"/>
              </w:trPr>
              <w:tc>
                <w:tcPr>
                  <w:tcW w:w="2126" w:type="dxa"/>
                  <w:vAlign w:val="center"/>
                </w:tcPr>
                <w:p w14:paraId="1AEFFFCD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Ուլտրաձայնային հեղուկի մակարդակի սենսորի չափման տիրույթ</w:t>
                  </w:r>
                </w:p>
              </w:tc>
              <w:tc>
                <w:tcPr>
                  <w:tcW w:w="2693" w:type="dxa"/>
                  <w:vAlign w:val="center"/>
                </w:tcPr>
                <w:p w14:paraId="04352E0C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3 մ</w:t>
                  </w:r>
                </w:p>
              </w:tc>
            </w:tr>
            <w:tr w:rsidR="00AD17CB" w:rsidRPr="00FC2C93" w14:paraId="73689616" w14:textId="77777777" w:rsidTr="00D7154B">
              <w:trPr>
                <w:trHeight w:val="447"/>
              </w:trPr>
              <w:tc>
                <w:tcPr>
                  <w:tcW w:w="2126" w:type="dxa"/>
                  <w:vAlign w:val="center"/>
                </w:tcPr>
                <w:p w14:paraId="79F9594A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Չափման ճշգրտությունը</w:t>
                  </w:r>
                </w:p>
                <w:p w14:paraId="6DE3627E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Ուլտրաձայնային հեղուկի մակարդակի սենսոր</w:t>
                  </w:r>
                </w:p>
              </w:tc>
              <w:tc>
                <w:tcPr>
                  <w:tcW w:w="2693" w:type="dxa"/>
                  <w:vAlign w:val="center"/>
                </w:tcPr>
                <w:p w14:paraId="47466A4B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0.25%</w:t>
                  </w:r>
                </w:p>
              </w:tc>
            </w:tr>
            <w:tr w:rsidR="00AD17CB" w:rsidRPr="00FC2C93" w14:paraId="000CA0AA" w14:textId="77777777" w:rsidTr="00D7154B">
              <w:trPr>
                <w:trHeight w:val="271"/>
              </w:trPr>
              <w:tc>
                <w:tcPr>
                  <w:tcW w:w="2126" w:type="dxa"/>
                  <w:vAlign w:val="center"/>
                </w:tcPr>
                <w:p w14:paraId="0E52B7D7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Հեղուկի մակարդակի որոշման ճշտությունը</w:t>
                  </w:r>
                </w:p>
              </w:tc>
              <w:tc>
                <w:tcPr>
                  <w:tcW w:w="2693" w:type="dxa"/>
                  <w:vAlign w:val="center"/>
                </w:tcPr>
                <w:p w14:paraId="166371AC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1 մմ</w:t>
                  </w:r>
                </w:p>
              </w:tc>
            </w:tr>
            <w:tr w:rsidR="00AD17CB" w:rsidRPr="00FC2C93" w14:paraId="4FDD91BD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7F7C50AD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Մթնոլորտային ջերմաստիճան</w:t>
                  </w:r>
                </w:p>
              </w:tc>
              <w:tc>
                <w:tcPr>
                  <w:tcW w:w="2693" w:type="dxa"/>
                  <w:vAlign w:val="center"/>
                </w:tcPr>
                <w:p w14:paraId="5F300285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Փոխարկիչ՝ -30 ~ 80 °C, սենսոր -40 ~ 80 °C</w:t>
                  </w:r>
                </w:p>
              </w:tc>
            </w:tr>
            <w:tr w:rsidR="00AD17CB" w:rsidRPr="00FC2C93" w14:paraId="1D7C1AC1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2302D5A9" w14:textId="09A2ECB4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Պաշտպանություն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CB6F5D" w14:textId="4A5F7B4C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Փոխարկիչ՝ IP65, Սենսոր՝ IP68</w:t>
                  </w:r>
                </w:p>
              </w:tc>
            </w:tr>
            <w:tr w:rsidR="00AD17CB" w:rsidRPr="003B5EA5" w14:paraId="627213E9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04F6F466" w14:textId="4C09FE81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lastRenderedPageBreak/>
                    <w:t>Էլեկտրամատակարարում</w:t>
                  </w:r>
                </w:p>
              </w:tc>
              <w:tc>
                <w:tcPr>
                  <w:tcW w:w="2693" w:type="dxa"/>
                  <w:vAlign w:val="center"/>
                </w:tcPr>
                <w:p w14:paraId="36758A48" w14:textId="7777777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AC110-240V կամ DC18-35V կամ DC130-340V</w:t>
                  </w:r>
                </w:p>
                <w:p w14:paraId="110AB297" w14:textId="5646C9D1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DC12V մարտկոց արևային վահանակով, գործիքի էներգիայի սպառումը 6 Վտ-ից պակաս:</w:t>
                  </w:r>
                </w:p>
              </w:tc>
            </w:tr>
            <w:tr w:rsidR="00AD17CB" w:rsidRPr="003B5EA5" w14:paraId="509C81F4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2130DC36" w14:textId="74B932B6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4-20 մԱ ելք</w:t>
                  </w:r>
                </w:p>
              </w:tc>
              <w:tc>
                <w:tcPr>
                  <w:tcW w:w="2693" w:type="dxa"/>
                  <w:vAlign w:val="center"/>
                </w:tcPr>
                <w:p w14:paraId="6A7CCB9F" w14:textId="7FDB5D82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համապատասխանում է ակնթարթային հոսքին՝ անսարքության ահազանգման գործառույթով, 750 օհմ բեռ</w:t>
                  </w:r>
                </w:p>
              </w:tc>
            </w:tr>
            <w:tr w:rsidR="00AD17CB" w:rsidRPr="00FC2C93" w14:paraId="7F872597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668DD9F5" w14:textId="1D9F4BED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RS485-OUT ինտերֆեյս</w:t>
                  </w:r>
                </w:p>
              </w:tc>
              <w:tc>
                <w:tcPr>
                  <w:tcW w:w="2693" w:type="dxa"/>
                  <w:vAlign w:val="center"/>
                </w:tcPr>
                <w:p w14:paraId="6AEF75CD" w14:textId="033074C7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Առցանց փոխանցում է տվյալները:</w:t>
                  </w:r>
                </w:p>
              </w:tc>
            </w:tr>
            <w:tr w:rsidR="00AD17CB" w:rsidRPr="003B5EA5" w14:paraId="025658B8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759A21DA" w14:textId="74FCBA2D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Արտաքին մոդեմի առկայություն</w:t>
                  </w:r>
                </w:p>
              </w:tc>
              <w:tc>
                <w:tcPr>
                  <w:tcW w:w="2693" w:type="dxa"/>
                  <w:vAlign w:val="center"/>
                </w:tcPr>
                <w:p w14:paraId="3511AE3E" w14:textId="1E7F3FEC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Առկա է / Համատեղելի է սարքի հետ</w:t>
                  </w:r>
                </w:p>
              </w:tc>
            </w:tr>
            <w:tr w:rsidR="00AD17CB" w:rsidRPr="003B5EA5" w14:paraId="70196F6D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17813537" w14:textId="12C3F69C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RS485-IN ինտերֆեյս</w:t>
                  </w:r>
                </w:p>
              </w:tc>
              <w:tc>
                <w:tcPr>
                  <w:tcW w:w="2693" w:type="dxa"/>
                  <w:vAlign w:val="center"/>
                </w:tcPr>
                <w:p w14:paraId="52E32BF0" w14:textId="02D88928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Միացված RS485 ինտերֆեյսով հնարավոր է ստանալ մակարդակի կամ հոսքի արագության տվյալները:</w:t>
                  </w:r>
                </w:p>
              </w:tc>
            </w:tr>
            <w:tr w:rsidR="00AD17CB" w:rsidRPr="003B5EA5" w14:paraId="7F5BCCD8" w14:textId="77777777" w:rsidTr="00D7154B">
              <w:trPr>
                <w:trHeight w:val="272"/>
              </w:trPr>
              <w:tc>
                <w:tcPr>
                  <w:tcW w:w="2126" w:type="dxa"/>
                  <w:vAlign w:val="center"/>
                </w:tcPr>
                <w:p w14:paraId="34CCC00D" w14:textId="481265C6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b/>
                      <w:i/>
                      <w:sz w:val="18"/>
                      <w:lang w:val="hy-AM"/>
                    </w:rPr>
                    <w:t>Էկրանի ցուցադրում</w:t>
                  </w:r>
                </w:p>
              </w:tc>
              <w:tc>
                <w:tcPr>
                  <w:tcW w:w="2693" w:type="dxa"/>
                  <w:vAlign w:val="center"/>
                </w:tcPr>
                <w:p w14:paraId="2DF08645" w14:textId="04D73726" w:rsidR="00AD17CB" w:rsidRPr="004138FA" w:rsidRDefault="00AD17CB" w:rsidP="00AD17CB">
                  <w:pPr>
                    <w:autoSpaceDE w:val="0"/>
                    <w:autoSpaceDN w:val="0"/>
                    <w:adjustRightInd w:val="0"/>
                    <w:spacing w:before="0" w:after="0"/>
                    <w:ind w:left="112" w:firstLine="0"/>
                    <w:jc w:val="center"/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</w:pPr>
                  <w:r w:rsidRPr="004138FA">
                    <w:rPr>
                      <w:rFonts w:ascii="GHEA Grapalat" w:hAnsi="GHEA Grapalat" w:cs="Arial"/>
                      <w:i/>
                      <w:sz w:val="18"/>
                      <w:lang w:val="hy-AM"/>
                    </w:rPr>
                    <w:t>192*64 LCD կետային մատրիցային էկրան, երկլեզու չինարեն և անգլերեն</w:t>
                  </w:r>
                </w:p>
              </w:tc>
            </w:tr>
          </w:tbl>
          <w:p w14:paraId="5152B32D" w14:textId="19BA89D1" w:rsidR="00AD17CB" w:rsidRPr="00AD17CB" w:rsidRDefault="00AD17C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B5EA5" w14:paraId="4B8BC031" w14:textId="77777777" w:rsidTr="004D6870">
        <w:trPr>
          <w:trHeight w:val="169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451180EC" w14:textId="77777777" w:rsidR="0022631D" w:rsidRPr="00AD17C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B5EA5" w14:paraId="24C3B0CB" w14:textId="77777777" w:rsidTr="004D6870">
        <w:trPr>
          <w:trHeight w:val="137"/>
        </w:trPr>
        <w:tc>
          <w:tcPr>
            <w:tcW w:w="50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AD17C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D17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D17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091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3BE822F" w:rsidR="0022631D" w:rsidRPr="00D7154B" w:rsidRDefault="00D7154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54B">
              <w:rPr>
                <w:rFonts w:ascii="GHEA Grapalat" w:hAnsi="GHEA Grapalat" w:cs="Arial"/>
                <w:b/>
                <w:i/>
                <w:sz w:val="18"/>
                <w:lang w:val="hy-AM"/>
              </w:rPr>
              <w:t>«Գնումների մասին» ՀՀ օրենքի 22-րդ հոդվածի 1-ին մաս</w:t>
            </w:r>
          </w:p>
        </w:tc>
      </w:tr>
      <w:tr w:rsidR="0022631D" w:rsidRPr="003B5EA5" w14:paraId="075EEA57" w14:textId="77777777" w:rsidTr="004D6870">
        <w:trPr>
          <w:trHeight w:val="196"/>
        </w:trPr>
        <w:tc>
          <w:tcPr>
            <w:tcW w:w="15924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AD17C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D17CB" w14:paraId="681596E8" w14:textId="77777777" w:rsidTr="004D68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23"/>
        </w:trPr>
        <w:tc>
          <w:tcPr>
            <w:tcW w:w="807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17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D17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85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DD8B9EC" w:rsidR="0022631D" w:rsidRPr="00362CEF" w:rsidRDefault="00362C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362CEF">
              <w:rPr>
                <w:rFonts w:ascii="GHEA Grapalat" w:hAnsi="GHEA Grapalat" w:cs="Arial"/>
                <w:b/>
                <w:i/>
                <w:sz w:val="18"/>
                <w:lang w:val="hy-AM"/>
              </w:rPr>
              <w:t>18.04.2024</w:t>
            </w:r>
          </w:p>
        </w:tc>
      </w:tr>
      <w:tr w:rsidR="0022631D" w:rsidRPr="0022631D" w14:paraId="199F948A" w14:textId="77777777" w:rsidTr="004D68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1"/>
        </w:trPr>
        <w:tc>
          <w:tcPr>
            <w:tcW w:w="7349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1319D137" w:rsidR="0022631D" w:rsidRPr="0022631D" w:rsidRDefault="0022631D" w:rsidP="00D715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4D68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34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4D687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4D687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4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4D687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4D6870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4D68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35"/>
        </w:trPr>
        <w:tc>
          <w:tcPr>
            <w:tcW w:w="73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DBCBFED" w:rsidR="0022631D" w:rsidRPr="0022631D" w:rsidRDefault="00362C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2CEF">
              <w:rPr>
                <w:rFonts w:ascii="GHEA Grapalat" w:hAnsi="GHEA Grapalat" w:cs="Arial"/>
                <w:b/>
                <w:i/>
                <w:sz w:val="18"/>
                <w:lang w:val="hy-AM"/>
              </w:rPr>
              <w:t>18.04.2024</w:t>
            </w:r>
          </w:p>
        </w:tc>
        <w:tc>
          <w:tcPr>
            <w:tcW w:w="4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33DBD55E" w:rsidR="0022631D" w:rsidRPr="0022631D" w:rsidRDefault="00362C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b/>
                <w:i/>
                <w:sz w:val="18"/>
                <w:lang w:val="hy-AM"/>
              </w:rPr>
              <w:t>23</w:t>
            </w:r>
            <w:r w:rsidRPr="00362CEF">
              <w:rPr>
                <w:rFonts w:ascii="GHEA Grapalat" w:hAnsi="GHEA Grapalat" w:cs="Arial"/>
                <w:b/>
                <w:i/>
                <w:sz w:val="18"/>
                <w:lang w:val="hy-AM"/>
              </w:rPr>
              <w:t>.04.2024</w:t>
            </w:r>
          </w:p>
        </w:tc>
      </w:tr>
      <w:tr w:rsidR="0022631D" w:rsidRPr="0022631D" w14:paraId="30B89418" w14:textId="77777777" w:rsidTr="004D6870">
        <w:trPr>
          <w:trHeight w:val="54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4D6870">
        <w:trPr>
          <w:gridAfter w:val="1"/>
          <w:wAfter w:w="48" w:type="dxa"/>
          <w:trHeight w:val="50"/>
        </w:trPr>
        <w:tc>
          <w:tcPr>
            <w:tcW w:w="1833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827" w:type="dxa"/>
            <w:gridSpan w:val="10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0216" w:type="dxa"/>
            <w:gridSpan w:val="20"/>
            <w:shd w:val="clear" w:color="auto" w:fill="auto"/>
            <w:vAlign w:val="center"/>
          </w:tcPr>
          <w:p w14:paraId="1FD38684" w14:textId="13954813" w:rsidR="006F2779" w:rsidRPr="0022631D" w:rsidRDefault="006F2779" w:rsidP="00362C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12170" w:rsidRPr="0022631D" w14:paraId="3FD00E3A" w14:textId="77777777" w:rsidTr="004D6870">
        <w:trPr>
          <w:gridAfter w:val="1"/>
          <w:wAfter w:w="48" w:type="dxa"/>
          <w:trHeight w:val="365"/>
        </w:trPr>
        <w:tc>
          <w:tcPr>
            <w:tcW w:w="1833" w:type="dxa"/>
            <w:gridSpan w:val="4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10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362CEF" w:rsidRPr="0022631D" w14:paraId="4DA511EC" w14:textId="77777777" w:rsidTr="004D6870">
        <w:trPr>
          <w:gridAfter w:val="1"/>
          <w:wAfter w:w="48" w:type="dxa"/>
          <w:trHeight w:val="83"/>
        </w:trPr>
        <w:tc>
          <w:tcPr>
            <w:tcW w:w="15876" w:type="dxa"/>
            <w:gridSpan w:val="34"/>
            <w:shd w:val="clear" w:color="auto" w:fill="auto"/>
            <w:vAlign w:val="center"/>
          </w:tcPr>
          <w:p w14:paraId="6ABF72D4" w14:textId="2867632F" w:rsidR="00362CEF" w:rsidRPr="0022631D" w:rsidRDefault="00362CE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Չափաբաժին 1</w:t>
            </w:r>
          </w:p>
        </w:tc>
      </w:tr>
      <w:tr w:rsidR="00D96E92" w:rsidRPr="0022631D" w14:paraId="50825522" w14:textId="77777777" w:rsidTr="004D6870">
        <w:trPr>
          <w:gridAfter w:val="1"/>
          <w:wAfter w:w="48" w:type="dxa"/>
          <w:trHeight w:val="83"/>
        </w:trPr>
        <w:tc>
          <w:tcPr>
            <w:tcW w:w="1833" w:type="dxa"/>
            <w:gridSpan w:val="4"/>
            <w:shd w:val="clear" w:color="auto" w:fill="auto"/>
            <w:vAlign w:val="center"/>
          </w:tcPr>
          <w:p w14:paraId="50AD5B95" w14:textId="77777777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D96E92">
              <w:rPr>
                <w:rFonts w:ascii="GHEA Grapalat" w:hAnsi="GHEA Grapalat" w:cs="Arial"/>
                <w:b/>
                <w:i/>
                <w:sz w:val="18"/>
                <w:lang w:val="hy-AM"/>
              </w:rPr>
              <w:t>1</w:t>
            </w: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14:paraId="259F3C98" w14:textId="79FA0555" w:rsidR="00D96E92" w:rsidRPr="00D96E92" w:rsidRDefault="00D96E92" w:rsidP="00D96E92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«</w:t>
            </w: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  <w:t>Հիդրոսենս</w:t>
            </w: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» ՍՊԸ</w:t>
            </w: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1D867224" w14:textId="64BCAADB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2000000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22B8A853" w14:textId="34F3757E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0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14:paraId="1F59BBB2" w14:textId="7AEF25C2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2000000</w:t>
            </w:r>
          </w:p>
        </w:tc>
      </w:tr>
      <w:tr w:rsidR="00D96E92" w:rsidRPr="0022631D" w14:paraId="56F83F5C" w14:textId="77777777" w:rsidTr="004D6870">
        <w:trPr>
          <w:gridAfter w:val="1"/>
          <w:wAfter w:w="48" w:type="dxa"/>
          <w:trHeight w:val="47"/>
        </w:trPr>
        <w:tc>
          <w:tcPr>
            <w:tcW w:w="1833" w:type="dxa"/>
            <w:gridSpan w:val="4"/>
            <w:shd w:val="clear" w:color="auto" w:fill="auto"/>
            <w:vAlign w:val="center"/>
          </w:tcPr>
          <w:p w14:paraId="3308DF68" w14:textId="77777777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D96E92">
              <w:rPr>
                <w:rFonts w:ascii="GHEA Grapalat" w:hAnsi="GHEA Grapalat" w:cs="Arial"/>
                <w:b/>
                <w:i/>
                <w:sz w:val="18"/>
                <w:lang w:val="hy-AM"/>
              </w:rPr>
              <w:t>2</w:t>
            </w: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14:paraId="766F5B64" w14:textId="58F58A24" w:rsidR="00D96E92" w:rsidRPr="00D96E92" w:rsidRDefault="00D96E92" w:rsidP="00D96E92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«Յունիլաբ գրուպ» ՍՊԸ</w:t>
            </w: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3151B49C" w14:textId="43886C27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2925000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2D0A0F1F" w14:textId="63A9E490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585000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14:paraId="7F50B9E3" w14:textId="07B264B2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3510000</w:t>
            </w:r>
          </w:p>
        </w:tc>
      </w:tr>
      <w:tr w:rsidR="00D96E92" w:rsidRPr="00D96E92" w14:paraId="3E5A3D2C" w14:textId="77777777" w:rsidTr="004D6870">
        <w:trPr>
          <w:gridAfter w:val="1"/>
          <w:wAfter w:w="48" w:type="dxa"/>
          <w:trHeight w:val="47"/>
        </w:trPr>
        <w:tc>
          <w:tcPr>
            <w:tcW w:w="1833" w:type="dxa"/>
            <w:gridSpan w:val="4"/>
            <w:shd w:val="clear" w:color="auto" w:fill="auto"/>
            <w:vAlign w:val="center"/>
          </w:tcPr>
          <w:p w14:paraId="19130B01" w14:textId="26E9A371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D96E92">
              <w:rPr>
                <w:rFonts w:ascii="GHEA Grapalat" w:hAnsi="GHEA Grapalat" w:cs="Arial"/>
                <w:b/>
                <w:i/>
                <w:sz w:val="18"/>
                <w:lang w:val="hy-AM"/>
              </w:rPr>
              <w:t>3</w:t>
            </w: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14:paraId="0A99DFBC" w14:textId="3B5C8CCB" w:rsidR="00D96E92" w:rsidRPr="00D96E92" w:rsidRDefault="00D96E92" w:rsidP="00D96E92">
            <w:pPr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</w:pP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«ԱՅ ՄԵՏՐ» ՍՊԸ</w:t>
            </w:r>
          </w:p>
        </w:tc>
        <w:tc>
          <w:tcPr>
            <w:tcW w:w="3261" w:type="dxa"/>
            <w:gridSpan w:val="10"/>
            <w:shd w:val="clear" w:color="auto" w:fill="auto"/>
            <w:vAlign w:val="center"/>
          </w:tcPr>
          <w:p w14:paraId="4C28F5E1" w14:textId="61CDC838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3300000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14:paraId="5A6D969F" w14:textId="2E86F818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660000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14:paraId="39384274" w14:textId="0AE86BD7" w:rsidR="00D96E92" w:rsidRPr="00D96E92" w:rsidRDefault="00D96E92" w:rsidP="00D96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</w:pPr>
            <w:r w:rsidRPr="00D96E92">
              <w:rPr>
                <w:rFonts w:ascii="GHEA Grapalat" w:hAnsi="GHEA Grapalat" w:cs="Calibri"/>
                <w:b/>
                <w:i/>
                <w:sz w:val="20"/>
              </w:rPr>
              <w:t>3960000</w:t>
            </w:r>
          </w:p>
        </w:tc>
      </w:tr>
      <w:tr w:rsidR="0022631D" w:rsidRPr="00D96E92" w14:paraId="700CD07F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10ED0606" w14:textId="77777777" w:rsidR="0022631D" w:rsidRPr="00D96E9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21126E1" w14:textId="77777777" w:rsidTr="004D6870">
        <w:tc>
          <w:tcPr>
            <w:tcW w:w="159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D6870">
        <w:tc>
          <w:tcPr>
            <w:tcW w:w="810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93" w:type="dxa"/>
            <w:gridSpan w:val="6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322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4D6870"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30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60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4D6870"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2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6870">
        <w:trPr>
          <w:trHeight w:val="331"/>
        </w:trPr>
        <w:tc>
          <w:tcPr>
            <w:tcW w:w="2703" w:type="dxa"/>
            <w:gridSpan w:val="7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3221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4D6870">
        <w:trPr>
          <w:trHeight w:val="289"/>
        </w:trPr>
        <w:tc>
          <w:tcPr>
            <w:tcW w:w="15924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4D6870">
        <w:trPr>
          <w:trHeight w:val="346"/>
        </w:trPr>
        <w:tc>
          <w:tcPr>
            <w:tcW w:w="5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100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686FF74" w:rsidR="0022631D" w:rsidRPr="00E04797" w:rsidRDefault="00E04797" w:rsidP="00E047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62CEF">
              <w:rPr>
                <w:rFonts w:ascii="GHEA Grapalat" w:hAnsi="GHEA Grapalat" w:cs="Arial"/>
                <w:b/>
                <w:i/>
                <w:sz w:val="18"/>
                <w:lang w:val="hy-AM"/>
              </w:rPr>
              <w:t>1</w:t>
            </w: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0.05.2024</w:t>
            </w:r>
          </w:p>
        </w:tc>
      </w:tr>
      <w:tr w:rsidR="0022631D" w:rsidRPr="0022631D" w14:paraId="71BEA872" w14:textId="77777777" w:rsidTr="004D6870">
        <w:trPr>
          <w:trHeight w:val="92"/>
        </w:trPr>
        <w:tc>
          <w:tcPr>
            <w:tcW w:w="5910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67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4D6870">
        <w:trPr>
          <w:trHeight w:val="92"/>
        </w:trPr>
        <w:tc>
          <w:tcPr>
            <w:tcW w:w="591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D43807C" w:rsidR="0022631D" w:rsidRPr="004D6870" w:rsidRDefault="00E04797" w:rsidP="00E04797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10.05.2024</w:t>
            </w:r>
          </w:p>
        </w:tc>
        <w:tc>
          <w:tcPr>
            <w:tcW w:w="67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E243F90" w:rsidR="0022631D" w:rsidRPr="004D6870" w:rsidRDefault="00E04797" w:rsidP="00E04797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20.05.2024</w:t>
            </w:r>
          </w:p>
        </w:tc>
      </w:tr>
      <w:tr w:rsidR="0022631D" w:rsidRPr="0022631D" w14:paraId="2254FA5C" w14:textId="77777777" w:rsidTr="004D6870">
        <w:trPr>
          <w:trHeight w:val="344"/>
        </w:trPr>
        <w:tc>
          <w:tcPr>
            <w:tcW w:w="15924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E3C2A87" w:rsidR="0022631D" w:rsidRPr="0022631D" w:rsidRDefault="0022631D" w:rsidP="00E047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E0479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4D687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E04797"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24.05.2024</w:t>
            </w:r>
          </w:p>
        </w:tc>
      </w:tr>
      <w:tr w:rsidR="0022631D" w:rsidRPr="0022631D" w14:paraId="3C75DA26" w14:textId="77777777" w:rsidTr="004D6870">
        <w:trPr>
          <w:trHeight w:val="344"/>
        </w:trPr>
        <w:tc>
          <w:tcPr>
            <w:tcW w:w="5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00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8A72CF3" w:rsidR="0022631D" w:rsidRPr="004D6870" w:rsidRDefault="00E04797" w:rsidP="00E04797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03.06.2024</w:t>
            </w:r>
          </w:p>
        </w:tc>
      </w:tr>
      <w:tr w:rsidR="00E04797" w:rsidRPr="0022631D" w14:paraId="0682C6BE" w14:textId="77777777" w:rsidTr="004D6870">
        <w:trPr>
          <w:trHeight w:val="344"/>
        </w:trPr>
        <w:tc>
          <w:tcPr>
            <w:tcW w:w="5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04797" w:rsidRPr="0022631D" w:rsidRDefault="00E04797" w:rsidP="00E047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100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1939D8F" w:rsidR="00E04797" w:rsidRPr="004D6870" w:rsidRDefault="00E04797" w:rsidP="00E04797">
            <w:pPr>
              <w:spacing w:before="0" w:after="0"/>
              <w:ind w:left="0" w:firstLine="0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05.06.2024</w:t>
            </w:r>
          </w:p>
        </w:tc>
      </w:tr>
      <w:tr w:rsidR="00E04797" w:rsidRPr="0022631D" w14:paraId="79A64497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620F225D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04797" w:rsidRPr="0022631D" w14:paraId="4E4EA255" w14:textId="77777777" w:rsidTr="004D6870">
        <w:tc>
          <w:tcPr>
            <w:tcW w:w="986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553" w:type="dxa"/>
            <w:gridSpan w:val="6"/>
            <w:vMerge w:val="restart"/>
            <w:shd w:val="clear" w:color="auto" w:fill="auto"/>
            <w:vAlign w:val="center"/>
          </w:tcPr>
          <w:p w14:paraId="3EF9A58A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2385" w:type="dxa"/>
            <w:gridSpan w:val="26"/>
            <w:shd w:val="clear" w:color="auto" w:fill="auto"/>
            <w:vAlign w:val="center"/>
          </w:tcPr>
          <w:p w14:paraId="0A5086C3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E04797" w:rsidRPr="0022631D" w14:paraId="11F19FA1" w14:textId="77777777" w:rsidTr="004D6870">
        <w:trPr>
          <w:trHeight w:val="237"/>
        </w:trPr>
        <w:tc>
          <w:tcPr>
            <w:tcW w:w="986" w:type="dxa"/>
            <w:gridSpan w:val="3"/>
            <w:vMerge/>
            <w:shd w:val="clear" w:color="auto" w:fill="auto"/>
            <w:vAlign w:val="center"/>
          </w:tcPr>
          <w:p w14:paraId="39B67943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6"/>
            <w:vMerge/>
            <w:shd w:val="clear" w:color="auto" w:fill="auto"/>
            <w:vAlign w:val="center"/>
          </w:tcPr>
          <w:p w14:paraId="2856C5C6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817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89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89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5214" w:type="dxa"/>
            <w:gridSpan w:val="6"/>
            <w:shd w:val="clear" w:color="auto" w:fill="auto"/>
            <w:vAlign w:val="center"/>
          </w:tcPr>
          <w:p w14:paraId="0911FBB2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E04797" w:rsidRPr="0022631D" w14:paraId="4DC53241" w14:textId="77777777" w:rsidTr="004D6870">
        <w:trPr>
          <w:trHeight w:val="238"/>
        </w:trPr>
        <w:tc>
          <w:tcPr>
            <w:tcW w:w="986" w:type="dxa"/>
            <w:gridSpan w:val="3"/>
            <w:vMerge/>
            <w:shd w:val="clear" w:color="auto" w:fill="auto"/>
            <w:vAlign w:val="center"/>
          </w:tcPr>
          <w:p w14:paraId="7D858D4B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6"/>
            <w:vMerge/>
            <w:shd w:val="clear" w:color="auto" w:fill="auto"/>
            <w:vAlign w:val="center"/>
          </w:tcPr>
          <w:p w14:paraId="078A8417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gridSpan w:val="7"/>
            <w:vMerge/>
            <w:shd w:val="clear" w:color="auto" w:fill="auto"/>
            <w:vAlign w:val="center"/>
          </w:tcPr>
          <w:p w14:paraId="67FA13FC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5"/>
            <w:vMerge/>
            <w:shd w:val="clear" w:color="auto" w:fill="auto"/>
            <w:vAlign w:val="center"/>
          </w:tcPr>
          <w:p w14:paraId="7FDD9C22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9" w:type="dxa"/>
            <w:gridSpan w:val="5"/>
            <w:vMerge/>
            <w:shd w:val="clear" w:color="auto" w:fill="auto"/>
            <w:vAlign w:val="center"/>
          </w:tcPr>
          <w:p w14:paraId="73BBD2A3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gridSpan w:val="3"/>
            <w:vMerge/>
            <w:shd w:val="clear" w:color="auto" w:fill="auto"/>
            <w:vAlign w:val="center"/>
          </w:tcPr>
          <w:p w14:paraId="078CB506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14" w:type="dxa"/>
            <w:gridSpan w:val="6"/>
            <w:shd w:val="clear" w:color="auto" w:fill="auto"/>
            <w:vAlign w:val="center"/>
          </w:tcPr>
          <w:p w14:paraId="3C0959C2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E04797" w:rsidRPr="0022631D" w14:paraId="75FDA7D8" w14:textId="77777777" w:rsidTr="004D6870">
        <w:trPr>
          <w:trHeight w:val="263"/>
        </w:trPr>
        <w:tc>
          <w:tcPr>
            <w:tcW w:w="9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9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15F6001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E04797" w:rsidRPr="0022631D" w14:paraId="1E28D31D" w14:textId="77777777" w:rsidTr="004D6870">
        <w:trPr>
          <w:trHeight w:val="319"/>
        </w:trPr>
        <w:tc>
          <w:tcPr>
            <w:tcW w:w="986" w:type="dxa"/>
            <w:gridSpan w:val="3"/>
            <w:shd w:val="clear" w:color="auto" w:fill="auto"/>
            <w:vAlign w:val="center"/>
          </w:tcPr>
          <w:p w14:paraId="1F1D10DE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391CD0D1" w14:textId="63045678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«</w:t>
            </w: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  <w:t>Հիդրոսենս</w:t>
            </w: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» ՍՊԸ</w:t>
            </w:r>
          </w:p>
        </w:tc>
        <w:tc>
          <w:tcPr>
            <w:tcW w:w="2976" w:type="dxa"/>
            <w:gridSpan w:val="7"/>
            <w:shd w:val="clear" w:color="auto" w:fill="auto"/>
            <w:vAlign w:val="center"/>
          </w:tcPr>
          <w:p w14:paraId="2183B64C" w14:textId="3B1B71B4" w:rsidR="00E04797" w:rsidRPr="00E04797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E04797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ՀԱԷԿ-ԳՀԱՊՁԲ-9/24-01/231</w:t>
            </w: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14:paraId="54F54951" w14:textId="719CB4FD" w:rsidR="00E04797" w:rsidRPr="00E04797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</w:pPr>
            <w:r w:rsidRPr="00E04797"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  <w:t>05.06.2024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14:paraId="610A7BBF" w14:textId="19FBAA75" w:rsidR="00E04797" w:rsidRPr="0022631D" w:rsidRDefault="004D6870" w:rsidP="004D68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19</w:t>
            </w:r>
            <w:r w:rsidRPr="00E04797"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  <w:t>.0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7</w:t>
            </w:r>
            <w:r w:rsidRPr="00E04797"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  <w:t>.2024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6A3A27A0" w14:textId="66C70792" w:rsidR="00E04797" w:rsidRPr="004D6870" w:rsidRDefault="004D6870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4D6870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540F0BC7" w14:textId="0E856389" w:rsidR="00E04797" w:rsidRPr="004D6870" w:rsidRDefault="004D6870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2000000</w:t>
            </w:r>
          </w:p>
        </w:tc>
        <w:tc>
          <w:tcPr>
            <w:tcW w:w="2901" w:type="dxa"/>
            <w:gridSpan w:val="2"/>
            <w:shd w:val="clear" w:color="auto" w:fill="auto"/>
            <w:vAlign w:val="center"/>
          </w:tcPr>
          <w:p w14:paraId="6043A549" w14:textId="2E4834CB" w:rsidR="00E04797" w:rsidRPr="004D6870" w:rsidRDefault="004D6870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2000000</w:t>
            </w:r>
          </w:p>
        </w:tc>
      </w:tr>
      <w:tr w:rsidR="00E04797" w:rsidRPr="0022631D" w14:paraId="41E4ED39" w14:textId="77777777" w:rsidTr="004D6870">
        <w:trPr>
          <w:trHeight w:val="150"/>
        </w:trPr>
        <w:tc>
          <w:tcPr>
            <w:tcW w:w="15924" w:type="dxa"/>
            <w:gridSpan w:val="35"/>
            <w:shd w:val="clear" w:color="auto" w:fill="auto"/>
            <w:vAlign w:val="center"/>
          </w:tcPr>
          <w:p w14:paraId="7265AE84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4D6870" w:rsidRPr="0022631D" w14:paraId="1F657639" w14:textId="77777777" w:rsidTr="004D6870">
        <w:trPr>
          <w:trHeight w:val="125"/>
        </w:trPr>
        <w:tc>
          <w:tcPr>
            <w:tcW w:w="9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5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96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3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6D973C9F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4D6870" w:rsidRPr="0022631D" w14:paraId="20BC55B9" w14:textId="77777777" w:rsidTr="004D6870">
        <w:trPr>
          <w:trHeight w:val="319"/>
        </w:trPr>
        <w:tc>
          <w:tcPr>
            <w:tcW w:w="9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bookmarkStart w:id="0" w:name="_GoBack" w:colFirst="2" w:colLast="5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5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8761CF3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«</w:t>
            </w: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ru-RU"/>
              </w:rPr>
              <w:t>Հիդրոսենս</w:t>
            </w:r>
            <w:r w:rsidRPr="00D96E92"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  <w:t>» ՍՊԸ</w:t>
            </w:r>
          </w:p>
        </w:tc>
        <w:tc>
          <w:tcPr>
            <w:tcW w:w="3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B5079" w14:textId="77777777" w:rsidR="004D6870" w:rsidRPr="004D6870" w:rsidRDefault="004D6870" w:rsidP="004D6870">
            <w:pPr>
              <w:spacing w:before="0" w:after="0"/>
              <w:ind w:left="602" w:hanging="567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4D6870">
              <w:rPr>
                <w:rFonts w:ascii="GHEA Grapalat" w:hAnsi="GHEA Grapalat" w:cs="Arial"/>
                <w:b/>
                <w:i/>
                <w:sz w:val="18"/>
                <w:lang w:val="hy-AM"/>
              </w:rPr>
              <w:t>0020, ք. Երևան, Էրեբունի թաղ.,</w:t>
            </w:r>
          </w:p>
          <w:p w14:paraId="3D4B04FA" w14:textId="3F81A8B9" w:rsidR="004D6870" w:rsidRPr="004D6870" w:rsidRDefault="004D6870" w:rsidP="004D6870">
            <w:pPr>
              <w:spacing w:before="0" w:after="0"/>
              <w:ind w:left="602" w:hanging="567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4D6870">
              <w:rPr>
                <w:rFonts w:ascii="GHEA Grapalat" w:hAnsi="GHEA Grapalat" w:cs="Arial"/>
                <w:b/>
                <w:i/>
                <w:sz w:val="18"/>
                <w:lang w:val="hy-AM"/>
              </w:rPr>
              <w:t>Ջրաշեն 1-ին փողոց, 22/2 տուն,</w:t>
            </w:r>
          </w:p>
          <w:p w14:paraId="4916BA54" w14:textId="05DE1F85" w:rsidR="00E04797" w:rsidRPr="004D6870" w:rsidRDefault="004D6870" w:rsidP="004D6870">
            <w:pPr>
              <w:spacing w:before="0" w:after="0"/>
              <w:ind w:left="602" w:hanging="567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4D6870">
              <w:rPr>
                <w:rFonts w:ascii="GHEA Grapalat" w:hAnsi="GHEA Grapalat" w:cs="Arial"/>
                <w:b/>
                <w:i/>
                <w:sz w:val="18"/>
                <w:lang w:val="hy-AM"/>
              </w:rPr>
              <w:t>Հեռ.` 096-96-96-94</w:t>
            </w:r>
          </w:p>
        </w:tc>
        <w:tc>
          <w:tcPr>
            <w:tcW w:w="296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F920600" w:rsidR="00E04797" w:rsidRPr="004D6870" w:rsidRDefault="004D6870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4D6870">
              <w:rPr>
                <w:rFonts w:ascii="GHEA Grapalat" w:hAnsi="GHEA Grapalat" w:cs="Arial"/>
                <w:b/>
                <w:i/>
                <w:sz w:val="18"/>
                <w:lang w:val="hy-AM"/>
              </w:rPr>
              <w:t>Hidrosensearmenia@gmail.com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CA58FA4" w:rsidR="00E04797" w:rsidRPr="004D6870" w:rsidRDefault="004D6870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4D6870">
              <w:rPr>
                <w:rFonts w:ascii="GHEA Grapalat" w:hAnsi="GHEA Grapalat" w:cs="Arial"/>
                <w:b/>
                <w:i/>
                <w:sz w:val="18"/>
                <w:lang w:val="hy-AM"/>
              </w:rPr>
              <w:t>1570099465810100</w:t>
            </w:r>
          </w:p>
        </w:tc>
        <w:tc>
          <w:tcPr>
            <w:tcW w:w="3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2777DDE" w:rsidR="00E04797" w:rsidRPr="004D6870" w:rsidRDefault="004D6870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/>
                <w:i/>
                <w:sz w:val="18"/>
                <w:lang w:val="hy-AM"/>
              </w:rPr>
            </w:pPr>
            <w:r w:rsidRPr="004D6870">
              <w:rPr>
                <w:rFonts w:ascii="GHEA Grapalat" w:hAnsi="GHEA Grapalat" w:cs="Arial"/>
                <w:b/>
                <w:i/>
                <w:sz w:val="18"/>
                <w:lang w:val="hy-AM"/>
              </w:rPr>
              <w:t>00524508</w:t>
            </w:r>
          </w:p>
        </w:tc>
      </w:tr>
      <w:bookmarkEnd w:id="0"/>
      <w:tr w:rsidR="00E04797" w:rsidRPr="0022631D" w14:paraId="496A046D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393BE26B" w14:textId="77777777" w:rsidR="00E04797" w:rsidRPr="0022631D" w:rsidRDefault="00E04797" w:rsidP="004D6870">
            <w:pPr>
              <w:widowControl w:val="0"/>
              <w:spacing w:before="0" w:after="0"/>
              <w:ind w:left="602" w:hanging="567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04797" w:rsidRPr="0022631D" w14:paraId="3863A00B" w14:textId="77777777" w:rsidTr="004D68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04797" w:rsidRPr="0022631D" w:rsidRDefault="00E04797" w:rsidP="00E0479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352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E04797" w:rsidRPr="0022631D" w:rsidRDefault="00E04797" w:rsidP="00E0479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04797" w:rsidRPr="0022631D" w14:paraId="485BF528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60FF974B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04797" w:rsidRPr="00E56328" w14:paraId="7DB42300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auto"/>
            <w:vAlign w:val="center"/>
          </w:tcPr>
          <w:p w14:paraId="0AD8E25E" w14:textId="66F348C9" w:rsidR="00E04797" w:rsidRPr="00E4188B" w:rsidRDefault="00E04797" w:rsidP="00E0479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4D687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E04797" w:rsidRPr="004D078F" w:rsidRDefault="00E04797" w:rsidP="00E0479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E04797" w:rsidRPr="004D078F" w:rsidRDefault="00E04797" w:rsidP="00E0479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E04797" w:rsidRPr="004D078F" w:rsidRDefault="00E04797" w:rsidP="00E0479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E04797" w:rsidRPr="004D078F" w:rsidRDefault="00E04797" w:rsidP="00E0479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E04797" w:rsidRPr="004D078F" w:rsidRDefault="00E04797" w:rsidP="00E0479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E04797" w:rsidRPr="004D078F" w:rsidRDefault="00E04797" w:rsidP="00E0479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E04797" w:rsidRPr="004D078F" w:rsidRDefault="00E04797" w:rsidP="00E0479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AD6F398" w:rsidR="00E04797" w:rsidRPr="004D078F" w:rsidRDefault="00E04797" w:rsidP="004D687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arnak.ghazaryan</w:t>
              </w:r>
              <w:r w:rsidRPr="00AA28AB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@anpp.am</w:t>
              </w:r>
            </w:hyperlink>
          </w:p>
        </w:tc>
      </w:tr>
      <w:tr w:rsidR="00E04797" w:rsidRPr="00E56328" w14:paraId="3CC8B38C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27E950AD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04797" w:rsidRPr="003B5EA5" w14:paraId="5484FA73" w14:textId="77777777" w:rsidTr="004D6870">
        <w:trPr>
          <w:trHeight w:val="475"/>
        </w:trPr>
        <w:tc>
          <w:tcPr>
            <w:tcW w:w="411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1813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37EB093D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0EA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Հրապարակվել է էլեկտրոնային գնումների Armeps (www.armeps.am) համակարգում և www.procurement.am հասցեով գործող ինտերնետային կայքում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E04797" w:rsidRPr="003B5EA5" w14:paraId="5A7FED5D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7A66F2DC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04797" w:rsidRPr="003B5EA5" w14:paraId="40B30E88" w14:textId="77777777" w:rsidTr="004D6870">
        <w:trPr>
          <w:trHeight w:val="427"/>
        </w:trPr>
        <w:tc>
          <w:tcPr>
            <w:tcW w:w="4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04797" w:rsidRPr="0022631D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18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D82659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:</w:t>
            </w:r>
          </w:p>
        </w:tc>
      </w:tr>
      <w:tr w:rsidR="00E04797" w:rsidRPr="003B5EA5" w14:paraId="541BD7F7" w14:textId="77777777" w:rsidTr="004D6870">
        <w:trPr>
          <w:trHeight w:val="288"/>
        </w:trPr>
        <w:tc>
          <w:tcPr>
            <w:tcW w:w="15924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04797" w:rsidRPr="003B5EA5" w14:paraId="4DE14D25" w14:textId="77777777" w:rsidTr="004D6870">
        <w:trPr>
          <w:trHeight w:val="427"/>
        </w:trPr>
        <w:tc>
          <w:tcPr>
            <w:tcW w:w="4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04797" w:rsidRPr="00E56328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2B1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18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2FA9E0B" w:rsidR="00E04797" w:rsidRPr="00E56328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278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ել:</w:t>
            </w:r>
          </w:p>
        </w:tc>
      </w:tr>
      <w:tr w:rsidR="00E04797" w:rsidRPr="003B5EA5" w14:paraId="1DAD5D5C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57597369" w14:textId="77777777" w:rsidR="00E04797" w:rsidRPr="00E56328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04797" w:rsidRPr="0022631D" w14:paraId="5F667D89" w14:textId="77777777" w:rsidTr="004D6870">
        <w:trPr>
          <w:trHeight w:val="241"/>
        </w:trPr>
        <w:tc>
          <w:tcPr>
            <w:tcW w:w="4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04797" w:rsidRPr="0022631D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118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E04797" w:rsidRPr="0022631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04797" w:rsidRPr="0022631D" w14:paraId="406B68D6" w14:textId="77777777" w:rsidTr="004D6870">
        <w:trPr>
          <w:trHeight w:val="288"/>
        </w:trPr>
        <w:tc>
          <w:tcPr>
            <w:tcW w:w="15924" w:type="dxa"/>
            <w:gridSpan w:val="35"/>
            <w:shd w:val="clear" w:color="auto" w:fill="99CCFF"/>
            <w:vAlign w:val="center"/>
          </w:tcPr>
          <w:p w14:paraId="79EAD146" w14:textId="77777777" w:rsidR="00E04797" w:rsidRPr="0022631D" w:rsidRDefault="00E04797" w:rsidP="00E047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04797" w:rsidRPr="0022631D" w14:paraId="1A2BD291" w14:textId="77777777" w:rsidTr="004D6870">
        <w:trPr>
          <w:trHeight w:val="227"/>
        </w:trPr>
        <w:tc>
          <w:tcPr>
            <w:tcW w:w="15924" w:type="dxa"/>
            <w:gridSpan w:val="35"/>
            <w:shd w:val="clear" w:color="auto" w:fill="auto"/>
            <w:vAlign w:val="center"/>
          </w:tcPr>
          <w:p w14:paraId="73A19DB3" w14:textId="77777777" w:rsidR="00E04797" w:rsidRPr="0022631D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04797" w:rsidRPr="0022631D" w14:paraId="002AF1AD" w14:textId="77777777" w:rsidTr="004D6870">
        <w:trPr>
          <w:trHeight w:val="47"/>
        </w:trPr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04797" w:rsidRPr="0022631D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92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04797" w:rsidRPr="0022631D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749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04797" w:rsidRPr="0022631D" w:rsidRDefault="00E04797" w:rsidP="00E047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E04797" w:rsidRPr="0022631D" w14:paraId="6C6C269C" w14:textId="77777777" w:rsidTr="004D6870">
        <w:trPr>
          <w:trHeight w:val="348"/>
        </w:trPr>
        <w:tc>
          <w:tcPr>
            <w:tcW w:w="3500" w:type="dxa"/>
            <w:gridSpan w:val="8"/>
            <w:shd w:val="clear" w:color="auto" w:fill="auto"/>
            <w:vAlign w:val="center"/>
          </w:tcPr>
          <w:p w14:paraId="0A862370" w14:textId="15FAD481" w:rsidR="00E04797" w:rsidRPr="0001278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Մարինե Մանավջյան</w:t>
            </w:r>
          </w:p>
        </w:tc>
        <w:tc>
          <w:tcPr>
            <w:tcW w:w="4927" w:type="dxa"/>
            <w:gridSpan w:val="14"/>
            <w:shd w:val="clear" w:color="auto" w:fill="auto"/>
            <w:vAlign w:val="center"/>
          </w:tcPr>
          <w:p w14:paraId="570A2BE5" w14:textId="52B7200B" w:rsidR="00E04797" w:rsidRPr="0001278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</w:rPr>
              <w:t>010-20-04-91</w:t>
            </w:r>
          </w:p>
        </w:tc>
        <w:tc>
          <w:tcPr>
            <w:tcW w:w="7497" w:type="dxa"/>
            <w:gridSpan w:val="13"/>
            <w:shd w:val="clear" w:color="auto" w:fill="auto"/>
            <w:vAlign w:val="center"/>
          </w:tcPr>
          <w:p w14:paraId="3C42DEDA" w14:textId="56553543" w:rsidR="00E04797" w:rsidRPr="0001278D" w:rsidRDefault="00E04797" w:rsidP="00E0479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01278D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marine.manavjyan@anpp.am</w:t>
            </w:r>
          </w:p>
        </w:tc>
      </w:tr>
    </w:tbl>
    <w:p w14:paraId="0C123193" w14:textId="77777777" w:rsidR="0022631D" w:rsidRPr="004D6870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6"/>
          <w:szCs w:val="20"/>
          <w:lang w:val="af-ZA" w:eastAsia="ru-RU"/>
        </w:rPr>
      </w:pPr>
    </w:p>
    <w:p w14:paraId="2E886DDC" w14:textId="77777777" w:rsidR="0001278D" w:rsidRPr="00FC2C17" w:rsidRDefault="0001278D" w:rsidP="004D6870">
      <w:pPr>
        <w:ind w:left="142" w:firstLine="709"/>
        <w:jc w:val="both"/>
        <w:rPr>
          <w:rFonts w:ascii="GHEA Grapalat" w:hAnsi="GHEA Grapalat"/>
          <w:sz w:val="20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 </w:t>
      </w:r>
      <w:r w:rsidRPr="003F57E9">
        <w:rPr>
          <w:rFonts w:ascii="GHEA Grapalat" w:hAnsi="GHEA Grapalat"/>
          <w:b/>
          <w:sz w:val="20"/>
          <w:lang w:val="af-ZA"/>
        </w:rPr>
        <w:t>«ՀԱԷԿ» ՓԲԸ</w:t>
      </w:r>
    </w:p>
    <w:sectPr w:rsidR="0001278D" w:rsidRPr="00FC2C17" w:rsidSect="004D6870">
      <w:pgSz w:w="16840" w:h="11907" w:orient="landscape" w:code="9"/>
      <w:pgMar w:top="28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B5201" w14:textId="77777777" w:rsidR="00970AB7" w:rsidRDefault="00970AB7" w:rsidP="0022631D">
      <w:pPr>
        <w:spacing w:before="0" w:after="0"/>
      </w:pPr>
      <w:r>
        <w:separator/>
      </w:r>
    </w:p>
  </w:endnote>
  <w:endnote w:type="continuationSeparator" w:id="0">
    <w:p w14:paraId="0AE1D82C" w14:textId="77777777" w:rsidR="00970AB7" w:rsidRDefault="00970AB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2CE8" w14:textId="77777777" w:rsidR="00970AB7" w:rsidRDefault="00970AB7" w:rsidP="0022631D">
      <w:pPr>
        <w:spacing w:before="0" w:after="0"/>
      </w:pPr>
      <w:r>
        <w:separator/>
      </w:r>
    </w:p>
  </w:footnote>
  <w:footnote w:type="continuationSeparator" w:id="0">
    <w:p w14:paraId="1D1ED5BD" w14:textId="77777777" w:rsidR="00970AB7" w:rsidRDefault="00970AB7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278D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62B14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51726"/>
    <w:rsid w:val="00362CEF"/>
    <w:rsid w:val="00371B1D"/>
    <w:rsid w:val="003B2758"/>
    <w:rsid w:val="003B5EA5"/>
    <w:rsid w:val="003E3D40"/>
    <w:rsid w:val="003E6978"/>
    <w:rsid w:val="00433E3C"/>
    <w:rsid w:val="00472069"/>
    <w:rsid w:val="00474C2F"/>
    <w:rsid w:val="004764CD"/>
    <w:rsid w:val="004875E0"/>
    <w:rsid w:val="004D078F"/>
    <w:rsid w:val="004D6870"/>
    <w:rsid w:val="004E376E"/>
    <w:rsid w:val="004F7C5F"/>
    <w:rsid w:val="00503BCC"/>
    <w:rsid w:val="00546023"/>
    <w:rsid w:val="005642A9"/>
    <w:rsid w:val="005737F9"/>
    <w:rsid w:val="005D5FBD"/>
    <w:rsid w:val="00607C9A"/>
    <w:rsid w:val="006168DE"/>
    <w:rsid w:val="00646760"/>
    <w:rsid w:val="00690ECB"/>
    <w:rsid w:val="006A38B4"/>
    <w:rsid w:val="006A74C1"/>
    <w:rsid w:val="006B2E21"/>
    <w:rsid w:val="006C0266"/>
    <w:rsid w:val="006E0D92"/>
    <w:rsid w:val="006E1A83"/>
    <w:rsid w:val="006F2779"/>
    <w:rsid w:val="007060FC"/>
    <w:rsid w:val="007732E7"/>
    <w:rsid w:val="0078682E"/>
    <w:rsid w:val="007E1024"/>
    <w:rsid w:val="0081420B"/>
    <w:rsid w:val="0084151A"/>
    <w:rsid w:val="008C4E62"/>
    <w:rsid w:val="008E493A"/>
    <w:rsid w:val="00970AB7"/>
    <w:rsid w:val="009C5E0F"/>
    <w:rsid w:val="009E1B14"/>
    <w:rsid w:val="009E75FF"/>
    <w:rsid w:val="00A306F5"/>
    <w:rsid w:val="00A31820"/>
    <w:rsid w:val="00AA32E4"/>
    <w:rsid w:val="00AD07B9"/>
    <w:rsid w:val="00AD17CB"/>
    <w:rsid w:val="00AD59DC"/>
    <w:rsid w:val="00B75762"/>
    <w:rsid w:val="00B91DE2"/>
    <w:rsid w:val="00B94EA2"/>
    <w:rsid w:val="00BA03B0"/>
    <w:rsid w:val="00BA76A3"/>
    <w:rsid w:val="00BB0A93"/>
    <w:rsid w:val="00BD3D4E"/>
    <w:rsid w:val="00BF1465"/>
    <w:rsid w:val="00BF4745"/>
    <w:rsid w:val="00C30FB2"/>
    <w:rsid w:val="00C84DF7"/>
    <w:rsid w:val="00C96337"/>
    <w:rsid w:val="00C96BED"/>
    <w:rsid w:val="00CB44D2"/>
    <w:rsid w:val="00CC1F23"/>
    <w:rsid w:val="00CF1F70"/>
    <w:rsid w:val="00D26CC0"/>
    <w:rsid w:val="00D350DE"/>
    <w:rsid w:val="00D36189"/>
    <w:rsid w:val="00D7154B"/>
    <w:rsid w:val="00D769EB"/>
    <w:rsid w:val="00D80C64"/>
    <w:rsid w:val="00D96E92"/>
    <w:rsid w:val="00DE06F1"/>
    <w:rsid w:val="00E04797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B698205-9FAC-431C-B8F2-3E479BD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k.ghazaryan@anp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91D1-9981-4A5A-8293-E05CBECF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Marine Manavjyan</cp:lastModifiedBy>
  <cp:revision>20</cp:revision>
  <cp:lastPrinted>2021-04-06T07:47:00Z</cp:lastPrinted>
  <dcterms:created xsi:type="dcterms:W3CDTF">2021-06-28T12:08:00Z</dcterms:created>
  <dcterms:modified xsi:type="dcterms:W3CDTF">2024-06-05T07:36:00Z</dcterms:modified>
</cp:coreProperties>
</file>