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EC7B09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EC7B09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2B04ECA8" w:rsidR="00A82AF8" w:rsidRPr="00EC7B09" w:rsidRDefault="00AF09BC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EC7B09">
        <w:rPr>
          <w:rFonts w:ascii="GHEA Grapalat" w:hAnsi="GHEA Grapalat" w:cs="Sylfaen"/>
          <w:b/>
          <w:sz w:val="22"/>
          <w:szCs w:val="22"/>
          <w:lang w:val="hy-AM"/>
        </w:rPr>
        <w:t>Գ</w:t>
      </w:r>
      <w:r w:rsidR="00A82AF8" w:rsidRPr="00EC7B09">
        <w:rPr>
          <w:rFonts w:ascii="GHEA Grapalat" w:hAnsi="GHEA Grapalat" w:cs="Sylfaen"/>
          <w:b/>
          <w:sz w:val="22"/>
          <w:szCs w:val="22"/>
          <w:lang w:val="af-ZA"/>
        </w:rPr>
        <w:t>նման ընթացակարգը չկայացած հայտարարելու մասին</w:t>
      </w:r>
    </w:p>
    <w:p w14:paraId="76EC75FE" w14:textId="7D5F04A2" w:rsidR="00A82AF8" w:rsidRPr="00EC7B09" w:rsidRDefault="00A82AF8" w:rsidP="005C53CE">
      <w:pPr>
        <w:pStyle w:val="Heading3"/>
        <w:ind w:firstLine="0"/>
        <w:jc w:val="left"/>
        <w:rPr>
          <w:rFonts w:ascii="GHEA Grapalat" w:hAnsi="GHEA Grapalat" w:cs="Sylfaen"/>
          <w:b w:val="0"/>
          <w:sz w:val="22"/>
          <w:szCs w:val="22"/>
          <w:lang w:val="af-ZA"/>
        </w:rPr>
      </w:pPr>
    </w:p>
    <w:p w14:paraId="103C0654" w14:textId="4216A3B7" w:rsidR="0097165A" w:rsidRDefault="00A82AF8" w:rsidP="00E02DE0">
      <w:pPr>
        <w:ind w:firstLine="709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EC7B09">
        <w:rPr>
          <w:rFonts w:ascii="GHEA Grapalat" w:hAnsi="GHEA Grapalat" w:cs="Sylfaen"/>
          <w:sz w:val="22"/>
          <w:szCs w:val="22"/>
          <w:lang w:val="af-ZA"/>
        </w:rPr>
        <w:t xml:space="preserve">Ընթացակարգի ծածկագիրը </w:t>
      </w:r>
      <w:r w:rsidR="00DC08CB" w:rsidRPr="00EC7B0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31E45" w:rsidRPr="00EC7B09">
        <w:rPr>
          <w:rFonts w:ascii="GHEA Grapalat" w:hAnsi="GHEA Grapalat" w:cs="Sylfaen"/>
          <w:sz w:val="22"/>
          <w:szCs w:val="22"/>
          <w:lang w:val="af-ZA"/>
        </w:rPr>
        <w:t>«</w:t>
      </w:r>
      <w:r w:rsidR="00734C77">
        <w:rPr>
          <w:rFonts w:ascii="GHEA Grapalat" w:hAnsi="GHEA Grapalat" w:cs="Sylfaen"/>
          <w:sz w:val="22"/>
          <w:szCs w:val="22"/>
          <w:lang w:val="af-ZA"/>
        </w:rPr>
        <w:t>ՀՀ-ԱՄ-ԱՀ-ԱԿՄ-ԳՀԱՊՁԲ-01/26</w:t>
      </w:r>
      <w:r w:rsidR="00B31E45" w:rsidRPr="00EC7B09">
        <w:rPr>
          <w:rFonts w:ascii="GHEA Grapalat" w:hAnsi="GHEA Grapalat" w:cs="Sylfaen"/>
          <w:sz w:val="22"/>
          <w:szCs w:val="22"/>
          <w:lang w:val="af-ZA"/>
        </w:rPr>
        <w:t>»</w:t>
      </w:r>
    </w:p>
    <w:p w14:paraId="4E8D2D2B" w14:textId="77777777" w:rsidR="00734C77" w:rsidRPr="00EC7B09" w:rsidRDefault="00734C77" w:rsidP="00E02DE0">
      <w:pPr>
        <w:ind w:firstLine="709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14:paraId="7CC345A1" w14:textId="43F1725D" w:rsidR="005C53CE" w:rsidRPr="0059756B" w:rsidRDefault="00734C77" w:rsidP="00734C77">
      <w:pPr>
        <w:pStyle w:val="BodyTextIndent"/>
        <w:spacing w:line="276" w:lineRule="auto"/>
        <w:ind w:firstLine="567"/>
        <w:rPr>
          <w:rFonts w:ascii="GHEA Grapalat" w:hAnsi="GHEA Grapalat" w:cs="Sylfaen"/>
          <w:sz w:val="22"/>
          <w:szCs w:val="22"/>
          <w:lang w:val="af-ZA"/>
        </w:rPr>
      </w:pPr>
      <w:r w:rsidRPr="00805906">
        <w:rPr>
          <w:rFonts w:ascii="GHEA Grapalat" w:hAnsi="GHEA Grapalat"/>
          <w:b/>
          <w:lang w:val="hy-AM"/>
        </w:rPr>
        <w:t>«Ակնաշենի մանկապարտեզ»  ՀՈԱԿ</w:t>
      </w:r>
      <w:r>
        <w:rPr>
          <w:rFonts w:ascii="GHEA Grapalat" w:hAnsi="GHEA Grapalat" w:cs="Sylfaen"/>
          <w:sz w:val="22"/>
          <w:szCs w:val="22"/>
          <w:lang w:val="af-ZA"/>
        </w:rPr>
        <w:t>-</w:t>
      </w:r>
      <w:r>
        <w:rPr>
          <w:rFonts w:ascii="GHEA Grapalat" w:hAnsi="GHEA Grapalat" w:cs="Sylfaen"/>
          <w:sz w:val="22"/>
          <w:szCs w:val="22"/>
          <w:lang w:val="hy-AM"/>
        </w:rPr>
        <w:t>ը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ստորև նե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րկայացնում է իր կարիքների համար </w:t>
      </w:r>
      <w:r>
        <w:rPr>
          <w:rFonts w:ascii="GHEA Grapalat" w:hAnsi="GHEA Grapalat" w:cs="Sylfaen"/>
          <w:sz w:val="22"/>
          <w:szCs w:val="22"/>
          <w:lang w:val="hy-AM"/>
        </w:rPr>
        <w:t>սննդամթերքի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D7C1D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ձեռքբերման նպատակով կազմակերպված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bookmarkStart w:id="0" w:name="_Hlk158317145"/>
      <w:r w:rsidR="00B31E45" w:rsidRPr="0059756B">
        <w:rPr>
          <w:rFonts w:ascii="GHEA Grapalat" w:hAnsi="GHEA Grapalat" w:cs="Sylfaen"/>
          <w:sz w:val="22"/>
          <w:szCs w:val="22"/>
          <w:lang w:val="af-ZA"/>
        </w:rPr>
        <w:t>«</w:t>
      </w:r>
      <w:r>
        <w:rPr>
          <w:rFonts w:ascii="GHEA Grapalat" w:hAnsi="GHEA Grapalat" w:cs="Sylfaen"/>
          <w:sz w:val="22"/>
          <w:szCs w:val="22"/>
          <w:lang w:val="af-ZA"/>
        </w:rPr>
        <w:t>ՀՀ-ԱՄ-ԱՀ-ԱԿՄ-ԳՀԱՊՁԲ-01/26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="00FD7C1D" w:rsidRPr="0059756B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ի </w:t>
      </w:r>
      <w:r w:rsidR="006B6884" w:rsidRPr="00022531">
        <w:rPr>
          <w:rFonts w:ascii="GHEA Grapalat" w:hAnsi="GHEA Grapalat" w:cs="Sylfaen"/>
          <w:bCs/>
          <w:sz w:val="22"/>
          <w:szCs w:val="22"/>
          <w:lang w:val="hy-AM"/>
        </w:rPr>
        <w:t>12-</w:t>
      </w:r>
      <w:r w:rsidR="006B6884" w:rsidRPr="0056018F">
        <w:rPr>
          <w:rFonts w:ascii="Arial" w:hAnsi="Arial" w:cs="Arial"/>
          <w:bCs/>
          <w:sz w:val="22"/>
          <w:szCs w:val="22"/>
          <w:lang w:val="hy-AM"/>
        </w:rPr>
        <w:t>րդ</w:t>
      </w:r>
      <w:r w:rsidR="006B6884" w:rsidRPr="00022531">
        <w:rPr>
          <w:rFonts w:ascii="GHEA Grapalat" w:hAnsi="GHEA Grapalat" w:cs="Sylfaen"/>
          <w:bCs/>
          <w:sz w:val="22"/>
          <w:szCs w:val="22"/>
          <w:lang w:val="hy-AM"/>
        </w:rPr>
        <w:t>, 29-</w:t>
      </w:r>
      <w:r w:rsidR="006B6884" w:rsidRPr="0056018F">
        <w:rPr>
          <w:rFonts w:ascii="Arial" w:hAnsi="Arial" w:cs="Arial"/>
          <w:bCs/>
          <w:sz w:val="22"/>
          <w:szCs w:val="22"/>
          <w:lang w:val="hy-AM"/>
        </w:rPr>
        <w:t>րդ</w:t>
      </w:r>
      <w:r w:rsidR="006B6884" w:rsidRPr="00022531">
        <w:rPr>
          <w:rFonts w:ascii="GHEA Grapalat" w:hAnsi="GHEA Grapalat" w:cs="Sylfaen"/>
          <w:bCs/>
          <w:sz w:val="22"/>
          <w:szCs w:val="22"/>
          <w:lang w:val="hy-AM"/>
        </w:rPr>
        <w:t>, 34-</w:t>
      </w:r>
      <w:r w:rsidR="006B6884" w:rsidRPr="0056018F">
        <w:rPr>
          <w:rFonts w:ascii="Arial" w:hAnsi="Arial" w:cs="Arial"/>
          <w:bCs/>
          <w:sz w:val="22"/>
          <w:szCs w:val="22"/>
          <w:lang w:val="hy-AM"/>
        </w:rPr>
        <w:t>րդ</w:t>
      </w:r>
      <w:r w:rsidR="006B6884" w:rsidRPr="00022531">
        <w:rPr>
          <w:rFonts w:ascii="GHEA Grapalat" w:hAnsi="GHEA Grapalat" w:cs="Sylfaen"/>
          <w:bCs/>
          <w:sz w:val="22"/>
          <w:szCs w:val="22"/>
          <w:lang w:val="hy-AM"/>
        </w:rPr>
        <w:t>, 52-</w:t>
      </w:r>
      <w:r w:rsidR="006B6884" w:rsidRPr="0056018F">
        <w:rPr>
          <w:rFonts w:ascii="Arial" w:hAnsi="Arial" w:cs="Arial"/>
          <w:bCs/>
          <w:sz w:val="22"/>
          <w:szCs w:val="22"/>
          <w:lang w:val="hy-AM"/>
        </w:rPr>
        <w:t>րդ</w:t>
      </w:r>
      <w:r w:rsidR="006B6884" w:rsidRPr="00022531">
        <w:rPr>
          <w:rFonts w:ascii="GHEA Grapalat" w:hAnsi="GHEA Grapalat" w:cs="Sylfaen"/>
          <w:bCs/>
          <w:sz w:val="22"/>
          <w:szCs w:val="22"/>
          <w:lang w:val="hy-AM"/>
        </w:rPr>
        <w:t>, 59-</w:t>
      </w:r>
      <w:r w:rsidR="006B6884" w:rsidRPr="0056018F">
        <w:rPr>
          <w:rFonts w:ascii="Arial" w:hAnsi="Arial" w:cs="Arial"/>
          <w:bCs/>
          <w:sz w:val="22"/>
          <w:szCs w:val="22"/>
          <w:lang w:val="hy-AM"/>
        </w:rPr>
        <w:t>րդ</w:t>
      </w:r>
      <w:r w:rsidR="006B6884" w:rsidRPr="00022531">
        <w:rPr>
          <w:rFonts w:ascii="GHEA Grapalat" w:hAnsi="GHEA Grapalat" w:cs="Sylfaen"/>
          <w:bCs/>
          <w:sz w:val="22"/>
          <w:szCs w:val="22"/>
          <w:lang w:val="hy-AM"/>
        </w:rPr>
        <w:t xml:space="preserve"> </w:t>
      </w:r>
      <w:r w:rsidR="006B6884" w:rsidRPr="0056018F">
        <w:rPr>
          <w:rFonts w:ascii="Arial" w:hAnsi="Arial" w:cs="Arial"/>
          <w:bCs/>
          <w:sz w:val="22"/>
          <w:szCs w:val="22"/>
          <w:lang w:val="hy-AM"/>
        </w:rPr>
        <w:t>և</w:t>
      </w:r>
      <w:r w:rsidR="006B6884" w:rsidRPr="00022531">
        <w:rPr>
          <w:rFonts w:ascii="GHEA Grapalat" w:hAnsi="GHEA Grapalat" w:cs="Sylfaen"/>
          <w:bCs/>
          <w:sz w:val="22"/>
          <w:szCs w:val="22"/>
          <w:lang w:val="hy-AM"/>
        </w:rPr>
        <w:t xml:space="preserve">  60-</w:t>
      </w:r>
      <w:r w:rsidR="006B6884" w:rsidRPr="0056018F">
        <w:rPr>
          <w:rFonts w:ascii="Arial" w:hAnsi="Arial" w:cs="Arial"/>
          <w:bCs/>
          <w:sz w:val="22"/>
          <w:szCs w:val="22"/>
          <w:lang w:val="hy-AM"/>
        </w:rPr>
        <w:t>րդ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 չափաբաժինները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</w:t>
      </w:r>
      <w:bookmarkEnd w:id="0"/>
      <w:r w:rsidR="00A82AF8" w:rsidRPr="0059756B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11851F9B" w14:textId="77777777" w:rsidR="00DC08CB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79"/>
        <w:gridCol w:w="1959"/>
        <w:gridCol w:w="2913"/>
        <w:gridCol w:w="2565"/>
        <w:gridCol w:w="2127"/>
      </w:tblGrid>
      <w:tr w:rsidR="00734C77" w:rsidRPr="006B6884" w14:paraId="490F87FD" w14:textId="77777777" w:rsidTr="006B6884">
        <w:trPr>
          <w:trHeight w:val="913"/>
          <w:jc w:val="center"/>
        </w:trPr>
        <w:tc>
          <w:tcPr>
            <w:tcW w:w="1579" w:type="dxa"/>
            <w:vMerge w:val="restart"/>
            <w:shd w:val="clear" w:color="auto" w:fill="auto"/>
            <w:vAlign w:val="center"/>
          </w:tcPr>
          <w:p w14:paraId="212597EF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</w:t>
            </w:r>
          </w:p>
          <w:p w14:paraId="3B5BABA6" w14:textId="0F893C63" w:rsidR="005C53CE" w:rsidRPr="00734C77" w:rsidRDefault="005C53CE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59" w:type="dxa"/>
            <w:vMerge w:val="restart"/>
            <w:shd w:val="clear" w:color="auto" w:fill="auto"/>
            <w:vAlign w:val="center"/>
          </w:tcPr>
          <w:p w14:paraId="7F2BDACA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առարկայի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913" w:type="dxa"/>
            <w:vMerge w:val="restart"/>
            <w:shd w:val="clear" w:color="auto" w:fill="auto"/>
            <w:vAlign w:val="center"/>
          </w:tcPr>
          <w:p w14:paraId="391FA2AC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անվանումները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այդպիսիք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լինելու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դեպքում</w:t>
            </w:r>
          </w:p>
          <w:p w14:paraId="6D0BA416" w14:textId="731069F1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565" w:type="dxa"/>
            <w:vMerge w:val="restart"/>
            <w:shd w:val="clear" w:color="auto" w:fill="auto"/>
            <w:vAlign w:val="center"/>
          </w:tcPr>
          <w:p w14:paraId="72A2DD1F" w14:textId="77777777" w:rsidR="00A82AF8" w:rsidRPr="00734C77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է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հայտարարվել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համաձայն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`”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Գնումների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”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ՀՀ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օրենքի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37-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հոդվածի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1-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</w:t>
            </w:r>
          </w:p>
          <w:p w14:paraId="4D36E6F3" w14:textId="77777777" w:rsidR="00A82AF8" w:rsidRPr="00734C77" w:rsidRDefault="00A82AF8" w:rsidP="00312B7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ընդգծել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տողը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  <w:p w14:paraId="6D09D549" w14:textId="25BD87D3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2F15777E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հայտարարելու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հիմնավորման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վերաբերյալ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</w:tr>
      <w:tr w:rsidR="00734C77" w:rsidRPr="006B6884" w14:paraId="0260467A" w14:textId="77777777" w:rsidTr="006B6884">
        <w:trPr>
          <w:trHeight w:val="1741"/>
          <w:jc w:val="center"/>
        </w:trPr>
        <w:tc>
          <w:tcPr>
            <w:tcW w:w="1579" w:type="dxa"/>
            <w:vMerge/>
            <w:shd w:val="clear" w:color="auto" w:fill="auto"/>
            <w:vAlign w:val="center"/>
          </w:tcPr>
          <w:p w14:paraId="73E0E18E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59" w:type="dxa"/>
            <w:vMerge/>
            <w:shd w:val="clear" w:color="auto" w:fill="auto"/>
            <w:vAlign w:val="center"/>
          </w:tcPr>
          <w:p w14:paraId="1539ECF7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913" w:type="dxa"/>
            <w:vMerge/>
            <w:shd w:val="clear" w:color="auto" w:fill="auto"/>
            <w:vAlign w:val="center"/>
          </w:tcPr>
          <w:p w14:paraId="6A447441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565" w:type="dxa"/>
            <w:vMerge/>
            <w:shd w:val="clear" w:color="auto" w:fill="auto"/>
            <w:vAlign w:val="center"/>
          </w:tcPr>
          <w:p w14:paraId="5F2CC81D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405ECF5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830115" w:rsidRPr="006B6884" w14:paraId="44947C86" w14:textId="77777777" w:rsidTr="00830115">
        <w:trPr>
          <w:trHeight w:val="654"/>
          <w:jc w:val="center"/>
        </w:trPr>
        <w:tc>
          <w:tcPr>
            <w:tcW w:w="1579" w:type="dxa"/>
            <w:shd w:val="clear" w:color="auto" w:fill="auto"/>
            <w:vAlign w:val="center"/>
          </w:tcPr>
          <w:p w14:paraId="427C7722" w14:textId="34EC5632" w:rsidR="00830115" w:rsidRPr="00734C77" w:rsidRDefault="00830115" w:rsidP="00830115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12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3BF331C4" w14:textId="09196AFF" w:rsidR="00830115" w:rsidRPr="00830115" w:rsidRDefault="00830115" w:rsidP="00830115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hy-AM"/>
              </w:rPr>
            </w:pPr>
            <w:r w:rsidRPr="00830115">
              <w:rPr>
                <w:rFonts w:ascii="Arial" w:hAnsi="Arial" w:cs="Arial"/>
                <w:bCs/>
                <w:sz w:val="22"/>
                <w:szCs w:val="22"/>
                <w:lang w:val="hy-AM"/>
              </w:rPr>
              <w:t>Հնդկաձավար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7BC8F195" w14:textId="5FD58DAA" w:rsidR="00830115" w:rsidRPr="008B57D1" w:rsidRDefault="00830115" w:rsidP="00830115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936FDD">
              <w:rPr>
                <w:rFonts w:ascii="Arial" w:hAnsi="Arial" w:cs="Arial"/>
                <w:bCs/>
                <w:sz w:val="22"/>
                <w:szCs w:val="22"/>
                <w:lang w:val="hy-AM"/>
              </w:rPr>
              <w:t>Տաթև</w:t>
            </w:r>
            <w:r w:rsidRPr="00936FD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936FDD">
              <w:rPr>
                <w:rFonts w:ascii="Arial" w:hAnsi="Arial" w:cs="Arial"/>
                <w:bCs/>
                <w:sz w:val="22"/>
                <w:szCs w:val="22"/>
                <w:lang w:val="hy-AM"/>
              </w:rPr>
              <w:t>Գորգինյան</w:t>
            </w:r>
            <w:r w:rsidRPr="00936FD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936FDD">
              <w:rPr>
                <w:rFonts w:ascii="Arial" w:hAnsi="Arial" w:cs="Arial"/>
                <w:bCs/>
                <w:sz w:val="22"/>
                <w:szCs w:val="22"/>
                <w:lang w:val="hy-AM"/>
              </w:rPr>
              <w:t>Ա</w:t>
            </w:r>
            <w:r w:rsidRPr="00936FD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/</w:t>
            </w:r>
            <w:r w:rsidRPr="00936FDD">
              <w:rPr>
                <w:rFonts w:ascii="Arial" w:hAnsi="Arial" w:cs="Arial"/>
                <w:bCs/>
                <w:sz w:val="22"/>
                <w:szCs w:val="22"/>
                <w:lang w:val="hy-AM"/>
              </w:rPr>
              <w:t>Ձ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6B7859C3" w14:textId="77777777" w:rsidR="00830115" w:rsidRPr="00A41DC4" w:rsidRDefault="00830115" w:rsidP="0083011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0318886D" w14:textId="77777777" w:rsidR="00830115" w:rsidRPr="00734C77" w:rsidRDefault="00830115" w:rsidP="00830115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F36775E" w14:textId="77777777" w:rsidR="00830115" w:rsidRPr="00A41DC4" w:rsidRDefault="00830115" w:rsidP="00830115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3C8168D5" w14:textId="478E2CB7" w:rsidR="00830115" w:rsidRPr="00734C77" w:rsidRDefault="00830115" w:rsidP="00830115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B9F97EF" w14:textId="69BA124C" w:rsidR="00830115" w:rsidRPr="00734C77" w:rsidRDefault="00830115" w:rsidP="00830115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ru-RU"/>
              </w:rPr>
              <w:t>Հ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այտերից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ոչ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մեկը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չի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համապատասխանում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հրավերի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պայմաններին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>.</w:t>
            </w:r>
          </w:p>
        </w:tc>
      </w:tr>
      <w:tr w:rsidR="00830115" w:rsidRPr="006B6884" w14:paraId="3F5B615D" w14:textId="77777777" w:rsidTr="00830115">
        <w:trPr>
          <w:trHeight w:val="654"/>
          <w:jc w:val="center"/>
        </w:trPr>
        <w:tc>
          <w:tcPr>
            <w:tcW w:w="1579" w:type="dxa"/>
            <w:shd w:val="clear" w:color="auto" w:fill="auto"/>
            <w:vAlign w:val="center"/>
          </w:tcPr>
          <w:p w14:paraId="5122484B" w14:textId="2A2F6ECB" w:rsidR="00830115" w:rsidRPr="00734C77" w:rsidRDefault="00830115" w:rsidP="00830115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29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2B3C4F45" w14:textId="14466942" w:rsidR="00830115" w:rsidRPr="00830115" w:rsidRDefault="00830115" w:rsidP="00830115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hy-AM"/>
              </w:rPr>
            </w:pPr>
            <w:r w:rsidRPr="00830115">
              <w:rPr>
                <w:rFonts w:ascii="Arial" w:hAnsi="Arial" w:cs="Arial"/>
                <w:bCs/>
                <w:sz w:val="22"/>
                <w:szCs w:val="22"/>
                <w:lang w:val="hy-AM"/>
              </w:rPr>
              <w:t>Տոմատի մածուկ 500գր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43B9E4BB" w14:textId="1EA88B8D" w:rsidR="00830115" w:rsidRPr="00734C77" w:rsidRDefault="00830115" w:rsidP="00830115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936FDD">
              <w:rPr>
                <w:rFonts w:ascii="Arial" w:hAnsi="Arial" w:cs="Arial"/>
                <w:bCs/>
                <w:sz w:val="22"/>
                <w:szCs w:val="22"/>
                <w:lang w:val="hy-AM"/>
              </w:rPr>
              <w:t>Տաթև</w:t>
            </w:r>
            <w:r w:rsidRPr="00936FD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936FDD">
              <w:rPr>
                <w:rFonts w:ascii="Arial" w:hAnsi="Arial" w:cs="Arial"/>
                <w:bCs/>
                <w:sz w:val="22"/>
                <w:szCs w:val="22"/>
                <w:lang w:val="hy-AM"/>
              </w:rPr>
              <w:t>Գորգինյան</w:t>
            </w:r>
            <w:r w:rsidRPr="00936FD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936FDD">
              <w:rPr>
                <w:rFonts w:ascii="Arial" w:hAnsi="Arial" w:cs="Arial"/>
                <w:bCs/>
                <w:sz w:val="22"/>
                <w:szCs w:val="22"/>
                <w:lang w:val="hy-AM"/>
              </w:rPr>
              <w:t>Ա</w:t>
            </w:r>
            <w:r w:rsidRPr="00936FD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/</w:t>
            </w:r>
            <w:r w:rsidRPr="00936FDD">
              <w:rPr>
                <w:rFonts w:ascii="Arial" w:hAnsi="Arial" w:cs="Arial"/>
                <w:bCs/>
                <w:sz w:val="22"/>
                <w:szCs w:val="22"/>
                <w:lang w:val="hy-AM"/>
              </w:rPr>
              <w:t>Ձ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2BD62A3A" w14:textId="77777777" w:rsidR="00830115" w:rsidRPr="00A41DC4" w:rsidRDefault="00830115" w:rsidP="0083011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521EC6EA" w14:textId="77777777" w:rsidR="00830115" w:rsidRPr="00734C77" w:rsidRDefault="00830115" w:rsidP="00830115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1C1E2AB" w14:textId="77777777" w:rsidR="00830115" w:rsidRPr="00A41DC4" w:rsidRDefault="00830115" w:rsidP="00830115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4D88AB88" w14:textId="06215D91" w:rsidR="00830115" w:rsidRPr="00734C77" w:rsidRDefault="00830115" w:rsidP="0083011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F2952D5" w14:textId="490F33EF" w:rsidR="00830115" w:rsidRPr="00734C77" w:rsidRDefault="00830115" w:rsidP="00830115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ru-RU"/>
              </w:rPr>
              <w:t>Հ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այտերից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ոչ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մեկը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չի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համապատասխանում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հրավերի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պայմաններին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>.</w:t>
            </w:r>
          </w:p>
        </w:tc>
      </w:tr>
      <w:tr w:rsidR="00830115" w:rsidRPr="006B6884" w14:paraId="0BEB322C" w14:textId="77777777" w:rsidTr="00830115">
        <w:trPr>
          <w:trHeight w:val="654"/>
          <w:jc w:val="center"/>
        </w:trPr>
        <w:tc>
          <w:tcPr>
            <w:tcW w:w="1579" w:type="dxa"/>
            <w:shd w:val="clear" w:color="auto" w:fill="auto"/>
            <w:vAlign w:val="center"/>
          </w:tcPr>
          <w:p w14:paraId="0A9E2631" w14:textId="1B647CFA" w:rsidR="00830115" w:rsidRPr="00734C77" w:rsidRDefault="00830115" w:rsidP="00830115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34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702BD00F" w14:textId="1F44399B" w:rsidR="00830115" w:rsidRPr="00830115" w:rsidRDefault="00830115" w:rsidP="00830115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hy-AM"/>
              </w:rPr>
            </w:pPr>
            <w:r w:rsidRPr="00830115">
              <w:rPr>
                <w:rFonts w:ascii="Arial" w:hAnsi="Arial" w:cs="Arial"/>
                <w:bCs/>
                <w:sz w:val="22"/>
                <w:szCs w:val="22"/>
                <w:lang w:val="hy-AM"/>
              </w:rPr>
              <w:t>Կակաո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5BD9BA5F" w14:textId="42FE5D11" w:rsidR="00830115" w:rsidRPr="00734C77" w:rsidRDefault="00830115" w:rsidP="00830115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936FDD">
              <w:rPr>
                <w:rFonts w:ascii="Arial" w:hAnsi="Arial" w:cs="Arial"/>
                <w:bCs/>
                <w:sz w:val="22"/>
                <w:szCs w:val="22"/>
                <w:lang w:val="hy-AM"/>
              </w:rPr>
              <w:t>Տաթև</w:t>
            </w:r>
            <w:r w:rsidRPr="00936FD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936FDD">
              <w:rPr>
                <w:rFonts w:ascii="Arial" w:hAnsi="Arial" w:cs="Arial"/>
                <w:bCs/>
                <w:sz w:val="22"/>
                <w:szCs w:val="22"/>
                <w:lang w:val="hy-AM"/>
              </w:rPr>
              <w:t>Գորգինյան</w:t>
            </w:r>
            <w:r w:rsidRPr="00936FD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936FDD">
              <w:rPr>
                <w:rFonts w:ascii="Arial" w:hAnsi="Arial" w:cs="Arial"/>
                <w:bCs/>
                <w:sz w:val="22"/>
                <w:szCs w:val="22"/>
                <w:lang w:val="hy-AM"/>
              </w:rPr>
              <w:t>Ա</w:t>
            </w:r>
            <w:r w:rsidRPr="00936FD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/</w:t>
            </w:r>
            <w:r w:rsidRPr="00936FDD">
              <w:rPr>
                <w:rFonts w:ascii="Arial" w:hAnsi="Arial" w:cs="Arial"/>
                <w:bCs/>
                <w:sz w:val="22"/>
                <w:szCs w:val="22"/>
                <w:lang w:val="hy-AM"/>
              </w:rPr>
              <w:t>Ձ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67482164" w14:textId="77777777" w:rsidR="00830115" w:rsidRPr="00A41DC4" w:rsidRDefault="00830115" w:rsidP="0083011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5535F87B" w14:textId="77777777" w:rsidR="00830115" w:rsidRPr="00734C77" w:rsidRDefault="00830115" w:rsidP="00830115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28A69E4" w14:textId="77777777" w:rsidR="00830115" w:rsidRPr="00A41DC4" w:rsidRDefault="00830115" w:rsidP="00830115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4ACFB025" w14:textId="630D162F" w:rsidR="00830115" w:rsidRPr="00734C77" w:rsidRDefault="00830115" w:rsidP="0083011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CA548EB" w14:textId="0818F86C" w:rsidR="00830115" w:rsidRPr="00734C77" w:rsidRDefault="00830115" w:rsidP="00830115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ru-RU"/>
              </w:rPr>
              <w:t>Հ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այտերից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ոչ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մեկը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չի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համապատասխանում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հրավերի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պայմաններին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>.</w:t>
            </w:r>
          </w:p>
        </w:tc>
      </w:tr>
      <w:tr w:rsidR="00830115" w:rsidRPr="006B6884" w14:paraId="2C565E55" w14:textId="77777777" w:rsidTr="00830115">
        <w:trPr>
          <w:trHeight w:val="654"/>
          <w:jc w:val="center"/>
        </w:trPr>
        <w:tc>
          <w:tcPr>
            <w:tcW w:w="1579" w:type="dxa"/>
            <w:shd w:val="clear" w:color="auto" w:fill="auto"/>
            <w:vAlign w:val="center"/>
          </w:tcPr>
          <w:p w14:paraId="03B6F001" w14:textId="26D332B1" w:rsidR="00830115" w:rsidRPr="00734C77" w:rsidRDefault="00830115" w:rsidP="00830115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52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1C220A11" w14:textId="047C81F9" w:rsidR="00830115" w:rsidRPr="00830115" w:rsidRDefault="00830115" w:rsidP="00830115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hy-AM"/>
              </w:rPr>
            </w:pPr>
            <w:r w:rsidRPr="00830115">
              <w:rPr>
                <w:rFonts w:ascii="Arial" w:hAnsi="Arial" w:cs="Arial"/>
                <w:bCs/>
                <w:sz w:val="22"/>
                <w:szCs w:val="22"/>
                <w:lang w:val="hy-AM"/>
              </w:rPr>
              <w:t>Չամիչ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60E8EE63" w14:textId="33451B89" w:rsidR="00830115" w:rsidRPr="00734C77" w:rsidRDefault="00830115" w:rsidP="00830115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936FDD">
              <w:rPr>
                <w:rFonts w:ascii="Arial" w:hAnsi="Arial" w:cs="Arial"/>
                <w:bCs/>
                <w:sz w:val="22"/>
                <w:szCs w:val="22"/>
                <w:lang w:val="hy-AM"/>
              </w:rPr>
              <w:t>Տաթև</w:t>
            </w:r>
            <w:r w:rsidRPr="00936FD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936FDD">
              <w:rPr>
                <w:rFonts w:ascii="Arial" w:hAnsi="Arial" w:cs="Arial"/>
                <w:bCs/>
                <w:sz w:val="22"/>
                <w:szCs w:val="22"/>
                <w:lang w:val="hy-AM"/>
              </w:rPr>
              <w:t>Գորգինյան</w:t>
            </w:r>
            <w:r w:rsidRPr="00936FD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936FDD">
              <w:rPr>
                <w:rFonts w:ascii="Arial" w:hAnsi="Arial" w:cs="Arial"/>
                <w:bCs/>
                <w:sz w:val="22"/>
                <w:szCs w:val="22"/>
                <w:lang w:val="hy-AM"/>
              </w:rPr>
              <w:t>Ա</w:t>
            </w:r>
            <w:r w:rsidRPr="00936FD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/</w:t>
            </w:r>
            <w:r w:rsidRPr="00936FDD">
              <w:rPr>
                <w:rFonts w:ascii="Arial" w:hAnsi="Arial" w:cs="Arial"/>
                <w:bCs/>
                <w:sz w:val="22"/>
                <w:szCs w:val="22"/>
                <w:lang w:val="hy-AM"/>
              </w:rPr>
              <w:t>Ձ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40FEF790" w14:textId="77777777" w:rsidR="00830115" w:rsidRPr="00A41DC4" w:rsidRDefault="00830115" w:rsidP="0083011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106C2F39" w14:textId="77777777" w:rsidR="00830115" w:rsidRPr="00734C77" w:rsidRDefault="00830115" w:rsidP="00830115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15C645E" w14:textId="77777777" w:rsidR="00830115" w:rsidRPr="00A41DC4" w:rsidRDefault="00830115" w:rsidP="00830115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630E3F5A" w14:textId="708328A3" w:rsidR="00830115" w:rsidRPr="00734C77" w:rsidRDefault="00830115" w:rsidP="0083011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4A15569" w14:textId="72BAE1C8" w:rsidR="00830115" w:rsidRPr="00734C77" w:rsidRDefault="00830115" w:rsidP="00830115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ru-RU"/>
              </w:rPr>
              <w:t>Հ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այտերից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ոչ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մեկը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չի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համապատասխանում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հրավերի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պայմաններին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>.</w:t>
            </w:r>
          </w:p>
        </w:tc>
      </w:tr>
      <w:tr w:rsidR="00830115" w:rsidRPr="006B6884" w14:paraId="00E6E552" w14:textId="77777777" w:rsidTr="00830115">
        <w:trPr>
          <w:trHeight w:val="654"/>
          <w:jc w:val="center"/>
        </w:trPr>
        <w:tc>
          <w:tcPr>
            <w:tcW w:w="1579" w:type="dxa"/>
            <w:shd w:val="clear" w:color="auto" w:fill="auto"/>
            <w:vAlign w:val="center"/>
          </w:tcPr>
          <w:p w14:paraId="2278DDEE" w14:textId="05E95DED" w:rsidR="00830115" w:rsidRPr="00734C77" w:rsidRDefault="00830115" w:rsidP="00830115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59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11E6C895" w14:textId="63C69C71" w:rsidR="00830115" w:rsidRPr="00830115" w:rsidRDefault="00830115" w:rsidP="00830115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hy-AM"/>
              </w:rPr>
            </w:pPr>
            <w:r w:rsidRPr="00830115">
              <w:rPr>
                <w:rFonts w:ascii="Arial" w:hAnsi="Arial" w:cs="Arial"/>
                <w:bCs/>
                <w:sz w:val="22"/>
                <w:szCs w:val="22"/>
                <w:lang w:val="hy-AM"/>
              </w:rPr>
              <w:t>Ոլոռ /պահածո 750/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5DA9BCCA" w14:textId="7D3E1FBF" w:rsidR="00830115" w:rsidRPr="00734C77" w:rsidRDefault="00830115" w:rsidP="00830115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936FDD">
              <w:rPr>
                <w:rFonts w:ascii="Arial" w:hAnsi="Arial" w:cs="Arial"/>
                <w:bCs/>
                <w:sz w:val="22"/>
                <w:szCs w:val="22"/>
                <w:lang w:val="hy-AM"/>
              </w:rPr>
              <w:t>Տաթև</w:t>
            </w:r>
            <w:r w:rsidRPr="00936FD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936FDD">
              <w:rPr>
                <w:rFonts w:ascii="Arial" w:hAnsi="Arial" w:cs="Arial"/>
                <w:bCs/>
                <w:sz w:val="22"/>
                <w:szCs w:val="22"/>
                <w:lang w:val="hy-AM"/>
              </w:rPr>
              <w:t>Գորգինյան</w:t>
            </w:r>
            <w:r w:rsidRPr="00936FD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936FDD">
              <w:rPr>
                <w:rFonts w:ascii="Arial" w:hAnsi="Arial" w:cs="Arial"/>
                <w:bCs/>
                <w:sz w:val="22"/>
                <w:szCs w:val="22"/>
                <w:lang w:val="hy-AM"/>
              </w:rPr>
              <w:t>Ա</w:t>
            </w:r>
            <w:r w:rsidRPr="00936FD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/</w:t>
            </w:r>
            <w:r w:rsidRPr="00936FDD">
              <w:rPr>
                <w:rFonts w:ascii="Arial" w:hAnsi="Arial" w:cs="Arial"/>
                <w:bCs/>
                <w:sz w:val="22"/>
                <w:szCs w:val="22"/>
                <w:lang w:val="hy-AM"/>
              </w:rPr>
              <w:t>Ձ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0674BD81" w14:textId="77777777" w:rsidR="00830115" w:rsidRPr="00A41DC4" w:rsidRDefault="00830115" w:rsidP="0083011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4796BD7A" w14:textId="77777777" w:rsidR="00830115" w:rsidRPr="00734C77" w:rsidRDefault="00830115" w:rsidP="00830115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CEFD353" w14:textId="77777777" w:rsidR="00830115" w:rsidRPr="00A41DC4" w:rsidRDefault="00830115" w:rsidP="00830115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53BC8838" w14:textId="178B0779" w:rsidR="00830115" w:rsidRPr="00734C77" w:rsidRDefault="00830115" w:rsidP="0083011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2C2A955" w14:textId="4BAA6B39" w:rsidR="00830115" w:rsidRPr="00734C77" w:rsidRDefault="00830115" w:rsidP="00830115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ru-RU"/>
              </w:rPr>
              <w:t>Հ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այտերից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ոչ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մեկը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չի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համապատասխանում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հրավերի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պայմաններին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>.</w:t>
            </w:r>
          </w:p>
        </w:tc>
      </w:tr>
      <w:tr w:rsidR="00830115" w:rsidRPr="006B6884" w14:paraId="4F40E886" w14:textId="77777777" w:rsidTr="00830115">
        <w:trPr>
          <w:trHeight w:val="654"/>
          <w:jc w:val="center"/>
        </w:trPr>
        <w:tc>
          <w:tcPr>
            <w:tcW w:w="1579" w:type="dxa"/>
            <w:shd w:val="clear" w:color="auto" w:fill="auto"/>
            <w:vAlign w:val="center"/>
          </w:tcPr>
          <w:p w14:paraId="63DA81BA" w14:textId="76578631" w:rsidR="00830115" w:rsidRPr="00734C77" w:rsidRDefault="00830115" w:rsidP="00830115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60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50AFA000" w14:textId="103ED74E" w:rsidR="00830115" w:rsidRPr="00830115" w:rsidRDefault="00830115" w:rsidP="00830115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hy-AM"/>
              </w:rPr>
            </w:pPr>
            <w:r w:rsidRPr="00830115">
              <w:rPr>
                <w:rFonts w:ascii="Arial" w:hAnsi="Arial" w:cs="Arial"/>
                <w:bCs/>
                <w:sz w:val="22"/>
                <w:szCs w:val="22"/>
                <w:lang w:val="hy-AM"/>
              </w:rPr>
              <w:t>Եգիպտացորենի պահածո 750գ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7C99FB42" w14:textId="5354DF71" w:rsidR="00830115" w:rsidRPr="00734C77" w:rsidRDefault="00830115" w:rsidP="00830115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936FDD">
              <w:rPr>
                <w:rFonts w:ascii="Arial" w:hAnsi="Arial" w:cs="Arial"/>
                <w:bCs/>
                <w:sz w:val="22"/>
                <w:szCs w:val="22"/>
                <w:lang w:val="hy-AM"/>
              </w:rPr>
              <w:t>Տաթև</w:t>
            </w:r>
            <w:r w:rsidRPr="00936FD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936FDD">
              <w:rPr>
                <w:rFonts w:ascii="Arial" w:hAnsi="Arial" w:cs="Arial"/>
                <w:bCs/>
                <w:sz w:val="22"/>
                <w:szCs w:val="22"/>
                <w:lang w:val="hy-AM"/>
              </w:rPr>
              <w:t>Գորգինյան</w:t>
            </w:r>
            <w:r w:rsidRPr="00936FD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936FDD">
              <w:rPr>
                <w:rFonts w:ascii="Arial" w:hAnsi="Arial" w:cs="Arial"/>
                <w:bCs/>
                <w:sz w:val="22"/>
                <w:szCs w:val="22"/>
                <w:lang w:val="hy-AM"/>
              </w:rPr>
              <w:t>Ա</w:t>
            </w:r>
            <w:r w:rsidRPr="00936FD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/</w:t>
            </w:r>
            <w:r w:rsidRPr="00936FDD">
              <w:rPr>
                <w:rFonts w:ascii="Arial" w:hAnsi="Arial" w:cs="Arial"/>
                <w:bCs/>
                <w:sz w:val="22"/>
                <w:szCs w:val="22"/>
                <w:lang w:val="hy-AM"/>
              </w:rPr>
              <w:t>Ձ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63E0415F" w14:textId="77777777" w:rsidR="00830115" w:rsidRPr="00A41DC4" w:rsidRDefault="00830115" w:rsidP="0083011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2D38C748" w14:textId="77777777" w:rsidR="00830115" w:rsidRPr="00734C77" w:rsidRDefault="00830115" w:rsidP="00830115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641F2F7" w14:textId="77777777" w:rsidR="00830115" w:rsidRPr="00A41DC4" w:rsidRDefault="00830115" w:rsidP="00830115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3A491C52" w14:textId="5B12D774" w:rsidR="00830115" w:rsidRPr="00734C77" w:rsidRDefault="00830115" w:rsidP="0083011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1D04DAF" w14:textId="7CE0625E" w:rsidR="00830115" w:rsidRPr="00734C77" w:rsidRDefault="00830115" w:rsidP="00830115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ru-RU"/>
              </w:rPr>
              <w:t>Հ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այտերից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ոչ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մեկը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չի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համապատասխանում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հրավերի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պայմաններին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>.</w:t>
            </w:r>
          </w:p>
        </w:tc>
      </w:tr>
    </w:tbl>
    <w:p w14:paraId="3A54908A" w14:textId="5F931BE4" w:rsidR="001F7460" w:rsidRDefault="001F7460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143C9D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B31E45" w:rsidRPr="00B31E45">
        <w:rPr>
          <w:rFonts w:ascii="GHEA Grapalat" w:hAnsi="GHEA Grapalat" w:cs="Sylfaen"/>
          <w:sz w:val="20"/>
          <w:lang w:val="af-ZA"/>
        </w:rPr>
        <w:t>«</w:t>
      </w:r>
      <w:r w:rsidR="00734C77">
        <w:rPr>
          <w:rFonts w:ascii="GHEA Grapalat" w:hAnsi="GHEA Grapalat" w:cs="Sylfaen"/>
          <w:sz w:val="20"/>
          <w:lang w:val="af-ZA"/>
        </w:rPr>
        <w:t>ՀՀ-ԱՄ-ԱՀ-ԱԿՄ-ԳՀԱՊՁԲ-01/26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43C9D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31E45" w:rsidRPr="00B31E45">
        <w:rPr>
          <w:rFonts w:ascii="GHEA Grapalat" w:hAnsi="GHEA Grapalat" w:cs="Sylfaen"/>
          <w:sz w:val="20"/>
          <w:lang w:val="af-ZA"/>
        </w:rPr>
        <w:t>Ա</w:t>
      </w:r>
      <w:r w:rsidR="00B31E45" w:rsidRPr="00B31E45">
        <w:rPr>
          <w:rFonts w:ascii="Cambria Math" w:hAnsi="Cambria Math" w:cs="Cambria Math"/>
          <w:sz w:val="20"/>
          <w:lang w:val="af-ZA"/>
        </w:rPr>
        <w:t>․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B31E45">
        <w:rPr>
          <w:rFonts w:ascii="GHEA Grapalat" w:hAnsi="GHEA Grapalat" w:cs="GHEA Grapalat"/>
          <w:sz w:val="20"/>
          <w:lang w:val="af-ZA"/>
        </w:rPr>
        <w:t>Մարտիրոսյանին</w:t>
      </w:r>
      <w:r w:rsidRPr="00143C9D">
        <w:rPr>
          <w:rFonts w:ascii="GHEA Grapalat" w:hAnsi="GHEA Grapalat" w:cs="Sylfaen"/>
          <w:sz w:val="20"/>
          <w:lang w:val="af-ZA"/>
        </w:rPr>
        <w:t>:</w:t>
      </w:r>
    </w:p>
    <w:p w14:paraId="13699CA8" w14:textId="33504669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F2549">
        <w:rPr>
          <w:rFonts w:ascii="GHEA Grapalat" w:hAnsi="GHEA Grapalat"/>
          <w:sz w:val="20"/>
          <w:lang w:val="hy-AM"/>
        </w:rPr>
        <w:t>041 90-96-09</w:t>
      </w:r>
    </w:p>
    <w:p w14:paraId="55AB9619" w14:textId="79F7A42D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31E45">
        <w:rPr>
          <w:rFonts w:ascii="GHEA Grapalat" w:hAnsi="GHEA Grapalat"/>
          <w:sz w:val="22"/>
          <w:szCs w:val="22"/>
          <w:lang w:val="af-ZA"/>
        </w:rPr>
        <w:t>kentron@petgnumner.am</w:t>
      </w:r>
    </w:p>
    <w:p w14:paraId="4274CAF3" w14:textId="20C2AB93" w:rsidR="00A82AF8" w:rsidRPr="00B31E45" w:rsidRDefault="00A82AF8" w:rsidP="00B31E45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5C53CE">
        <w:rPr>
          <w:rFonts w:ascii="GHEA Grapalat" w:hAnsi="GHEA Grapalat" w:cs="Sylfaen"/>
          <w:b/>
          <w:sz w:val="20"/>
          <w:lang w:val="af-ZA"/>
        </w:rPr>
        <w:t>Պատվիրատու</w:t>
      </w:r>
      <w:r w:rsidR="003816BC" w:rsidRPr="005C53CE">
        <w:rPr>
          <w:rFonts w:ascii="GHEA Grapalat" w:hAnsi="GHEA Grapalat"/>
          <w:b/>
          <w:sz w:val="20"/>
          <w:lang w:val="af-ZA"/>
        </w:rPr>
        <w:t xml:space="preserve"> </w:t>
      </w:r>
      <w:r w:rsidR="00734C77" w:rsidRPr="00805906">
        <w:rPr>
          <w:rFonts w:ascii="GHEA Grapalat" w:hAnsi="GHEA Grapalat"/>
          <w:b/>
          <w:lang w:val="hy-AM"/>
        </w:rPr>
        <w:t>«Ակնաշենի մանկապարտեզ»  ՀՈԱԿ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B06EC" w14:textId="77777777" w:rsidR="0002440A" w:rsidRDefault="0002440A">
      <w:r>
        <w:separator/>
      </w:r>
    </w:p>
  </w:endnote>
  <w:endnote w:type="continuationSeparator" w:id="0">
    <w:p w14:paraId="65E19354" w14:textId="77777777" w:rsidR="0002440A" w:rsidRDefault="00024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B90FDF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B90FDF" w:rsidRDefault="00B90FD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B90FDF" w:rsidRDefault="00B90FD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A6DAA" w14:textId="77777777" w:rsidR="0002440A" w:rsidRDefault="0002440A">
      <w:r>
        <w:separator/>
      </w:r>
    </w:p>
  </w:footnote>
  <w:footnote w:type="continuationSeparator" w:id="0">
    <w:p w14:paraId="60441FED" w14:textId="77777777" w:rsidR="0002440A" w:rsidRDefault="00024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2A6F"/>
    <w:rsid w:val="0002440A"/>
    <w:rsid w:val="00072A12"/>
    <w:rsid w:val="000C0F69"/>
    <w:rsid w:val="000C548A"/>
    <w:rsid w:val="00133C6B"/>
    <w:rsid w:val="001457D1"/>
    <w:rsid w:val="00145A12"/>
    <w:rsid w:val="001E18D3"/>
    <w:rsid w:val="001F7460"/>
    <w:rsid w:val="00213D41"/>
    <w:rsid w:val="00223AF3"/>
    <w:rsid w:val="002442C5"/>
    <w:rsid w:val="002D11AC"/>
    <w:rsid w:val="00310A7B"/>
    <w:rsid w:val="003816BC"/>
    <w:rsid w:val="003D70A9"/>
    <w:rsid w:val="003F17D6"/>
    <w:rsid w:val="00420668"/>
    <w:rsid w:val="00495607"/>
    <w:rsid w:val="00542ED5"/>
    <w:rsid w:val="0058767D"/>
    <w:rsid w:val="0059756B"/>
    <w:rsid w:val="005C53CE"/>
    <w:rsid w:val="0064248B"/>
    <w:rsid w:val="00650CB1"/>
    <w:rsid w:val="006B6884"/>
    <w:rsid w:val="00734C77"/>
    <w:rsid w:val="00747CDD"/>
    <w:rsid w:val="00783CBC"/>
    <w:rsid w:val="0079612B"/>
    <w:rsid w:val="0081509E"/>
    <w:rsid w:val="00830115"/>
    <w:rsid w:val="00846B23"/>
    <w:rsid w:val="008B57D1"/>
    <w:rsid w:val="00920251"/>
    <w:rsid w:val="00923DAF"/>
    <w:rsid w:val="0097165A"/>
    <w:rsid w:val="00A31B64"/>
    <w:rsid w:val="00A4184D"/>
    <w:rsid w:val="00A82AF8"/>
    <w:rsid w:val="00AA01BA"/>
    <w:rsid w:val="00AA3007"/>
    <w:rsid w:val="00AD102E"/>
    <w:rsid w:val="00AF09BC"/>
    <w:rsid w:val="00B225DA"/>
    <w:rsid w:val="00B31E45"/>
    <w:rsid w:val="00B90FDF"/>
    <w:rsid w:val="00BF17A9"/>
    <w:rsid w:val="00BF2549"/>
    <w:rsid w:val="00BF3355"/>
    <w:rsid w:val="00C21AAB"/>
    <w:rsid w:val="00CD5426"/>
    <w:rsid w:val="00CF1C0F"/>
    <w:rsid w:val="00D65089"/>
    <w:rsid w:val="00D72025"/>
    <w:rsid w:val="00DC08CB"/>
    <w:rsid w:val="00DD2ABD"/>
    <w:rsid w:val="00E02DE0"/>
    <w:rsid w:val="00E3403A"/>
    <w:rsid w:val="00E34E7D"/>
    <w:rsid w:val="00E415EB"/>
    <w:rsid w:val="00E93975"/>
    <w:rsid w:val="00EB7F83"/>
    <w:rsid w:val="00EC7B09"/>
    <w:rsid w:val="00EF1C54"/>
    <w:rsid w:val="00F26F68"/>
    <w:rsid w:val="00F45853"/>
    <w:rsid w:val="00F50FD9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816B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D7C1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56</cp:revision>
  <dcterms:created xsi:type="dcterms:W3CDTF">2022-05-30T17:04:00Z</dcterms:created>
  <dcterms:modified xsi:type="dcterms:W3CDTF">2025-12-29T21:48:00Z</dcterms:modified>
</cp:coreProperties>
</file>