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5A" w:rsidRPr="00F0085A" w:rsidRDefault="00F0085A" w:rsidP="00F0085A">
      <w:pPr>
        <w:spacing w:after="0" w:line="276" w:lineRule="auto"/>
        <w:ind w:firstLine="567"/>
        <w:jc w:val="center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F0085A">
        <w:rPr>
          <w:rFonts w:ascii="GHEA Grapalat" w:eastAsia="Times New Roman" w:hAnsi="GHEA Grapalat" w:cs="Sylfaen"/>
          <w:b/>
          <w:noProof/>
          <w:sz w:val="20"/>
          <w:szCs w:val="20"/>
        </w:rPr>
        <w:t xml:space="preserve">Протокол </w:t>
      </w:r>
      <w:r w:rsidRPr="00F0085A">
        <w:rPr>
          <w:rFonts w:ascii="GHEA Grapalat" w:eastAsia="Times New Roman" w:hAnsi="GHEA Grapalat" w:cs="Sylfaen"/>
          <w:b/>
          <w:noProof/>
          <w:sz w:val="20"/>
          <w:szCs w:val="20"/>
          <w:lang w:val="ru-RU"/>
        </w:rPr>
        <w:t xml:space="preserve">N </w:t>
      </w:r>
      <w:r w:rsidRPr="00F0085A">
        <w:rPr>
          <w:rFonts w:ascii="GHEA Grapalat" w:eastAsia="Times New Roman" w:hAnsi="GHEA Grapalat" w:cs="Sylfaen"/>
          <w:b/>
          <w:noProof/>
          <w:sz w:val="20"/>
          <w:szCs w:val="20"/>
        </w:rPr>
        <w:t>11:</w:t>
      </w:r>
    </w:p>
    <w:p w:rsidR="00F0085A" w:rsidRPr="00F0085A" w:rsidRDefault="00F0085A" w:rsidP="00F0085A">
      <w:pPr>
        <w:spacing w:after="0" w:line="276" w:lineRule="auto"/>
        <w:ind w:firstLine="567"/>
        <w:jc w:val="center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F0085A">
        <w:rPr>
          <w:rFonts w:ascii="GHEA Grapalat" w:eastAsia="Times New Roman" w:hAnsi="GHEA Grapalat" w:cs="Sylfaen"/>
          <w:b/>
          <w:noProof/>
          <w:sz w:val="20"/>
          <w:szCs w:val="20"/>
        </w:rPr>
        <w:t xml:space="preserve">Процедура с кодом </w:t>
      </w:r>
      <w:r w:rsidR="004D4490" w:rsidRPr="004D4490">
        <w:rPr>
          <w:rFonts w:ascii="GHEA Grapalat" w:eastAsia="Times New Roman" w:hAnsi="GHEA Grapalat" w:cs="Sylfaen"/>
          <w:b/>
          <w:noProof/>
          <w:sz w:val="20"/>
          <w:szCs w:val="20"/>
          <w:lang w:val="en-US"/>
        </w:rPr>
        <w:t>ՋԿ-ԵՄԾՁԲ-22/1</w:t>
      </w:r>
    </w:p>
    <w:p w:rsidR="00F0085A" w:rsidRPr="00F0085A" w:rsidRDefault="00F0085A" w:rsidP="00F0085A">
      <w:pPr>
        <w:spacing w:after="0" w:line="276" w:lineRule="auto"/>
        <w:ind w:firstLine="567"/>
        <w:jc w:val="center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F0085A">
        <w:rPr>
          <w:rFonts w:ascii="GHEA Grapalat" w:eastAsia="Times New Roman" w:hAnsi="GHEA Grapalat" w:cs="Sylfaen"/>
          <w:b/>
          <w:noProof/>
          <w:sz w:val="20"/>
          <w:szCs w:val="20"/>
        </w:rPr>
        <w:t>Заседание оценочной комиссии</w:t>
      </w:r>
    </w:p>
    <w:p w:rsidR="00F0085A" w:rsidRPr="00F0085A" w:rsidRDefault="004D4490" w:rsidP="00F0085A">
      <w:pPr>
        <w:spacing w:after="0" w:line="276" w:lineRule="auto"/>
        <w:ind w:firstLine="567"/>
        <w:jc w:val="center"/>
        <w:rPr>
          <w:rFonts w:ascii="GHEA Grapalat" w:eastAsia="Times New Roman" w:hAnsi="GHEA Grapalat" w:cs="Sylfaen"/>
          <w:b/>
          <w:noProof/>
          <w:sz w:val="20"/>
          <w:szCs w:val="20"/>
        </w:rPr>
      </w:pPr>
      <w:r>
        <w:rPr>
          <w:rFonts w:ascii="GHEA Grapalat" w:eastAsia="Times New Roman" w:hAnsi="GHEA Grapalat" w:cs="Sylfaen"/>
          <w:b/>
          <w:noProof/>
          <w:sz w:val="20"/>
          <w:szCs w:val="20"/>
          <w:lang w:val="en-US"/>
        </w:rPr>
        <w:t xml:space="preserve">г. Ереван                                                                                             </w:t>
      </w:r>
      <w:r w:rsidR="00F0085A" w:rsidRPr="00F0085A">
        <w:rPr>
          <w:rFonts w:ascii="GHEA Grapalat" w:eastAsia="Times New Roman" w:hAnsi="GHEA Grapalat" w:cs="Sylfaen"/>
          <w:b/>
          <w:noProof/>
          <w:sz w:val="20"/>
          <w:szCs w:val="20"/>
        </w:rPr>
        <w:t xml:space="preserve"> 27 мая 2022 г.</w:t>
      </w:r>
    </w:p>
    <w:p w:rsidR="00F0085A" w:rsidRPr="00F0085A" w:rsidRDefault="00F0085A" w:rsidP="00F0085A">
      <w:pPr>
        <w:spacing w:after="0" w:line="276" w:lineRule="auto"/>
        <w:ind w:firstLine="567"/>
        <w:jc w:val="center"/>
        <w:rPr>
          <w:rFonts w:ascii="GHEA Grapalat" w:eastAsia="Times New Roman" w:hAnsi="GHEA Grapalat" w:cs="Sylfaen"/>
          <w:b/>
          <w:noProof/>
          <w:sz w:val="20"/>
          <w:szCs w:val="20"/>
        </w:rPr>
      </w:pPr>
    </w:p>
    <w:p w:rsidR="00F0085A" w:rsidRPr="00F0085A" w:rsidRDefault="00F0085A" w:rsidP="00F0085A">
      <w:pPr>
        <w:spacing w:after="0" w:line="276" w:lineRule="auto"/>
        <w:rPr>
          <w:rFonts w:ascii="GHEA Grapalat" w:eastAsia="Times New Roman" w:hAnsi="GHEA Grapalat" w:cs="Sylfaen"/>
          <w:noProof/>
          <w:sz w:val="20"/>
          <w:szCs w:val="20"/>
        </w:rPr>
      </w:pPr>
      <w:r w:rsidRPr="00F0085A">
        <w:rPr>
          <w:rFonts w:ascii="GHEA Grapalat" w:eastAsia="Times New Roman" w:hAnsi="GHEA Grapalat" w:cs="Sylfaen"/>
          <w:noProof/>
          <w:sz w:val="20"/>
          <w:szCs w:val="20"/>
        </w:rPr>
        <w:t>Участники:</w:t>
      </w:r>
    </w:p>
    <w:p w:rsidR="00F0085A" w:rsidRPr="00F0085A" w:rsidRDefault="00F0085A" w:rsidP="00F0085A">
      <w:pPr>
        <w:spacing w:after="0" w:line="276" w:lineRule="auto"/>
        <w:rPr>
          <w:rFonts w:ascii="GHEA Grapalat" w:eastAsia="Times New Roman" w:hAnsi="GHEA Grapalat" w:cs="Sylfaen"/>
          <w:noProof/>
          <w:sz w:val="20"/>
          <w:szCs w:val="20"/>
        </w:rPr>
      </w:pPr>
      <w:r w:rsidRPr="00F0085A">
        <w:rPr>
          <w:rFonts w:ascii="GHEA Grapalat" w:eastAsia="Times New Roman" w:hAnsi="GHEA Grapalat" w:cs="Sylfaen"/>
          <w:noProof/>
          <w:sz w:val="20"/>
          <w:szCs w:val="20"/>
        </w:rPr>
        <w:t>Председатель комиссии: А. Оганян.</w:t>
      </w:r>
    </w:p>
    <w:p w:rsidR="00F0085A" w:rsidRPr="00F0085A" w:rsidRDefault="00F0085A" w:rsidP="00F0085A">
      <w:pPr>
        <w:spacing w:after="0" w:line="276" w:lineRule="auto"/>
        <w:rPr>
          <w:rFonts w:ascii="GHEA Grapalat" w:eastAsia="Times New Roman" w:hAnsi="GHEA Grapalat" w:cs="Sylfaen"/>
          <w:noProof/>
          <w:sz w:val="20"/>
          <w:szCs w:val="20"/>
        </w:rPr>
      </w:pPr>
      <w:r w:rsidRPr="00F0085A">
        <w:rPr>
          <w:rFonts w:ascii="GHEA Grapalat" w:eastAsia="Times New Roman" w:hAnsi="GHEA Grapalat" w:cs="Sylfaen"/>
          <w:noProof/>
          <w:sz w:val="20"/>
          <w:szCs w:val="20"/>
        </w:rPr>
        <w:t>Члены комиссии профессиональной группы: К. Ал</w:t>
      </w:r>
      <w:r w:rsidR="004D4490">
        <w:rPr>
          <w:rFonts w:ascii="GHEA Grapalat" w:eastAsia="Times New Roman" w:hAnsi="GHEA Grapalat" w:cs="Sylfaen"/>
          <w:noProof/>
          <w:sz w:val="20"/>
          <w:szCs w:val="20"/>
        </w:rPr>
        <w:t>еян, М. Варданян, С. Карапетян и</w:t>
      </w:r>
      <w:r w:rsidRPr="00F0085A">
        <w:rPr>
          <w:rFonts w:ascii="GHEA Grapalat" w:eastAsia="Times New Roman" w:hAnsi="GHEA Grapalat" w:cs="Sylfaen"/>
          <w:noProof/>
          <w:sz w:val="20"/>
          <w:szCs w:val="20"/>
        </w:rPr>
        <w:t xml:space="preserve"> С. Мироян.</w:t>
      </w:r>
    </w:p>
    <w:p w:rsidR="00F0085A" w:rsidRPr="00F0085A" w:rsidRDefault="00F0085A" w:rsidP="00F0085A">
      <w:pPr>
        <w:spacing w:after="0" w:line="276" w:lineRule="auto"/>
        <w:jc w:val="both"/>
        <w:rPr>
          <w:rFonts w:ascii="GHEA Grapalat" w:eastAsia="Times New Roman" w:hAnsi="GHEA Grapalat" w:cs="Sylfaen"/>
          <w:noProof/>
          <w:sz w:val="20"/>
          <w:szCs w:val="20"/>
        </w:rPr>
      </w:pPr>
      <w:r w:rsidRPr="00F0085A">
        <w:rPr>
          <w:rFonts w:ascii="GHEA Grapalat" w:eastAsia="Times New Roman" w:hAnsi="GHEA Grapalat" w:cs="Sylfaen"/>
          <w:noProof/>
          <w:sz w:val="20"/>
          <w:szCs w:val="20"/>
        </w:rPr>
        <w:t>Секретарь: А. Саргсян.</w:t>
      </w:r>
    </w:p>
    <w:p w:rsidR="00F0085A" w:rsidRPr="00F0085A" w:rsidRDefault="00F0085A" w:rsidP="00F0085A">
      <w:pPr>
        <w:pBdr>
          <w:bottom w:val="single" w:sz="12" w:space="1" w:color="auto"/>
        </w:pBdr>
        <w:spacing w:after="0" w:line="276" w:lineRule="auto"/>
        <w:jc w:val="center"/>
        <w:rPr>
          <w:rFonts w:ascii="GHEA Grapalat" w:eastAsia="Times New Roman" w:hAnsi="GHEA Grapalat" w:cs="Sylfaen"/>
          <w:b/>
          <w:noProof/>
          <w:sz w:val="20"/>
          <w:szCs w:val="20"/>
        </w:rPr>
      </w:pPr>
      <w:r w:rsidRPr="00F0085A">
        <w:rPr>
          <w:rFonts w:ascii="GHEA Grapalat" w:eastAsia="Times New Roman" w:hAnsi="GHEA Grapalat" w:cs="Sylfaen"/>
          <w:b/>
          <w:noProof/>
          <w:sz w:val="20"/>
          <w:szCs w:val="20"/>
        </w:rPr>
        <w:t>О повестке дня заседания комиссии</w:t>
      </w:r>
    </w:p>
    <w:p w:rsidR="00F0085A" w:rsidRPr="00F0085A" w:rsidRDefault="00F0085A" w:rsidP="00F0085A">
      <w:pPr>
        <w:spacing w:after="0" w:line="276" w:lineRule="auto"/>
        <w:jc w:val="both"/>
        <w:rPr>
          <w:rFonts w:ascii="GHEA Grapalat" w:eastAsia="Times New Roman" w:hAnsi="GHEA Grapalat" w:cs="Sylfaen"/>
          <w:b/>
          <w:noProof/>
          <w:sz w:val="20"/>
          <w:szCs w:val="20"/>
        </w:rPr>
      </w:pPr>
    </w:p>
    <w:p w:rsidR="00F0085A" w:rsidRPr="00F0085A" w:rsidRDefault="00F0085A" w:rsidP="00F0085A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0085A">
        <w:rPr>
          <w:rFonts w:ascii="GHEA Grapalat" w:eastAsia="Times New Roman" w:hAnsi="GHEA Grapalat" w:cs="Times New Roman"/>
          <w:sz w:val="20"/>
          <w:szCs w:val="20"/>
        </w:rPr>
        <w:t>Утвердить следующую повестку дня после заседания комиссии</w:t>
      </w:r>
    </w:p>
    <w:p w:rsidR="00F0085A" w:rsidRPr="00F0085A" w:rsidRDefault="00F0085A" w:rsidP="00F0085A">
      <w:pPr>
        <w:spacing w:after="0" w:line="276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0085A">
        <w:rPr>
          <w:rFonts w:ascii="GHEA Grapalat" w:eastAsia="Times New Roman" w:hAnsi="GHEA Grapalat" w:cs="Times New Roman"/>
          <w:sz w:val="20"/>
          <w:szCs w:val="20"/>
        </w:rPr>
        <w:t xml:space="preserve">вскрытии заявок организаций, участвующих во 2- </w:t>
      </w:r>
      <w:r w:rsidRPr="00F0085A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м этапе </w:t>
      </w:r>
      <w:r w:rsidRPr="00F0085A">
        <w:rPr>
          <w:rFonts w:ascii="GHEA Grapalat" w:eastAsia="Times New Roman" w:hAnsi="GHEA Grapalat" w:cs="Times New Roman"/>
          <w:sz w:val="20"/>
          <w:szCs w:val="20"/>
        </w:rPr>
        <w:t>процедуры закупки способом двухэтапного конкурса на оказание консультационных услуг по оказанию консультационных услуг по подготовке проектно-сметной документации процедуры «Кодекс бассейнов дневного регулирования» под шифром «</w:t>
      </w:r>
      <w:r w:rsidR="004D4490" w:rsidRPr="004D4490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ՋԿ-ԵՄԾՁԲ-22/1</w:t>
      </w:r>
      <w:r w:rsidRPr="00F0085A">
        <w:rPr>
          <w:rFonts w:ascii="GHEA Grapalat" w:eastAsia="Times New Roman" w:hAnsi="GHEA Grapalat" w:cs="Times New Roman"/>
          <w:sz w:val="20"/>
          <w:szCs w:val="20"/>
        </w:rPr>
        <w:t>» .</w:t>
      </w:r>
    </w:p>
    <w:p w:rsidR="00F0085A" w:rsidRPr="00F0085A" w:rsidRDefault="00F0085A" w:rsidP="00F0085A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0085A">
        <w:rPr>
          <w:rFonts w:ascii="GHEA Grapalat" w:eastAsia="Times New Roman" w:hAnsi="GHEA Grapalat" w:cs="Times New Roman"/>
          <w:sz w:val="20"/>
          <w:szCs w:val="20"/>
        </w:rPr>
        <w:t>2. Об утверждении дня, времени и места проведения очередного заседания комиссии.</w:t>
      </w: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008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Это заявка на процедуру с кодом « </w:t>
      </w:r>
      <w:r w:rsidR="004D4490" w:rsidRPr="004D4490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ՋԿ-ԵՄԾՁԲ-22/1</w:t>
      </w:r>
      <w:r w:rsidRPr="00F0085A">
        <w:rPr>
          <w:rFonts w:ascii="GHEA Grapalat" w:eastAsia="Times New Roman" w:hAnsi="GHEA Grapalat" w:cs="Times New Roman"/>
          <w:b/>
          <w:sz w:val="20"/>
          <w:szCs w:val="20"/>
        </w:rPr>
        <w:t xml:space="preserve">» </w:t>
      </w:r>
      <w:r w:rsidRPr="00F008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в течение определенного периода.</w:t>
      </w: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008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Отправить следующего пользователя (ов)</w:t>
      </w: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Style w:val="TableGrid"/>
        <w:tblW w:w="9701" w:type="dxa"/>
        <w:tblInd w:w="-5" w:type="dxa"/>
        <w:tblLook w:val="04A0" w:firstRow="1" w:lastRow="0" w:firstColumn="1" w:lastColumn="0" w:noHBand="0" w:noVBand="1"/>
      </w:tblPr>
      <w:tblGrid>
        <w:gridCol w:w="3137"/>
        <w:gridCol w:w="3314"/>
        <w:gridCol w:w="3250"/>
      </w:tblGrid>
      <w:tr w:rsidR="00F0085A" w:rsidRPr="00F0085A" w:rsidTr="00F0085A">
        <w:trPr>
          <w:trHeight w:val="50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адрес,</w:t>
            </w:r>
          </w:p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Эл. почта</w:t>
            </w:r>
          </w:p>
        </w:tc>
      </w:tr>
      <w:tr w:rsidR="00F0085A" w:rsidRPr="00F0085A" w:rsidTr="00F0085A">
        <w:trPr>
          <w:trHeight w:val="76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ООО </w:t>
            </w:r>
            <w:r w:rsidRPr="00F0085A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" </w:t>
            </w:r>
            <w:r w:rsidRPr="00F0085A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Модуль </w:t>
            </w:r>
            <w:r w:rsidRPr="00F0085A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"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в. Ержан, Н. Заряна 22-3, тел. 011201511, +37477772670: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103FD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5" w:history="1">
              <w:r w:rsidR="00F0085A" w:rsidRPr="00F0085A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info@modul.am:</w:t>
              </w:r>
            </w:hyperlink>
            <w:r w:rsidR="00F0085A"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</w:tr>
      <w:tr w:rsidR="00F0085A" w:rsidRPr="00F0085A" w:rsidTr="00F0085A">
        <w:trPr>
          <w:trHeight w:val="50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Джиндж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в. Ержан, 38 Чолакян, тел. +37410246023: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103FD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6" w:history="1">
              <w:r w:rsidR="00F0085A" w:rsidRPr="00F0085A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info@jinjconsult.com:</w:t>
              </w:r>
            </w:hyperlink>
            <w:r w:rsidR="00F0085A"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</w:tr>
      <w:tr w:rsidR="00F0085A" w:rsidRPr="00F0085A" w:rsidTr="00F0085A">
        <w:trPr>
          <w:trHeight w:val="50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ХГШН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в. Ерджан, Киян 16, тел. 010274307: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103FD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7" w:history="1">
              <w:r w:rsidR="00F0085A" w:rsidRPr="00F0085A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hgsnvh@gmail.com:</w:t>
              </w:r>
            </w:hyperlink>
            <w:r w:rsidR="00F0085A"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</w:tr>
      <w:tr w:rsidR="00F0085A" w:rsidRPr="00F0085A" w:rsidTr="00F0085A">
        <w:trPr>
          <w:trHeight w:val="127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ООО 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Туссаб </w:t>
            </w:r>
            <w:r w:rsidRPr="00F0085A">
              <w:rPr>
                <w:rFonts w:ascii="Arial" w:eastAsia="Calibri" w:hAnsi="Arial" w:cs="Arial"/>
              </w:rPr>
              <w:t xml:space="preserve">Консалтинг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Инжиниринг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Компани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" ООО 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Тоосаб </w:t>
            </w:r>
            <w:r w:rsidRPr="00F0085A">
              <w:rPr>
                <w:rFonts w:ascii="Arial" w:eastAsia="Calibri" w:hAnsi="Arial" w:cs="Arial"/>
                <w:sz w:val="24"/>
                <w:szCs w:val="24"/>
              </w:rPr>
              <w:t xml:space="preserve">Консалтинг </w:t>
            </w:r>
            <w:r w:rsidRPr="00F0085A">
              <w:rPr>
                <w:rFonts w:ascii="Arial" w:eastAsia="Calibri" w:hAnsi="Arial" w:cs="Arial"/>
                <w:sz w:val="23"/>
                <w:szCs w:val="23"/>
              </w:rPr>
              <w:t xml:space="preserve">Инжиниринг </w:t>
            </w:r>
            <w:r w:rsidRPr="00F0085A">
              <w:rPr>
                <w:rFonts w:ascii="Arial" w:eastAsia="Calibri" w:hAnsi="Arial" w:cs="Arial"/>
              </w:rPr>
              <w:t xml:space="preserve">Компани 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Провинция Разави Хорасан, Машад, Кале Абух, № 14, улица Паям, № 4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</w:rPr>
              <w:t>:</w:t>
            </w:r>
          </w:p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+985137007254, +985137007240: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  <w:p w:rsidR="00F0085A" w:rsidRPr="00F0085A" w:rsidRDefault="00F0085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hyperlink r:id="rId8" w:history="1">
              <w:r w:rsidRPr="00F0085A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 xml:space="preserve">chinpartner13@gmail.com </w:t>
              </w:r>
            </w:hyperlink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,</w:t>
            </w:r>
          </w:p>
          <w:p w:rsidR="00F0085A" w:rsidRPr="00F0085A" w:rsidRDefault="00103FD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9" w:history="1">
              <w:r w:rsidR="00F0085A" w:rsidRPr="00F0085A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Contracts@toosab.net:</w:t>
              </w:r>
            </w:hyperlink>
            <w:r w:rsidR="00F0085A"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:rsidR="00F0085A" w:rsidRPr="00F0085A" w:rsidRDefault="00103FDA" w:rsidP="00F0085A">
            <w:pPr>
              <w:autoSpaceDE w:val="0"/>
              <w:autoSpaceDN w:val="0"/>
              <w:adjustRightInd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10" w:history="1">
              <w:r w:rsidR="00F0085A" w:rsidRPr="00F0085A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arturparanyan@mail.ru:</w:t>
              </w:r>
            </w:hyperlink>
            <w:r w:rsidR="00F0085A"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</w:t>
            </w:r>
          </w:p>
        </w:tc>
      </w:tr>
    </w:tbl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0085A" w:rsidRPr="00F0085A" w:rsidRDefault="00F0085A" w:rsidP="00F0085A">
      <w:pPr>
        <w:spacing w:after="0" w:line="36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</w:pPr>
      <w:r w:rsidRPr="00F0085A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консультационных услуг </w:t>
      </w:r>
      <w:r w:rsidRPr="00F0085A">
        <w:rPr>
          <w:rFonts w:ascii="GHEA Grapalat" w:eastAsia="Times New Roman" w:hAnsi="GHEA Grapalat" w:cs="Calibri"/>
          <w:sz w:val="20"/>
          <w:szCs w:val="20"/>
          <w:lang w:val="hy-AM" w:eastAsia="x-none"/>
        </w:rPr>
        <w:t>для нужд Водного комитета</w:t>
      </w:r>
      <w:r w:rsidRPr="00F0085A">
        <w:rPr>
          <w:rFonts w:ascii="GHEA Grapalat" w:eastAsia="Times New Roman" w:hAnsi="GHEA Grapalat" w:cs="Calibri"/>
          <w:sz w:val="20"/>
          <w:szCs w:val="20"/>
          <w:lang w:val="af-ZA" w:eastAsia="x-none"/>
        </w:rPr>
        <w:t xml:space="preserve"> </w:t>
      </w:r>
      <w:r w:rsidRPr="00F0085A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Заявки с </w:t>
      </w:r>
      <w:r w:rsidRPr="00F0085A">
        <w:rPr>
          <w:rFonts w:ascii="GHEA Grapalat" w:eastAsia="Times New Roman" w:hAnsi="GHEA Grapalat" w:cs="Calibri"/>
          <w:sz w:val="20"/>
          <w:szCs w:val="20"/>
          <w:lang w:eastAsia="x-none"/>
        </w:rPr>
        <w:t>кодом "</w:t>
      </w:r>
      <w:r w:rsidR="004D4490" w:rsidRPr="004D4490">
        <w:rPr>
          <w:rFonts w:ascii="GHEA Grapalat" w:eastAsia="Times New Roman" w:hAnsi="GHEA Grapalat" w:cs="Sylfaen"/>
          <w:b/>
          <w:noProof/>
          <w:sz w:val="20"/>
          <w:szCs w:val="20"/>
          <w:lang w:val="en-US"/>
        </w:rPr>
        <w:t xml:space="preserve"> </w:t>
      </w:r>
      <w:r w:rsidR="004D4490" w:rsidRPr="004D4490">
        <w:rPr>
          <w:rFonts w:ascii="GHEA Grapalat" w:eastAsia="Times New Roman" w:hAnsi="GHEA Grapalat" w:cs="Calibri"/>
          <w:b/>
          <w:sz w:val="20"/>
          <w:szCs w:val="20"/>
          <w:lang w:val="en-US" w:eastAsia="x-none"/>
        </w:rPr>
        <w:t>ՋԿ-ԵՄԾՁԲ-22/1</w:t>
      </w:r>
      <w:r w:rsidRPr="00F0085A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" </w:t>
      </w:r>
      <w:r w:rsidRPr="00F0085A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были открыты </w:t>
      </w:r>
      <w:r w:rsidRPr="00F0085A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в </w:t>
      </w:r>
      <w:r w:rsidR="004D4490">
        <w:rPr>
          <w:rFonts w:ascii="GHEA Grapalat" w:eastAsia="Times New Roman" w:hAnsi="GHEA Grapalat" w:cs="Times New Roman"/>
          <w:sz w:val="20"/>
          <w:szCs w:val="20"/>
          <w:lang w:val="en-US" w:eastAsia="x-none"/>
        </w:rPr>
        <w:t>23.05.2022г.</w:t>
      </w:r>
      <w:r w:rsidRPr="00F0085A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, в </w:t>
      </w:r>
      <w:r w:rsidRPr="00F0085A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15:00 </w:t>
      </w:r>
      <w:r w:rsidRPr="00F0085A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>.</w:t>
      </w:r>
      <w:r w:rsidRPr="00F0085A"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623"/>
        <w:gridCol w:w="4756"/>
      </w:tblGrid>
      <w:tr w:rsidR="00F0085A" w:rsidRPr="00F0085A" w:rsidTr="00D212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Имя участника: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Участие:</w:t>
            </w:r>
          </w:p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Номер дозы:</w:t>
            </w:r>
          </w:p>
        </w:tc>
      </w:tr>
      <w:tr w:rsidR="00F0085A" w:rsidRPr="00F0085A" w:rsidTr="00D212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Модуль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1, 2, 3, 4:</w:t>
            </w:r>
          </w:p>
        </w:tc>
      </w:tr>
      <w:tr w:rsidR="00F0085A" w:rsidRPr="00F0085A" w:rsidTr="00D212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Джиндж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1, 2, 4:</w:t>
            </w:r>
          </w:p>
        </w:tc>
      </w:tr>
      <w:tr w:rsidR="00F0085A" w:rsidRPr="00F0085A" w:rsidTr="00D212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ХГШН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1, 3, 4:</w:t>
            </w:r>
          </w:p>
        </w:tc>
      </w:tr>
      <w:tr w:rsidR="00F0085A" w:rsidRPr="00F0085A" w:rsidTr="00D212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5A" w:rsidRPr="00F0085A" w:rsidRDefault="00F0085A" w:rsidP="00F0085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"Туссаб Консалтинг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Инжиниринг Компани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ООО "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Тоосаб Консалтинг Инжиниринг </w:t>
            </w:r>
            <w:r w:rsidRPr="00F0085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Компани 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A" w:rsidRPr="00F0085A" w:rsidRDefault="00F0085A" w:rsidP="00F0085A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0085A">
              <w:rPr>
                <w:rFonts w:ascii="GHEA Grapalat" w:eastAsia="Times New Roman" w:hAnsi="GHEA Grapalat" w:cs="Times New Roman"/>
                <w:sz w:val="20"/>
                <w:szCs w:val="20"/>
              </w:rPr>
              <w:t>1, 2, 3, 4:</w:t>
            </w:r>
          </w:p>
        </w:tc>
      </w:tr>
    </w:tbl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008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Каждая открытая заявка, поданная участниками</w:t>
      </w:r>
      <w:r w:rsidRPr="00F0085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008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Наличие необходимых документов և об обучении</w:t>
      </w:r>
    </w:p>
    <w:p w:rsidR="00F0085A" w:rsidRPr="00F0085A" w:rsidRDefault="00F0085A" w:rsidP="00F0085A">
      <w:pPr>
        <w:pBdr>
          <w:bottom w:val="single" w:sz="6" w:space="1" w:color="auto"/>
        </w:pBd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F0085A" w:rsidRPr="00F0085A" w:rsidRDefault="00F0085A" w:rsidP="004D44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F0085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поданная </w:t>
      </w:r>
      <w:r w:rsidR="004D4490" w:rsidRPr="004D4490">
        <w:rPr>
          <w:rFonts w:ascii="GHEA Grapalat" w:eastAsia="Times New Roman" w:hAnsi="GHEA Grapalat" w:cs="Times New Roman"/>
          <w:sz w:val="20"/>
          <w:szCs w:val="20"/>
        </w:rPr>
        <w:t>ООО " Туссаб Консалтинг Инжиниринг Компани "</w:t>
      </w:r>
      <w:r w:rsidRPr="004D4490">
        <w:rPr>
          <w:rFonts w:ascii="GHEA Grapalat" w:eastAsia="Times New Roman" w:hAnsi="GHEA Grapalat" w:cs="Times New Roman"/>
          <w:sz w:val="20"/>
          <w:szCs w:val="20"/>
        </w:rPr>
        <w:t>,</w:t>
      </w:r>
      <w:r w:rsidRPr="00F0085A">
        <w:rPr>
          <w:rFonts w:ascii="GHEA Grapalat" w:eastAsia="Times New Roman" w:hAnsi="GHEA Grapalat" w:cs="Times New Roman"/>
          <w:sz w:val="20"/>
          <w:szCs w:val="20"/>
        </w:rPr>
        <w:t xml:space="preserve"> отсутствует в ООО « </w:t>
      </w:r>
      <w:r w:rsidRPr="00F0085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Toosab </w:t>
      </w:r>
      <w:r w:rsidRPr="00F0085A">
        <w:rPr>
          <w:rFonts w:ascii="Arial" w:eastAsia="Calibri" w:hAnsi="Arial" w:cs="Arial"/>
        </w:rPr>
        <w:t xml:space="preserve">Consulting Engineering Company» </w:t>
      </w:r>
      <w:r w:rsidRPr="00F0085A">
        <w:rPr>
          <w:rFonts w:ascii="GHEA Grapalat" w:eastAsia="Times New Roman" w:hAnsi="GHEA Grapalat" w:cs="Times New Roman"/>
          <w:sz w:val="20"/>
          <w:szCs w:val="20"/>
        </w:rPr>
        <w:t>.</w:t>
      </w:r>
    </w:p>
    <w:p w:rsidR="00F0085A" w:rsidRPr="00F0085A" w:rsidRDefault="00F0085A" w:rsidP="00F0085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F0085A">
        <w:rPr>
          <w:rFonts w:ascii="GHEA Grapalat" w:eastAsia="Times New Roman" w:hAnsi="GHEA Grapalat" w:cs="Sylfaen"/>
          <w:sz w:val="20"/>
          <w:szCs w:val="20"/>
        </w:rPr>
        <w:t xml:space="preserve">Представлено </w:t>
      </w: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Участником для обоснования наличия трудовых </w:t>
      </w:r>
      <w:r w:rsidRPr="00F0085A">
        <w:rPr>
          <w:rFonts w:ascii="GHEA Grapalat" w:eastAsia="Times New Roman" w:hAnsi="GHEA Grapalat" w:cs="Sylfaen"/>
          <w:sz w:val="20"/>
          <w:szCs w:val="20"/>
        </w:rPr>
        <w:t>ресурсов</w:t>
      </w: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0085A">
        <w:rPr>
          <w:rFonts w:ascii="GHEA Grapalat" w:eastAsia="Times New Roman" w:hAnsi="GHEA Grapalat" w:cs="Sylfaen"/>
          <w:sz w:val="20"/>
          <w:szCs w:val="20"/>
        </w:rPr>
        <w:t xml:space="preserve">Резюме </w:t>
      </w: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части персонала, привлеченного к номинации </w:t>
      </w: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softHyphen/>
        <w:t>, копии паспортов և документы, подтверждающие квалификацию (резюме, диплом, аттестат, аттестат, лицензия и т.п.) не выдвигаются.</w:t>
      </w:r>
      <w:r w:rsidRPr="00F0085A">
        <w:rPr>
          <w:rFonts w:ascii="GHEA Grapalat" w:eastAsia="Times New Roman" w:hAnsi="GHEA Grapalat" w:cs="Sylfaen"/>
          <w:sz w:val="20"/>
          <w:szCs w:val="20"/>
        </w:rPr>
        <w:t xml:space="preserve">     </w:t>
      </w:r>
    </w:p>
    <w:p w:rsidR="00F0085A" w:rsidRPr="00F0085A" w:rsidRDefault="00F0085A" w:rsidP="00F0085A">
      <w:pPr>
        <w:spacing w:after="0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F0085A">
        <w:rPr>
          <w:rFonts w:ascii="GHEA Grapalat" w:eastAsia="Times New Roman" w:hAnsi="GHEA Grapalat" w:cs="Sylfaen"/>
          <w:sz w:val="20"/>
          <w:szCs w:val="20"/>
        </w:rPr>
        <w:t xml:space="preserve">Необходимо, чтобы привлекаемые в штат специалисты «руководитель проекта» и «инженер-гидравлик- </w:t>
      </w: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конструктор </w:t>
      </w:r>
      <w:r w:rsidRPr="00F0085A">
        <w:rPr>
          <w:rFonts w:ascii="GHEA Grapalat" w:eastAsia="Times New Roman" w:hAnsi="GHEA Grapalat" w:cs="Sylfaen"/>
          <w:sz w:val="20"/>
          <w:szCs w:val="20"/>
        </w:rPr>
        <w:t>» были представлены отдельно по каждому Лоту.</w:t>
      </w:r>
    </w:p>
    <w:p w:rsidR="00F0085A" w:rsidRPr="00F0085A" w:rsidRDefault="00F0085A" w:rsidP="00F0085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Сведения о персонале, в соответствии с настоящим приглашением, </w:t>
      </w:r>
      <w:r w:rsidRPr="00F0085A">
        <w:rPr>
          <w:rFonts w:ascii="GHEA Grapalat" w:eastAsia="Times New Roman" w:hAnsi="GHEA Grapalat" w:cs="Sylfaen"/>
          <w:sz w:val="20"/>
          <w:szCs w:val="20"/>
        </w:rPr>
        <w:t>графа «Сфера деятельности» в приложении N 1.2 заполнена не полностью, работа, выполненная специалистами, не завершена.</w:t>
      </w:r>
    </w:p>
    <w:p w:rsidR="00F0085A" w:rsidRPr="00F0085A" w:rsidRDefault="00F0085A" w:rsidP="00F0085A">
      <w:pPr>
        <w:keepNext/>
        <w:keepLines/>
        <w:numPr>
          <w:ilvl w:val="0"/>
          <w:numId w:val="1"/>
        </w:numPr>
        <w:spacing w:before="40" w:after="0" w:line="240" w:lineRule="auto"/>
        <w:ind w:left="0" w:firstLine="0"/>
        <w:jc w:val="both"/>
        <w:outlineLvl w:val="2"/>
        <w:rPr>
          <w:rFonts w:ascii="GHEA Grapalat" w:eastAsia="Times New Roman" w:hAnsi="GHEA Grapalat" w:cs="Sylfaen"/>
          <w:sz w:val="20"/>
          <w:szCs w:val="20"/>
        </w:rPr>
      </w:pP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Согласно пункту 1.3 приглашения , в случае </w:t>
      </w:r>
      <w:r w:rsidRPr="00F0085A">
        <w:rPr>
          <w:rFonts w:ascii="GHEA Grapalat" w:eastAsia="Times New Roman" w:hAnsi="GHEA Grapalat" w:cs="Sylfaen"/>
          <w:sz w:val="20"/>
          <w:szCs w:val="20"/>
        </w:rPr>
        <w:t xml:space="preserve">подачи </w:t>
      </w: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документов на иностранном языке (русском или английском) заявитель должен предоставить эквивалентные армянские переводы. В случае каких-либо расхождений между оригиналом на армянском языке и армянской версией на другом языке преимущественную силу имеет оригинал на армянском языке. </w:t>
      </w:r>
      <w:r w:rsidRPr="00F0085A">
        <w:rPr>
          <w:rFonts w:ascii="GHEA Grapalat" w:eastAsia="Times New Roman" w:hAnsi="GHEA Grapalat" w:cs="Sylfaen"/>
          <w:sz w:val="20"/>
          <w:szCs w:val="20"/>
        </w:rPr>
        <w:t>Положения пункта 1.3 приглашения сохранены частично.</w:t>
      </w:r>
    </w:p>
    <w:p w:rsidR="00F0085A" w:rsidRPr="00F0085A" w:rsidRDefault="00F0085A" w:rsidP="00F008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85A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F0085A" w:rsidRPr="00F0085A" w:rsidRDefault="00F0085A" w:rsidP="00F0085A">
      <w:pPr>
        <w:spacing w:after="0" w:line="240" w:lineRule="auto"/>
        <w:jc w:val="both"/>
        <w:rPr>
          <w:rFonts w:ascii="GHEA Grapalat" w:eastAsia="Times New Roman" w:hAnsi="GHEA Grapalat" w:cs="Tahoma"/>
          <w:sz w:val="20"/>
          <w:szCs w:val="24"/>
        </w:rPr>
      </w:pPr>
      <w:r w:rsidRPr="00F0085A">
        <w:rPr>
          <w:rFonts w:ascii="GHEA Grapalat" w:eastAsia="Times New Roman" w:hAnsi="GHEA Grapalat" w:cs="Sylfaen"/>
          <w:sz w:val="20"/>
          <w:szCs w:val="20"/>
        </w:rPr>
        <w:t xml:space="preserve">заявке ООО </w:t>
      </w:r>
      <w:r w:rsidR="004D4490">
        <w:rPr>
          <w:rFonts w:ascii="GHEA Grapalat" w:eastAsia="Times New Roman" w:hAnsi="GHEA Grapalat" w:cs="Sylfaen"/>
          <w:sz w:val="20"/>
          <w:szCs w:val="20"/>
          <w:lang w:val="hy-AM"/>
        </w:rPr>
        <w:t>«Модуль» и</w:t>
      </w: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« </w:t>
      </w:r>
      <w:r w:rsidRPr="00F0085A">
        <w:rPr>
          <w:rFonts w:ascii="GHEA Grapalat" w:eastAsia="Times New Roman" w:hAnsi="GHEA Grapalat" w:cs="Sylfaen"/>
          <w:sz w:val="20"/>
          <w:szCs w:val="20"/>
        </w:rPr>
        <w:t xml:space="preserve">Гиндж </w:t>
      </w:r>
      <w:r w:rsidRPr="00F0085A">
        <w:rPr>
          <w:rFonts w:ascii="GHEA Grapalat" w:eastAsia="Times New Roman" w:hAnsi="GHEA Grapalat" w:cs="Sylfaen"/>
          <w:sz w:val="20"/>
          <w:szCs w:val="20"/>
          <w:lang w:val="hy-AM"/>
        </w:rPr>
        <w:t xml:space="preserve">» указан </w:t>
      </w:r>
      <w:r w:rsidRPr="00F0085A">
        <w:rPr>
          <w:rFonts w:ascii="GHEA Grapalat" w:eastAsia="Times New Roman" w:hAnsi="GHEA Grapalat" w:cs="Tahoma"/>
          <w:b/>
          <w:sz w:val="20"/>
          <w:szCs w:val="24"/>
        </w:rPr>
        <w:t xml:space="preserve">1 отдельный специалист «Руководитель проекта», « </w:t>
      </w:r>
      <w:r w:rsidRPr="00F0085A">
        <w:rPr>
          <w:rFonts w:ascii="GHEA Grapalat" w:eastAsia="Times New Roman" w:hAnsi="GHEA Grapalat" w:cs="Arial Armenian"/>
          <w:sz w:val="20"/>
          <w:szCs w:val="20"/>
          <w:lang w:eastAsia="ru-RU"/>
        </w:rPr>
        <w:t xml:space="preserve">Инженер- </w:t>
      </w:r>
      <w:r w:rsidRPr="00F0085A">
        <w:rPr>
          <w:rFonts w:ascii="GHEA Grapalat" w:eastAsia="Times New Roman" w:hAnsi="GHEA Grapalat" w:cs="Times New Roman"/>
          <w:sz w:val="20"/>
          <w:szCs w:val="20"/>
        </w:rPr>
        <w:t xml:space="preserve">гидравлик - </w:t>
      </w:r>
      <w:r w:rsidRPr="00F0085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проектировщик </w:t>
      </w:r>
      <w:r w:rsidRPr="00F0085A">
        <w:rPr>
          <w:rFonts w:ascii="GHEA Grapalat" w:eastAsia="Times New Roman" w:hAnsi="GHEA Grapalat" w:cs="Sylfaen"/>
          <w:sz w:val="20"/>
          <w:szCs w:val="20"/>
        </w:rPr>
        <w:t xml:space="preserve">» </w:t>
      </w:r>
      <w:r w:rsidRPr="00F0085A">
        <w:rPr>
          <w:rFonts w:ascii="GHEA Grapalat" w:eastAsia="Times New Roman" w:hAnsi="GHEA Grapalat" w:cs="Tahoma"/>
          <w:sz w:val="20"/>
          <w:szCs w:val="24"/>
        </w:rPr>
        <w:t>, но не указано, что каждый из них представлен в рамках Квоты.</w:t>
      </w: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008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Рассмотрение документов, представленных компанией </w:t>
      </w:r>
      <w:r w:rsidRPr="00F0085A">
        <w:rPr>
          <w:rFonts w:ascii="GHEA Grapalat" w:eastAsia="Times New Roman" w:hAnsi="GHEA Grapalat" w:cs="Times New Roman"/>
          <w:b/>
          <w:sz w:val="20"/>
          <w:szCs w:val="20"/>
        </w:rPr>
        <w:t xml:space="preserve">- </w:t>
      </w:r>
      <w:r w:rsidRPr="00F008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участником</w:t>
      </w: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F0085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F0085A">
        <w:rPr>
          <w:rFonts w:ascii="GHEA Grapalat" w:eastAsia="Times New Roman" w:hAnsi="GHEA Grapalat" w:cs="Times New Roman"/>
          <w:b/>
          <w:sz w:val="20"/>
          <w:szCs w:val="20"/>
        </w:rPr>
        <w:t>по решению комиссии</w:t>
      </w:r>
    </w:p>
    <w:p w:rsidR="00F0085A" w:rsidRPr="00F0085A" w:rsidRDefault="00F0085A" w:rsidP="00F0085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F0085A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____________________________________________________________________________</w:t>
      </w:r>
    </w:p>
    <w:p w:rsidR="00F0085A" w:rsidRPr="00F0085A" w:rsidRDefault="00F0085A" w:rsidP="00F0085A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de-DE"/>
        </w:rPr>
      </w:pPr>
    </w:p>
    <w:p w:rsidR="00F0085A" w:rsidRPr="00F0085A" w:rsidRDefault="00F0085A" w:rsidP="00F0085A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F0085A">
        <w:rPr>
          <w:rFonts w:ascii="GHEA Grapalat" w:eastAsia="Times New Roman" w:hAnsi="GHEA Grapalat" w:cs="Times New Roman"/>
          <w:sz w:val="20"/>
          <w:szCs w:val="20"/>
          <w:lang w:val="de-DE"/>
        </w:rPr>
        <w:t>Комиссия решила.</w:t>
      </w:r>
    </w:p>
    <w:p w:rsidR="00F0085A" w:rsidRPr="00F0085A" w:rsidRDefault="00F0085A" w:rsidP="00F0085A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F0085A">
        <w:rPr>
          <w:rFonts w:ascii="GHEA Grapalat" w:eastAsia="Times New Roman" w:hAnsi="GHEA Grapalat" w:cs="Times New Roman"/>
          <w:sz w:val="20"/>
          <w:szCs w:val="20"/>
          <w:lang w:val="de-DE"/>
        </w:rPr>
        <w:t>Пункт 8.8 процедуры с кодом «</w:t>
      </w:r>
      <w:r w:rsidR="004D4490" w:rsidRPr="004D4490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ՋԿ-ԵՄԾՁԲ-22/1</w:t>
      </w:r>
      <w:r w:rsidRPr="00F0085A">
        <w:rPr>
          <w:rFonts w:ascii="GHEA Grapalat" w:eastAsia="Times New Roman" w:hAnsi="GHEA Grapalat" w:cs="Times New Roman"/>
          <w:sz w:val="20"/>
          <w:szCs w:val="20"/>
          <w:lang w:val="de-DE"/>
        </w:rPr>
        <w:t>», комиссия о приостановлении заседания на один рабочий день (27 мая 2022 г.) предложить участникам до окончания периода приостановления, что 30 мая 2022 г. исправить несоответствия.</w:t>
      </w:r>
    </w:p>
    <w:p w:rsidR="00F0085A" w:rsidRPr="00F0085A" w:rsidRDefault="00F0085A" w:rsidP="00F0085A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de-DE"/>
        </w:rPr>
      </w:pPr>
    </w:p>
    <w:p w:rsidR="00F0085A" w:rsidRPr="00F0085A" w:rsidRDefault="00F0085A" w:rsidP="00F0085A">
      <w:pPr>
        <w:spacing w:after="0" w:line="240" w:lineRule="auto"/>
        <w:ind w:left="1637"/>
        <w:rPr>
          <w:rFonts w:ascii="GHEA Grapalat" w:eastAsia="Times New Roman" w:hAnsi="GHEA Grapalat" w:cs="Times New Roman"/>
          <w:b/>
          <w:sz w:val="20"/>
          <w:szCs w:val="20"/>
        </w:rPr>
      </w:pPr>
      <w:r w:rsidRPr="00F0085A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 </w:t>
      </w:r>
      <w:r w:rsidRPr="00F0085A">
        <w:rPr>
          <w:rFonts w:ascii="GHEA Grapalat" w:eastAsia="Times New Roman" w:hAnsi="GHEA Grapalat" w:cs="Times New Roman"/>
          <w:b/>
          <w:sz w:val="20"/>
          <w:szCs w:val="20"/>
        </w:rPr>
        <w:t>Об утверждении дня, времени и места проведения очередного заседания комиссии.</w:t>
      </w:r>
    </w:p>
    <w:p w:rsidR="00F0085A" w:rsidRPr="00F0085A" w:rsidRDefault="00F0085A" w:rsidP="00F0085A">
      <w:pPr>
        <w:spacing w:after="0" w:line="240" w:lineRule="auto"/>
        <w:rPr>
          <w:rFonts w:ascii="GHEA Grapalat" w:eastAsia="Times New Roman" w:hAnsi="GHEA Grapalat" w:cs="Times New Roman"/>
          <w:b/>
          <w:sz w:val="20"/>
          <w:szCs w:val="20"/>
        </w:rPr>
      </w:pPr>
      <w:r>
        <w:rPr>
          <w:rFonts w:ascii="GHEA Grapalat" w:eastAsia="Times New Roman" w:hAnsi="GHEA Grapalat" w:cs="Times New Roman"/>
          <w:b/>
          <w:sz w:val="20"/>
          <w:szCs w:val="20"/>
        </w:rPr>
        <w:t>-------------------------------------------------- -------------------------------------------------- --------------------------------------------------</w:t>
      </w:r>
    </w:p>
    <w:p w:rsidR="00F0085A" w:rsidRPr="00F0085A" w:rsidRDefault="00F0085A" w:rsidP="00F0085A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0085A">
        <w:rPr>
          <w:rFonts w:ascii="GHEA Grapalat" w:eastAsia="Times New Roman" w:hAnsi="GHEA Grapalat" w:cs="Times New Roman"/>
          <w:sz w:val="20"/>
          <w:szCs w:val="20"/>
        </w:rPr>
        <w:t>При необходимости созвать очередное заседание Оценочной комиссии, которое состоится в административном здании Водного комитета, по адресу: c. Ер</w:t>
      </w:r>
      <w:r w:rsidR="00103FDA">
        <w:rPr>
          <w:rFonts w:ascii="GHEA Grapalat" w:eastAsia="Times New Roman" w:hAnsi="GHEA Grapalat" w:cs="Times New Roman"/>
          <w:sz w:val="20"/>
          <w:szCs w:val="20"/>
          <w:lang w:val="en-US"/>
        </w:rPr>
        <w:t>ев</w:t>
      </w:r>
      <w:bookmarkStart w:id="0" w:name="_GoBack"/>
      <w:bookmarkEnd w:id="0"/>
      <w:r w:rsidRPr="00F0085A">
        <w:rPr>
          <w:rFonts w:ascii="GHEA Grapalat" w:eastAsia="Times New Roman" w:hAnsi="GHEA Grapalat" w:cs="Times New Roman"/>
          <w:sz w:val="20"/>
          <w:szCs w:val="20"/>
        </w:rPr>
        <w:t>ан, Вардананц 13а.</w:t>
      </w:r>
    </w:p>
    <w:p w:rsidR="00F0085A" w:rsidRPr="00F0085A" w:rsidRDefault="00F0085A" w:rsidP="00F0085A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0085A">
        <w:rPr>
          <w:rFonts w:ascii="GHEA Grapalat" w:eastAsia="Times New Roman" w:hAnsi="GHEA Grapalat" w:cs="Times New Roman"/>
          <w:sz w:val="20"/>
          <w:szCs w:val="20"/>
        </w:rPr>
        <w:t>Принято решение: за -5, против -0</w:t>
      </w:r>
    </w:p>
    <w:p w:rsidR="00F0085A" w:rsidRPr="00F0085A" w:rsidRDefault="00F0085A" w:rsidP="00F0085A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0085A">
        <w:rPr>
          <w:rFonts w:ascii="GHEA Grapalat" w:eastAsia="Times New Roman" w:hAnsi="GHEA Grapalat" w:cs="Times New Roman"/>
          <w:sz w:val="20"/>
          <w:szCs w:val="20"/>
        </w:rPr>
        <w:t>Оценочная комиссия:</w:t>
      </w:r>
    </w:p>
    <w:p w:rsidR="00620DCB" w:rsidRDefault="00620DCB" w:rsidP="00F0085A"/>
    <w:sectPr w:rsidR="00620DCB" w:rsidSect="00F0085A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38C"/>
    <w:multiLevelType w:val="hybridMultilevel"/>
    <w:tmpl w:val="5E882036"/>
    <w:lvl w:ilvl="0" w:tplc="5D840184">
      <w:start w:val="2018"/>
      <w:numFmt w:val="bullet"/>
      <w:lvlText w:val="-"/>
      <w:lvlJc w:val="left"/>
      <w:pPr>
        <w:ind w:left="1170" w:hanging="360"/>
      </w:pPr>
      <w:rPr>
        <w:rFonts w:ascii="GHEA Grapalat" w:eastAsia="Times New Roman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C6"/>
    <w:rsid w:val="00007532"/>
    <w:rsid w:val="00103FDA"/>
    <w:rsid w:val="004D4490"/>
    <w:rsid w:val="00620DCB"/>
    <w:rsid w:val="008E1FC6"/>
    <w:rsid w:val="00F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EF48"/>
  <w15:chartTrackingRefBased/>
  <w15:docId w15:val="{E487A331-FA22-4816-A891-EAF2BAB3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partner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gsnv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injconsul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modul.am" TargetMode="External"/><Relationship Id="rId10" Type="http://schemas.openxmlformats.org/officeDocument/2006/relationships/hyperlink" Target="mailto:arturparany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racts@toosa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User</cp:lastModifiedBy>
  <cp:revision>9</cp:revision>
  <cp:lastPrinted>2022-05-27T12:37:00Z</cp:lastPrinted>
  <dcterms:created xsi:type="dcterms:W3CDTF">2022-05-27T12:05:00Z</dcterms:created>
  <dcterms:modified xsi:type="dcterms:W3CDTF">2022-05-27T12:40:00Z</dcterms:modified>
</cp:coreProperties>
</file>