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6625" w14:textId="77777777" w:rsidR="009E6926" w:rsidRPr="009E6926" w:rsidRDefault="009E6926" w:rsidP="009E6926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14:paraId="69CB96F2" w14:textId="77777777" w:rsidR="009E6926" w:rsidRPr="009E6926" w:rsidRDefault="009E6926" w:rsidP="009E6926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</w:rPr>
        <w:t xml:space="preserve">Արձանագրություն N </w:t>
      </w: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</w:t>
      </w:r>
    </w:p>
    <w:p w14:paraId="426AA545" w14:textId="77777777" w:rsidR="009E6926" w:rsidRPr="009E6926" w:rsidRDefault="009E6926" w:rsidP="009E692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0" w:name="_Hlk226447457"/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ՋԿ-ԲՄԱՇՁԲ-26/1-Ա</w:t>
      </w: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bookmarkEnd w:id="0"/>
      <w:r w:rsidRPr="009E6926">
        <w:rPr>
          <w:rFonts w:ascii="GHEA Grapalat" w:eastAsia="Times New Roman" w:hAnsi="GHEA Grapalat" w:cs="Times New Roman"/>
          <w:b/>
          <w:sz w:val="20"/>
          <w:szCs w:val="20"/>
        </w:rPr>
        <w:t>ծածկագրով  ընթացակարգի</w:t>
      </w:r>
    </w:p>
    <w:p w14:paraId="10531C5D" w14:textId="77777777" w:rsidR="009E6926" w:rsidRPr="009E6926" w:rsidRDefault="009E6926" w:rsidP="009E6926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</w:rPr>
        <w:t>գնահատող</w:t>
      </w:r>
      <w:r w:rsidRPr="009E692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b/>
          <w:sz w:val="20"/>
          <w:szCs w:val="20"/>
        </w:rPr>
        <w:t>հանձնաժողովի</w:t>
      </w:r>
      <w:r w:rsidRPr="009E692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b/>
          <w:sz w:val="20"/>
          <w:szCs w:val="20"/>
        </w:rPr>
        <w:t>նիստի</w:t>
      </w:r>
    </w:p>
    <w:p w14:paraId="5F73DC86" w14:textId="77777777" w:rsidR="009E6926" w:rsidRPr="009E6926" w:rsidRDefault="009E6926" w:rsidP="009E6926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7ADFD81E" w14:textId="77777777" w:rsidR="009E6926" w:rsidRPr="009E6926" w:rsidRDefault="009E6926" w:rsidP="009E692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</w:rPr>
        <w:t>ք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9E6926">
        <w:rPr>
          <w:rFonts w:ascii="GHEA Grapalat" w:eastAsia="Times New Roman" w:hAnsi="GHEA Grapalat" w:cs="Times New Roman"/>
          <w:sz w:val="20"/>
          <w:szCs w:val="20"/>
        </w:rPr>
        <w:t>Երևան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09.04.202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>6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թ. </w:t>
      </w:r>
    </w:p>
    <w:p w14:paraId="7872F620" w14:textId="77777777" w:rsidR="009E6926" w:rsidRPr="009E6926" w:rsidRDefault="009E6926" w:rsidP="009E692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D5913F2" w14:textId="77777777" w:rsidR="009E6926" w:rsidRPr="009E6926" w:rsidRDefault="009E6926" w:rsidP="009E692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Մասնակցում էին՝</w:t>
      </w:r>
    </w:p>
    <w:p w14:paraId="0D5F2187" w14:textId="77777777" w:rsidR="009E6926" w:rsidRPr="009E6926" w:rsidRDefault="009E6926" w:rsidP="009E692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Հանձնաժողովի նախագահ՝ </w:t>
      </w:r>
      <w:r w:rsidRPr="009E692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Վ. Օհանջանյան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ը</w:t>
      </w:r>
      <w:r w:rsidRPr="009E6926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(ԳԱՊ)</w:t>
      </w:r>
    </w:p>
    <w:p w14:paraId="15960034" w14:textId="77777777" w:rsidR="009E6926" w:rsidRPr="009E6926" w:rsidRDefault="009E6926" w:rsidP="009E692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Հանձնաժողովի անդամներ </w:t>
      </w:r>
      <w:r w:rsidRPr="009E6926">
        <w:rPr>
          <w:rFonts w:ascii="GHEA Grapalat" w:eastAsia="Times New Roman" w:hAnsi="GHEA Grapalat" w:cs="Sylfaen"/>
          <w:sz w:val="20"/>
          <w:szCs w:val="20"/>
          <w:lang w:val="hy-AM"/>
        </w:rPr>
        <w:t>Ս</w:t>
      </w:r>
      <w:r w:rsidRPr="009E6926">
        <w:rPr>
          <w:rFonts w:ascii="Cambria Math" w:eastAsia="Times New Roman" w:hAnsi="Cambria Math" w:cs="Sylfaen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Sylfaen"/>
          <w:sz w:val="20"/>
          <w:szCs w:val="20"/>
          <w:lang w:val="hy-AM"/>
        </w:rPr>
        <w:t xml:space="preserve">Ալեքսանյանը,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Ս. Աբազյան</w:t>
      </w:r>
      <w:r w:rsidRPr="009E692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և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Ն. Ավետյանը </w:t>
      </w:r>
    </w:p>
    <w:p w14:paraId="36927B4C" w14:textId="77777777" w:rsidR="009E6926" w:rsidRPr="009E6926" w:rsidRDefault="009E6926" w:rsidP="009E692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Քարտուղար՝ Ա. Սարգսյանը:</w:t>
      </w:r>
    </w:p>
    <w:p w14:paraId="2C90D320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Հայտերի բացման վերաբերյալ</w:t>
      </w:r>
    </w:p>
    <w:p w14:paraId="4B003529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</w:t>
      </w:r>
    </w:p>
    <w:p w14:paraId="62044B1F" w14:textId="77777777" w:rsidR="009E6926" w:rsidRPr="009E6926" w:rsidRDefault="009E6926" w:rsidP="009E6926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de-DE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Ջրային կոմիտեի կարիքների համար </w:t>
      </w:r>
      <w:bookmarkStart w:id="1" w:name="_Hlk200113385"/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թվով 2 ՕԿՋ–ի կառուցման 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>աշխատանքներ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ի ձեռքբերման</w:t>
      </w:r>
      <w:bookmarkEnd w:id="1"/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ՋԿ-ԲՄԱՇՁԲ-26/1-Ա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ընթացակարգի հայտերը էլեկտրոնային ձևով </w:t>
      </w:r>
      <w:hyperlink r:id="rId4" w:history="1">
        <w:r w:rsidRPr="009E6926">
          <w:rPr>
            <w:rFonts w:ascii="GHEA Grapalat" w:eastAsia="Times New Roman" w:hAnsi="GHEA Grapalat" w:cs="Times New Roman"/>
            <w:sz w:val="20"/>
            <w:szCs w:val="20"/>
            <w:lang w:val="hy-AM"/>
          </w:rPr>
          <w:t>www.armeps.am</w:t>
        </w:r>
      </w:hyperlink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կայքի միջոցով բացվել են 2026 թվականի մարտի 27-ին, ժամը 16:00-ին /հրապարակվել է 24.02.2026թ./:</w:t>
      </w:r>
    </w:p>
    <w:p w14:paraId="59C2CD4F" w14:textId="77777777" w:rsidR="009E6926" w:rsidRPr="009E6926" w:rsidRDefault="009E6926" w:rsidP="009E6926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Հրավերում կատարված փոփոխություններ</w:t>
      </w:r>
    </w:p>
    <w:p w14:paraId="214B42DE" w14:textId="77777777" w:rsidR="009E6926" w:rsidRPr="009E6926" w:rsidRDefault="009E6926" w:rsidP="009E692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ՋԿ-ԲՄԱՇՁԲ-26/1-Ա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ծածկագրով ընթացակարգի հրավերում փոփոխություններ չեն կատարվել։</w:t>
      </w:r>
    </w:p>
    <w:p w14:paraId="5F50F917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ՋԿ-ԲՄԱՇՁԲ-26/1-Ա</w:t>
      </w:r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ծածկագրով ընթացակարգի</w:t>
      </w:r>
    </w:p>
    <w:p w14:paraId="4070DB45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ստացված հարցումների և ներկայացված պարզաբանումների վերաբերյալ</w:t>
      </w:r>
    </w:p>
    <w:p w14:paraId="4498BFD5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</w:t>
      </w:r>
    </w:p>
    <w:p w14:paraId="33041915" w14:textId="77777777" w:rsidR="009E6926" w:rsidRPr="009E6926" w:rsidRDefault="009E6926" w:rsidP="009E6926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2" w:name="_Hlk226448334"/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ՋԿ-ԲՄԱՇՁԲ-26/1-Ա</w:t>
      </w:r>
      <w:bookmarkEnd w:id="2"/>
      <w:r w:rsidRPr="009E6926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 xml:space="preserve"> </w:t>
      </w:r>
      <w:r w:rsidRPr="009E69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վերաբերյալ հարցադրումներ</w:t>
      </w:r>
      <w:r w:rsidRPr="009E6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չեն ստացվել։</w:t>
      </w:r>
    </w:p>
    <w:p w14:paraId="3F431824" w14:textId="77777777" w:rsidR="009E6926" w:rsidRPr="009E6926" w:rsidRDefault="009E6926" w:rsidP="009E692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</w:pPr>
    </w:p>
    <w:p w14:paraId="0C01EAEF" w14:textId="77777777" w:rsidR="009E6926" w:rsidRPr="009E6926" w:rsidRDefault="009E6926" w:rsidP="009E692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>ՋԿ-ԲՄԱՇՁԲ-26/1-Ա</w:t>
      </w:r>
      <w:r w:rsidRPr="009E6926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 xml:space="preserve"> ծածկագրով ընթացակարգին մասնակցության հայտ է (են) </w:t>
      </w:r>
    </w:p>
    <w:p w14:paraId="409E7BBC" w14:textId="77777777" w:rsidR="009E6926" w:rsidRPr="009E6926" w:rsidRDefault="009E6926" w:rsidP="009E692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9E6926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ներկայացրել հետևյալ մասնակից (ները)</w:t>
      </w:r>
    </w:p>
    <w:p w14:paraId="1AFDBBE2" w14:textId="77777777" w:rsidR="009E6926" w:rsidRPr="009E6926" w:rsidRDefault="009E6926" w:rsidP="009E6926">
      <w:pPr>
        <w:spacing w:after="0" w:line="276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90"/>
        <w:gridCol w:w="3056"/>
      </w:tblGrid>
      <w:tr w:rsidR="009E6926" w:rsidRPr="009E6926" w14:paraId="20059FBB" w14:textId="77777777" w:rsidTr="00733605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85C0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D683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հասցե,</w:t>
            </w:r>
          </w:p>
          <w:p w14:paraId="2B524F89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հեռախոսահամար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FCA3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Էլեկտրոնային հասցե</w:t>
            </w:r>
          </w:p>
        </w:tc>
      </w:tr>
      <w:tr w:rsidR="009E6926" w:rsidRPr="009E6926" w14:paraId="63B44415" w14:textId="77777777" w:rsidTr="00733605">
        <w:trPr>
          <w:trHeight w:val="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A59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bookmarkStart w:id="3" w:name="_Hlk226449059"/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«Սպիտակ բազե» ՍՊԸ և «Լեգենդ Քնսթրաքշն» ՍՊԸ կոնսորցիում</w:t>
            </w:r>
            <w:bookmarkEnd w:id="3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1C2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>ՀՀ Գեղարքունիքի մարզ, ք. Վարդենիս, Ռոմանի 5</w:t>
            </w:r>
          </w:p>
          <w:p w14:paraId="4C84AFFA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>հեռ. +374 93755551 ,</w:t>
            </w:r>
          </w:p>
          <w:p w14:paraId="195FF771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>ք. Երևան, Ազատության 24/15,</w:t>
            </w:r>
          </w:p>
          <w:p w14:paraId="11A479ED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>հեռ. +374 93605005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4B3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5F5F5"/>
                <w:lang w:val="hy-AM"/>
              </w:rPr>
            </w:pPr>
            <w:hyperlink r:id="rId5" w:history="1">
              <w:r w:rsidRPr="009E6926">
                <w:rPr>
                  <w:rFonts w:ascii="Helvetica" w:eastAsia="Times New Roman" w:hAnsi="Helvetica" w:cs="Helvetica"/>
                  <w:color w:val="0000FF"/>
                  <w:sz w:val="18"/>
                  <w:szCs w:val="18"/>
                  <w:u w:val="single"/>
                  <w:shd w:val="clear" w:color="auto" w:fill="F5F5F5"/>
                  <w:lang w:val="hy-AM"/>
                </w:rPr>
                <w:t>spitak-baze@mail.ru</w:t>
              </w:r>
            </w:hyperlink>
            <w:r w:rsidRPr="009E6926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</w:t>
            </w:r>
          </w:p>
          <w:p w14:paraId="35E66B6F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6" w:history="1">
              <w:r w:rsidRPr="009E6926">
                <w:rPr>
                  <w:rFonts w:ascii="Helvetica" w:eastAsia="Times New Roman" w:hAnsi="Helvetica" w:cs="Helvetica"/>
                  <w:color w:val="0000FF"/>
                  <w:sz w:val="18"/>
                  <w:szCs w:val="18"/>
                  <w:u w:val="single"/>
                  <w:shd w:val="clear" w:color="auto" w:fill="F5F5F5"/>
                  <w:lang w:val="hy-AM"/>
                </w:rPr>
                <w:t>info@legendint.com</w:t>
              </w:r>
            </w:hyperlink>
            <w:r w:rsidRPr="009E6926">
              <w:rPr>
                <w:rFonts w:ascii="Helvetica" w:eastAsia="Times New Roman" w:hAnsi="Helvetica" w:cs="Helvetica"/>
                <w:color w:val="403931"/>
                <w:sz w:val="18"/>
                <w:szCs w:val="18"/>
                <w:shd w:val="clear" w:color="auto" w:fill="F5F5F5"/>
                <w:lang w:val="hy-AM"/>
              </w:rPr>
              <w:t xml:space="preserve"> </w:t>
            </w:r>
          </w:p>
        </w:tc>
      </w:tr>
      <w:tr w:rsidR="009E6926" w:rsidRPr="009E6926" w14:paraId="23CAB3B5" w14:textId="77777777" w:rsidTr="00733605">
        <w:trPr>
          <w:trHeight w:val="8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3C4" w14:textId="77777777" w:rsidR="009E6926" w:rsidRPr="009E6926" w:rsidRDefault="009E6926" w:rsidP="009E69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«Զովեր Քնոթրաքշն» ՍՊԸ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C86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ք. Երևան, Հյուսիսային պողոտա 1շ.,2/3,</w:t>
            </w:r>
          </w:p>
          <w:p w14:paraId="53B954F8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հեռ.+374 91915707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457" w14:textId="77777777" w:rsidR="009E6926" w:rsidRPr="009E6926" w:rsidRDefault="009E6926" w:rsidP="009E69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7" w:history="1">
              <w:r w:rsidRPr="009E6926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gnumner@zover.am</w:t>
              </w:r>
            </w:hyperlink>
            <w:r w:rsidRPr="009E6926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  <w:tr w:rsidR="009E6926" w:rsidRPr="009E6926" w14:paraId="732BC5C1" w14:textId="77777777" w:rsidTr="0073360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DFC7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</w:rPr>
              <w:t>«ՇԻՆԱՐՎԵՍՏ» ՍՊԸ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9189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</w:pP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ք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.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Երևան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Դավիթաշեն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2-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րդ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փ</w:t>
            </w:r>
            <w:r w:rsidRPr="009E6926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af-ZA"/>
              </w:rPr>
              <w:t>․</w:t>
            </w:r>
            <w:r w:rsidRPr="009E6926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40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ա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տուն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հեռ. </w:t>
            </w:r>
            <w:r w:rsidRPr="009E6926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>+37433820707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101B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hyperlink r:id="rId8" w:history="1">
              <w:r w:rsidRPr="009E6926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</w:rPr>
                <w:t>shinarvest@gmail.com</w:t>
              </w:r>
            </w:hyperlink>
          </w:p>
        </w:tc>
      </w:tr>
      <w:tr w:rsidR="009E6926" w:rsidRPr="009E6926" w14:paraId="54378F51" w14:textId="77777777" w:rsidTr="0073360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72B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«Ռաֆ Օջախ» ՍՊԸ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8C6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Վարդանանց 112, հեռ. 096301080, 099 24 55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363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9" w:history="1">
              <w:r w:rsidRPr="009E6926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rafojakh@jmail.com</w:t>
              </w:r>
            </w:hyperlink>
          </w:p>
        </w:tc>
      </w:tr>
      <w:tr w:rsidR="009E6926" w:rsidRPr="009E6926" w14:paraId="201A3CA3" w14:textId="77777777" w:rsidTr="0073360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F2A9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«Սալյուտ ԿՕ» ՍՊԸ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9B2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highlight w:val="yellow"/>
                <w:lang w:val="hy-AM"/>
              </w:rPr>
            </w:pPr>
            <w:r w:rsidRPr="009E692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ք</w:t>
            </w:r>
            <w:r w:rsidRPr="009E6926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. </w:t>
            </w:r>
            <w:r w:rsidRPr="009E692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Երևան</w:t>
            </w:r>
            <w:r w:rsidRPr="009E6926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>,</w:t>
            </w:r>
            <w:r w:rsidRPr="009E692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 Ազատության պող. 27, Երազ Բիզնես Կենտրոն, 602 գրասենյակ, հեռ. 044080804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F0F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</w:rPr>
            </w:pPr>
            <w:hyperlink r:id="rId10" w:history="1">
              <w:r w:rsidRPr="009E6926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saluteco@mail.ru</w:t>
              </w:r>
            </w:hyperlink>
          </w:p>
        </w:tc>
      </w:tr>
      <w:tr w:rsidR="009E6926" w:rsidRPr="009E6926" w14:paraId="7EF6678A" w14:textId="77777777" w:rsidTr="0073360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F6CF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«ԱՄՎ ՊԱՐՏՆԵՐ» ՍՊԸ և «Շինմաստեր» ՍՊԸ կոնսորցիում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283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</w:t>
            </w:r>
            <w:r w:rsidRPr="009E6926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E6926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Երևան</w:t>
            </w: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Մալաթիա–Սեբաստի, Առնո Բաբաջանյան փ.52/2, հեռ</w:t>
            </w:r>
            <w:r w:rsidRPr="009E6926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098077778,</w:t>
            </w:r>
          </w:p>
          <w:p w14:paraId="22B1E817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ք. Երևան, Երզնկյան 22շ., բն. 26</w:t>
            </w:r>
            <w:r w:rsidRPr="009E6926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 xml:space="preserve">, </w:t>
            </w:r>
          </w:p>
          <w:p w14:paraId="1E216E6F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lastRenderedPageBreak/>
              <w:t>հեռ</w:t>
            </w:r>
            <w:r w:rsidRPr="009E6926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9E6926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 xml:space="preserve"> 098410404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5505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1" w:history="1">
              <w:r w:rsidRPr="009E6926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info@finlaboratory.am</w:t>
              </w:r>
            </w:hyperlink>
            <w:r w:rsidRPr="009E6926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,</w:t>
            </w:r>
          </w:p>
          <w:p w14:paraId="3948593D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2" w:history="1">
              <w:r w:rsidRPr="009E6926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shinmaster.ltd@mail.ru</w:t>
              </w:r>
            </w:hyperlink>
            <w:r w:rsidRPr="009E6926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27944A62" w14:textId="77777777" w:rsidR="009E6926" w:rsidRPr="009E6926" w:rsidRDefault="009E6926" w:rsidP="009E69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</w:tbl>
    <w:p w14:paraId="4DEF2672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6AA2D36E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Մասնակցի (ների)  գնային առաջարկը</w:t>
      </w:r>
    </w:p>
    <w:p w14:paraId="03961202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</w:t>
      </w:r>
      <w:r w:rsidRPr="009E692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</w:t>
      </w:r>
    </w:p>
    <w:p w14:paraId="2F3D918C" w14:textId="77777777" w:rsidR="009E6926" w:rsidRPr="009E6926" w:rsidRDefault="009E6926" w:rsidP="009E6926">
      <w:pPr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ՀՀ դրամ</w:t>
      </w: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9E6926" w:rsidRPr="009E6926" w14:paraId="3F4AD785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71E3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4" w:name="_Hlk198309419"/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FCFD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</w:rPr>
              <w:t>Մասնակցի անվանումը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427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Արժեք</w:t>
            </w:r>
          </w:p>
          <w:p w14:paraId="3E3F8150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40E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</w:rPr>
              <w:t>ԱԱՀ</w:t>
            </w:r>
          </w:p>
          <w:p w14:paraId="24183655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92C07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</w:rPr>
              <w:t xml:space="preserve">Ընդհանուր գինը </w:t>
            </w:r>
          </w:p>
        </w:tc>
      </w:tr>
      <w:tr w:rsidR="009E6926" w:rsidRPr="009E6926" w14:paraId="59B29233" w14:textId="77777777" w:rsidTr="0073360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CE07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Չափաբաժին 1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2BFEABAD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Գնման գին 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239,866,730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ՀՀ դրամ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(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ներառյալ ԱԱՀ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14:paraId="640CCA1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highlight w:val="yellow"/>
              </w:rPr>
            </w:pPr>
            <w:r w:rsidRPr="009E6926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ԱՄԲԱՐՏԱԿՆԵՐԻ ԿԱՌՈՒՑՄԱՆ ԱՇԽԱՏԱՆՔՆԵՐ- ՀՀ Գեղարքունիքի մարզի Ծովինար գյուղի Մեծ առվի մոտ շուրջ 9.0 հազար խմ ծավալով ՕԿՋ-ի կառուցում</w:t>
            </w:r>
          </w:p>
        </w:tc>
      </w:tr>
      <w:tr w:rsidR="009E6926" w:rsidRPr="009E6926" w14:paraId="2B57C125" w14:textId="77777777" w:rsidTr="0073360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C4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D6C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w:id="5" w:name="_Hlk226551798"/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«ԱՄՎ ՊԱՐՏՆԵՐ» ՍՊԸ և «Շինմաստեր» ՍՊԸ կոնսորցիում</w:t>
            </w:r>
            <w:bookmarkEnd w:id="5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0B99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153,500,000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AB60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30,700,000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D99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184,200,000</w:t>
            </w:r>
          </w:p>
        </w:tc>
      </w:tr>
      <w:tr w:rsidR="009E6926" w:rsidRPr="009E6926" w14:paraId="6100EB2A" w14:textId="77777777" w:rsidTr="0073360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282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CA9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«Ռաֆ Օջախ»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DC3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153,900,000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311B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30,780,000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EF8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184,680,000</w:t>
            </w:r>
          </w:p>
        </w:tc>
      </w:tr>
      <w:tr w:rsidR="009E6926" w:rsidRPr="009E6926" w14:paraId="4E76D0E8" w14:textId="77777777" w:rsidTr="0073360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99D3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F3F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«Սալյուտ ԿՕ»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DC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159,500,000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32F7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31,900,000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0EFD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191,400,000</w:t>
            </w:r>
          </w:p>
        </w:tc>
      </w:tr>
      <w:tr w:rsidR="009E6926" w:rsidRPr="009E6926" w14:paraId="4B89B9C5" w14:textId="77777777" w:rsidTr="0073360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3BAF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7587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«ՇԻՆԱՐՎԵՍՏ»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846D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177,000,000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0EE9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35,400,000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B4C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212,400,000</w:t>
            </w:r>
          </w:p>
        </w:tc>
      </w:tr>
      <w:tr w:rsidR="009E6926" w:rsidRPr="009E6926" w14:paraId="65CAE975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953A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A08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«Զովեր Քնոթրաքշն»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6766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179,900,000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B3BB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35,980,000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A8E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215,880,000</w:t>
            </w:r>
          </w:p>
        </w:tc>
      </w:tr>
      <w:tr w:rsidR="009E6926" w:rsidRPr="009E6926" w14:paraId="64468958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F79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300" w14:textId="77777777" w:rsidR="009E6926" w:rsidRPr="009E6926" w:rsidRDefault="009E6926" w:rsidP="009E692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«Սպիտակ բազե» ՍՊԸ և «Լեգենդ Քնսթրաքշն» ՍՊԸ կոնսորցիում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9C2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179,900,000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019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35,980,000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9A5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215,880,000</w:t>
            </w:r>
          </w:p>
        </w:tc>
      </w:tr>
      <w:tr w:rsidR="009E6926" w:rsidRPr="009E6926" w14:paraId="57FC6731" w14:textId="77777777" w:rsidTr="0073360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F194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Չափաբաժին 2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5BB370DD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Գնման գին –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9E692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423,532,500 ՀՀ դրամ (ներառյալ ԱԱՀ)</w:t>
            </w:r>
          </w:p>
          <w:p w14:paraId="0DFDADA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  <w:lang w:val="hy-AM" w:eastAsia="x-none"/>
              </w:rPr>
            </w:pPr>
            <w:r w:rsidRPr="009E6926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ԱՄԲԱՐՏԱԿՆԵՐԻ ԿԱՌՈՒՑՄԱՆ ԱՇԽԱՏԱՆՔՆԵՐ- ՀՀ Գեղարքունիքի մարզի Մանասի առու ջրանցքի գլխամասից վերև «Կոփոյ վար» տարածքում շուրջ 27.0 հազար խմ ծավալով ՕԿՋ-ի կառուցում</w:t>
            </w:r>
          </w:p>
        </w:tc>
      </w:tr>
      <w:tr w:rsidR="009E6926" w:rsidRPr="009E6926" w14:paraId="388FABF9" w14:textId="77777777" w:rsidTr="00733605">
        <w:trPr>
          <w:trHeight w:val="34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9620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FC81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«ԱՄՎ ՊԱՐՏՆԵՐ» ՍՊԸ և «Շինմաստեր» ՍՊԸ կոնսորցիում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128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271,500,000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929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54,300,000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FB7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325,800,000</w:t>
            </w:r>
          </w:p>
        </w:tc>
      </w:tr>
      <w:tr w:rsidR="009E6926" w:rsidRPr="009E6926" w14:paraId="21E0BA8C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46D2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E8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«Ռաֆ Օջախ»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F3A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271,750,000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9356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54,350,000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4054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326,100,000</w:t>
            </w:r>
          </w:p>
        </w:tc>
      </w:tr>
      <w:tr w:rsidR="009E6926" w:rsidRPr="009E6926" w14:paraId="105B464B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5324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474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«ՇԻՆԱՐՎԵՍՏ»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0F4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298,000,000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502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59,600,000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887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357,600,000</w:t>
            </w:r>
          </w:p>
        </w:tc>
      </w:tr>
      <w:tr w:rsidR="009E6926" w:rsidRPr="009E6926" w14:paraId="2D7D1CBA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5728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DF0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«Սալյուտ ԿՕ»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A2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316,500,000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F8BC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63,300,000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1A77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379,800,000</w:t>
            </w:r>
          </w:p>
        </w:tc>
      </w:tr>
      <w:tr w:rsidR="009E6926" w:rsidRPr="009E6926" w14:paraId="481D2DFA" w14:textId="77777777" w:rsidTr="0073360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C8B6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058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«Զովեր Քնոթրաքշն» ՍՊԸ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531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317,649,000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C123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63,529,800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61D7" w14:textId="77777777" w:rsidR="009E6926" w:rsidRPr="009E6926" w:rsidRDefault="009E6926" w:rsidP="009E692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381,178,800</w:t>
            </w:r>
          </w:p>
        </w:tc>
      </w:tr>
      <w:bookmarkEnd w:id="4"/>
    </w:tbl>
    <w:p w14:paraId="2279A47E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FA832FE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Մասնակից(ներ)ի կողմից ներկայացված բացված յուրաքանչյուր հայտում  հրավերով պահանջվող փաստաթղթերի առկայությունը և դրանց համապատասխանությունը հրավերի պահանջներին</w:t>
      </w:r>
    </w:p>
    <w:p w14:paraId="62B8FD1C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___________________________________________________________________________________________________</w:t>
      </w:r>
    </w:p>
    <w:p w14:paraId="6DD2F5E8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Հանձնաժողովի ուսումնասիրությունը</w:t>
      </w:r>
    </w:p>
    <w:p w14:paraId="5130C436" w14:textId="77777777" w:rsidR="009E6926" w:rsidRPr="009E6926" w:rsidRDefault="009E6926" w:rsidP="009E6926">
      <w:pPr>
        <w:spacing w:after="0" w:line="276" w:lineRule="auto"/>
        <w:jc w:val="center"/>
        <w:rPr>
          <w:rFonts w:ascii="Cambria Math" w:eastAsia="Times New Roman" w:hAnsi="Cambria Math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07.04.2026թ</w:t>
      </w:r>
      <w:r w:rsidRPr="009E6926">
        <w:rPr>
          <w:rFonts w:ascii="Cambria Math" w:eastAsia="Times New Roman" w:hAnsi="Cambria Math" w:cs="Times New Roman"/>
          <w:b/>
          <w:sz w:val="20"/>
          <w:szCs w:val="20"/>
          <w:lang w:val="hy-AM"/>
        </w:rPr>
        <w:t>․ հրավիրված նիստում</w:t>
      </w:r>
    </w:p>
    <w:p w14:paraId="56E41A11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p w14:paraId="07C8DED6" w14:textId="77777777" w:rsidR="009E6926" w:rsidRPr="009E6926" w:rsidRDefault="009E6926" w:rsidP="009E6926">
      <w:pPr>
        <w:kinsoku w:val="0"/>
        <w:overflowPunct w:val="0"/>
        <w:spacing w:after="0" w:line="276" w:lineRule="auto"/>
        <w:ind w:right="-33"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6" w:name="_Hlk226551604"/>
      <w:bookmarkStart w:id="7" w:name="_Hlk199779505"/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>ՋԿ-ԲՄԱՇՁԲ-26/1-Ա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bookmarkEnd w:id="6"/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ընթացակարգի </w:t>
      </w:r>
      <w:bookmarkEnd w:id="7"/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շրջանակում ուսումնասիրելով մասնակիցների կողմից ներկայացված փաստաթղթերը արձանագրվել է.</w:t>
      </w:r>
    </w:p>
    <w:p w14:paraId="4019775B" w14:textId="77777777" w:rsidR="009E6926" w:rsidRPr="009E6926" w:rsidRDefault="009E6926" w:rsidP="009E6926">
      <w:pPr>
        <w:kinsoku w:val="0"/>
        <w:overflowPunct w:val="0"/>
        <w:spacing w:after="0" w:line="276" w:lineRule="auto"/>
        <w:ind w:right="-34" w:firstLine="567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</w:pPr>
      <w:bookmarkStart w:id="8" w:name="_Hlk226463373"/>
      <w:r w:rsidRPr="009E6926">
        <w:rPr>
          <w:rFonts w:ascii="GHEA Grapalat" w:eastAsia="Times New Roman" w:hAnsi="GHEA Grapalat" w:cs="Calibri"/>
          <w:sz w:val="20"/>
          <w:szCs w:val="20"/>
          <w:lang w:val="hy-AM"/>
        </w:rPr>
        <w:t>«Սպիտակ բազե» ՍՊԸ և «Լեգենդ Քնսթրաքշն» ՍՊԸ</w:t>
      </w:r>
      <w:r w:rsidRPr="009E692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 կոնսորցիումի և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«ԱՄՎ ՊԱՐՏՆԵՐ» ՍՊԸ և «Շինմաստեր» ՍՊԸ կոնսորցիումի </w:t>
      </w:r>
      <w:bookmarkStart w:id="9" w:name="_Hlk226463152"/>
      <w:bookmarkEnd w:id="8"/>
      <w:r w:rsidRPr="009E6926">
        <w:rPr>
          <w:rFonts w:ascii="GHEA Grapalat" w:eastAsia="Times New Roman" w:hAnsi="GHEA Grapalat" w:cs="Calibri"/>
          <w:sz w:val="20"/>
          <w:szCs w:val="20"/>
          <w:lang w:val="hy-AM"/>
        </w:rPr>
        <w:t xml:space="preserve">համատեղ գործունեության </w:t>
      </w:r>
      <w:r w:rsidRPr="009E692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պայմանագրերը չեն համապատասխանում գնումների ոլորտը կարգավորող իրավական ակտերի պահանջներին, քանի որ կոնսորցիումով հանդես գալու և </w:t>
      </w:r>
      <w:r w:rsidRPr="009E692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lastRenderedPageBreak/>
        <w:t>ընտրված մասնակից ճանաչվելու դեպքում՝ կողմերից մեկի պարտավորությունների չկատարումը (կամ կողմերից մեկի մասնակցության դադարեցումը) տարածվում է նաև մյուս կողմի վրա համապարտ պատասխանատվության ձևով, հետևաբար կոնսորցիումի պայամանգրի լուծումը նշանակում է մասնակիցներից յուրաքանչյուրի պարտավորությունների չկատարում (Գնումների գործընթացի կարգավորման կարգի 33 կետի 3–րդ ենթակետ, Հրավերի 2.6 կետի 2–րդ ենթակետ)։</w:t>
      </w:r>
    </w:p>
    <w:bookmarkEnd w:id="9"/>
    <w:p w14:paraId="2C04C011" w14:textId="77777777" w:rsidR="009E6926" w:rsidRPr="009E6926" w:rsidRDefault="009E6926" w:rsidP="009E6926">
      <w:pPr>
        <w:kinsoku w:val="0"/>
        <w:overflowPunct w:val="0"/>
        <w:spacing w:after="0" w:line="276" w:lineRule="auto"/>
        <w:ind w:right="-33"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«ԱՄՎ ՊԱՐՏՆԵՐ» ՍՊԸ և «Շինմաստեր» ՍՊԸ կոնսորցիումի կողմից ներկայացված Հավելված -1–ում դիմում-հայտարարության մեջ սխալ է նշված գնման ընթացակարգի ծածկագիրը։ </w:t>
      </w:r>
    </w:p>
    <w:p w14:paraId="4D491621" w14:textId="77777777" w:rsidR="009E6926" w:rsidRPr="009E6926" w:rsidRDefault="009E6926" w:rsidP="009E6926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Cambria Math"/>
          <w:sz w:val="20"/>
          <w:szCs w:val="20"/>
          <w:lang w:val="hy-AM"/>
        </w:rPr>
        <w:t>Հ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իմք ընդունելով հրավերի 8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9 կետը, 07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04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2026թ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հանձնաժողովը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մեկ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աշխատանքային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օրով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կասեցնում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է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նիստը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և առաջարկում </w:t>
      </w:r>
      <w:r w:rsidRPr="009E6926">
        <w:rPr>
          <w:rFonts w:ascii="GHEA Grapalat" w:eastAsia="Times New Roman" w:hAnsi="GHEA Grapalat" w:cs="Calibri"/>
          <w:sz w:val="20"/>
          <w:szCs w:val="20"/>
          <w:lang w:val="hy-AM"/>
        </w:rPr>
        <w:t>«Սպիտակ բազե» ՍՊԸ և «Լեգենդ Քնսթրաքշն» ՍՊԸ</w:t>
      </w:r>
      <w:r w:rsidRPr="009E692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 կոնսորցիումին և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«ԱՄՎ ՊԱՐՏՆԵՐ» ՍՊԸ և «Շինմաստեր» ՍՊԸ կոնսորցիումին մինչև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կասեցման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ժամկետի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ավարտը, այն է՝ 08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04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2026</w:t>
      </w:r>
      <w:r w:rsidRPr="009E6926">
        <w:rPr>
          <w:rFonts w:ascii="GHEA Grapalat" w:eastAsia="Times New Roman" w:hAnsi="GHEA Grapalat" w:cs="GHEA Grapalat"/>
          <w:sz w:val="20"/>
          <w:szCs w:val="20"/>
          <w:lang w:val="hy-AM"/>
        </w:rPr>
        <w:t>թ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շտկել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անհամապատասխանությունը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14:paraId="07E2D48C" w14:textId="77777777" w:rsidR="009E6926" w:rsidRPr="009E6926" w:rsidRDefault="009E6926" w:rsidP="009E6926">
      <w:pPr>
        <w:kinsoku w:val="0"/>
        <w:overflowPunct w:val="0"/>
        <w:spacing w:after="0" w:line="276" w:lineRule="auto"/>
        <w:ind w:right="-33" w:firstLine="567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af-ZA"/>
        </w:rPr>
      </w:pPr>
    </w:p>
    <w:p w14:paraId="2400A932" w14:textId="77777777" w:rsidR="009E6926" w:rsidRPr="009E6926" w:rsidRDefault="009E6926" w:rsidP="009E6926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10" w:name="_Hlk199493171"/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Սահմանված ժամկետում </w:t>
      </w:r>
      <w:r w:rsidRPr="009E6926">
        <w:rPr>
          <w:rFonts w:ascii="GHEA Grapalat" w:eastAsia="Times New Roman" w:hAnsi="GHEA Grapalat" w:cs="Calibri"/>
          <w:sz w:val="20"/>
          <w:szCs w:val="20"/>
          <w:lang w:val="hy-AM"/>
        </w:rPr>
        <w:t>«Սպիտակ բազե» ՍՊԸ և «Լեգենդ Քնսթրաքշն» ՍՊԸ</w:t>
      </w:r>
      <w:r w:rsidRPr="009E692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 կոնսորցիումը և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«ԱՄՎ ՊԱՐՏՆԵՐ» ՍՊԸ և «Շինմաստեր» ՍՊԸ </w:t>
      </w:r>
      <w:r w:rsidRPr="009E692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>կոնսորցիում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ը շտկել են արձանագրված անհամապատասխանությունները:</w:t>
      </w:r>
    </w:p>
    <w:bookmarkEnd w:id="10"/>
    <w:p w14:paraId="4867AEB1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Հանձնաժողովի որոշումը</w:t>
      </w:r>
    </w:p>
    <w:p w14:paraId="4CA599BC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___________________________________________________________________________________________________</w:t>
      </w:r>
    </w:p>
    <w:p w14:paraId="0807AE8C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ՋԿ-ԲՄԱՇՁԲ-26/1-Ա </w:t>
      </w: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ծածկագրով ընթացակարգի մասնակիցների կողմից հայտերով ներկայացված փաստաթղթերի ուսումնասիրության արդյունքում գնահատող հանձնաժողովը որոշեց.</w:t>
      </w:r>
    </w:p>
    <w:p w14:paraId="29BFDDE5" w14:textId="77777777" w:rsidR="009E6926" w:rsidRPr="009E6926" w:rsidRDefault="009E6926" w:rsidP="009E692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0B05409" w14:textId="77777777" w:rsidR="009E6926" w:rsidRPr="009E6926" w:rsidRDefault="009E6926" w:rsidP="009E6926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11" w:name="_Hlk199924477"/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1-ի և 2-րդ Չափաբաժինների ընտրված մասնակից հայտարարել «ԱՄՎ ՊԱՐՏՆԵՐ» ՍՊԸ և «Շինմաստեր» ՍՊԸ կոնսորցիումին:</w:t>
      </w:r>
    </w:p>
    <w:p w14:paraId="4794BFCD" w14:textId="77777777" w:rsidR="009E6926" w:rsidRPr="009E6926" w:rsidRDefault="009E6926" w:rsidP="009E6926">
      <w:pPr>
        <w:spacing w:after="0" w:line="276" w:lineRule="auto"/>
        <w:ind w:left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2. Հրապարակել պայմանագիր կնքելու որոշման մասին հայտարարություն:</w:t>
      </w:r>
    </w:p>
    <w:p w14:paraId="308EEFD8" w14:textId="77777777" w:rsidR="009E6926" w:rsidRPr="009E6926" w:rsidRDefault="009E6926" w:rsidP="009E6926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Cambria Math"/>
          <w:sz w:val="20"/>
          <w:szCs w:val="20"/>
          <w:lang w:val="hy-AM"/>
        </w:rPr>
        <w:t>3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Գնումների մասին» ՀՀ օրենքի 10-րդ հոդվածի համաձայն՝ անգործության ժամկետ է սահմանվում պայմանագիր կնքելու մասին որոշման հայտարարությունը հրապարակվելու օրվան հաջորդող օրվանից մինչև 10-րդ օրացուցային օրը ներառյալ ընկած ժամանակահատվածը։</w:t>
      </w:r>
    </w:p>
    <w:p w14:paraId="7693F92C" w14:textId="77777777" w:rsidR="009E6926" w:rsidRPr="009E6926" w:rsidRDefault="009E6926" w:rsidP="009E6926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Cambria Math"/>
          <w:sz w:val="20"/>
          <w:szCs w:val="20"/>
          <w:lang w:val="hy-AM"/>
        </w:rPr>
        <w:t>4</w:t>
      </w:r>
      <w:r w:rsidRPr="009E692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Անգործության ժամկետի ավարտից հետո սահմանված կարգով ծանուցել ընտրված մասնակցին՝ ներկայացնելով պայմանագիր կնքելու առաջարկը և պայմանագրի նախագիծը։</w:t>
      </w:r>
    </w:p>
    <w:p w14:paraId="25CB06AB" w14:textId="77777777" w:rsidR="009E6926" w:rsidRPr="009E6926" w:rsidRDefault="009E6926" w:rsidP="009E6926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8CBA75C" w14:textId="77777777" w:rsidR="009E6926" w:rsidRPr="009E6926" w:rsidRDefault="009E6926" w:rsidP="009E6926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Հանձնաժողովի հաջորդ նիստի անցկացման օրը, ժամը և վայրը հաստատելու մասին</w:t>
      </w:r>
    </w:p>
    <w:p w14:paraId="37E05B13" w14:textId="77777777" w:rsidR="009E6926" w:rsidRPr="009E6926" w:rsidRDefault="009E6926" w:rsidP="009E692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</w:t>
      </w:r>
    </w:p>
    <w:p w14:paraId="3512BC0C" w14:textId="77777777" w:rsidR="009E6926" w:rsidRPr="009E6926" w:rsidRDefault="009E6926" w:rsidP="009E692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Գնահատող հանձնաժողովի հաջորդ նիստը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հրավիրել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ըստ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անհրաժեշտության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որը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տեղի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կունենա</w:t>
      </w:r>
      <w:r w:rsidRPr="009E692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Ջրային կոմիտեի վարչական շենքում, հասցեն՝ ք. Երևան, Վարդանանց 13ա, 400 սենյակ:</w:t>
      </w:r>
    </w:p>
    <w:p w14:paraId="2AC4F187" w14:textId="77777777" w:rsidR="009E6926" w:rsidRPr="009E6926" w:rsidRDefault="009E6926" w:rsidP="009E692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6926">
        <w:rPr>
          <w:rFonts w:ascii="GHEA Grapalat" w:eastAsia="Times New Roman" w:hAnsi="GHEA Grapalat" w:cs="Times New Roman"/>
          <w:sz w:val="20"/>
          <w:szCs w:val="20"/>
          <w:lang w:val="hy-AM"/>
        </w:rPr>
        <w:t>Ընդունվել է  որոշում՝ կողմ-4, դեմ-0</w:t>
      </w:r>
    </w:p>
    <w:p w14:paraId="6072815D" w14:textId="77777777" w:rsidR="009E6926" w:rsidRPr="009E6926" w:rsidRDefault="009E6926" w:rsidP="009E692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9E6926">
        <w:rPr>
          <w:rFonts w:ascii="GHEA Grapalat" w:eastAsia="Times New Roman" w:hAnsi="GHEA Grapalat" w:cs="Times New Roman"/>
          <w:sz w:val="20"/>
          <w:szCs w:val="20"/>
        </w:rPr>
        <w:t>Գնահատող հանձնաժողովի՝</w:t>
      </w:r>
    </w:p>
    <w:tbl>
      <w:tblPr>
        <w:tblW w:w="9269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4160"/>
        <w:gridCol w:w="2482"/>
      </w:tblGrid>
      <w:tr w:rsidR="009E6926" w:rsidRPr="009E6926" w14:paraId="1D9F4837" w14:textId="77777777" w:rsidTr="00733605">
        <w:trPr>
          <w:trHeight w:val="287"/>
        </w:trPr>
        <w:tc>
          <w:tcPr>
            <w:tcW w:w="2627" w:type="dxa"/>
            <w:vAlign w:val="bottom"/>
            <w:hideMark/>
          </w:tcPr>
          <w:p w14:paraId="23D9A4E7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Նախագահ 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vAlign w:val="bottom"/>
          </w:tcPr>
          <w:p w14:paraId="6F97FCC5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bottom"/>
            <w:hideMark/>
          </w:tcPr>
          <w:p w14:paraId="34C8FD04" w14:textId="77777777" w:rsidR="009E6926" w:rsidRPr="009E6926" w:rsidRDefault="009E6926" w:rsidP="009E6926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Վ. Օհանջանյան</w:t>
            </w:r>
          </w:p>
        </w:tc>
      </w:tr>
      <w:tr w:rsidR="009E6926" w:rsidRPr="009E6926" w14:paraId="340F750B" w14:textId="77777777" w:rsidTr="00733605">
        <w:trPr>
          <w:trHeight w:val="287"/>
        </w:trPr>
        <w:tc>
          <w:tcPr>
            <w:tcW w:w="2627" w:type="dxa"/>
            <w:vAlign w:val="bottom"/>
            <w:hideMark/>
          </w:tcPr>
          <w:p w14:paraId="02A21D95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</w:rPr>
              <w:t>անդամներ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58811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bottom"/>
            <w:hideMark/>
          </w:tcPr>
          <w:p w14:paraId="0C51AABB" w14:textId="77777777" w:rsidR="009E6926" w:rsidRPr="009E6926" w:rsidRDefault="009E6926" w:rsidP="009E6926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Ն. Ավետյան</w:t>
            </w:r>
          </w:p>
        </w:tc>
      </w:tr>
      <w:tr w:rsidR="009E6926" w:rsidRPr="009E6926" w14:paraId="21D7CC0F" w14:textId="77777777" w:rsidTr="00733605">
        <w:trPr>
          <w:trHeight w:val="287"/>
        </w:trPr>
        <w:tc>
          <w:tcPr>
            <w:tcW w:w="2627" w:type="dxa"/>
            <w:vAlign w:val="bottom"/>
          </w:tcPr>
          <w:p w14:paraId="5009E7CF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ECE9C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bottom"/>
          </w:tcPr>
          <w:p w14:paraId="7E190B6A" w14:textId="77777777" w:rsidR="009E6926" w:rsidRPr="009E6926" w:rsidRDefault="009E6926" w:rsidP="009E6926">
            <w:pPr>
              <w:spacing w:after="0" w:line="240" w:lineRule="auto"/>
              <w:ind w:firstLine="284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</w:t>
            </w:r>
            <w:r w:rsidRPr="009E6926">
              <w:rPr>
                <w:rFonts w:ascii="Cambria Math" w:eastAsia="Times New Roman" w:hAnsi="Cambria Math" w:cs="Sylfaen"/>
                <w:sz w:val="20"/>
                <w:szCs w:val="20"/>
                <w:lang w:val="hy-AM"/>
              </w:rPr>
              <w:t>․</w:t>
            </w:r>
            <w:r w:rsidRPr="009E6926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9E692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Ալեքսանյան</w:t>
            </w:r>
          </w:p>
        </w:tc>
      </w:tr>
      <w:tr w:rsidR="009E6926" w:rsidRPr="009E6926" w14:paraId="4A2F0CCA" w14:textId="77777777" w:rsidTr="00733605">
        <w:trPr>
          <w:trHeight w:val="324"/>
        </w:trPr>
        <w:tc>
          <w:tcPr>
            <w:tcW w:w="2627" w:type="dxa"/>
            <w:vAlign w:val="bottom"/>
            <w:hideMark/>
          </w:tcPr>
          <w:p w14:paraId="6EBC1A50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A581D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bottom"/>
          </w:tcPr>
          <w:p w14:paraId="5C231D7C" w14:textId="77777777" w:rsidR="009E6926" w:rsidRPr="009E6926" w:rsidRDefault="009E6926" w:rsidP="009E6926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Ս. Աբազյան</w:t>
            </w:r>
          </w:p>
        </w:tc>
      </w:tr>
      <w:tr w:rsidR="009E6926" w:rsidRPr="009E6926" w14:paraId="0593BBFA" w14:textId="77777777" w:rsidTr="00733605">
        <w:trPr>
          <w:trHeight w:val="287"/>
        </w:trPr>
        <w:tc>
          <w:tcPr>
            <w:tcW w:w="2627" w:type="dxa"/>
            <w:vAlign w:val="bottom"/>
            <w:hideMark/>
          </w:tcPr>
          <w:p w14:paraId="0A0A8D0F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Քարտուղար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22C99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482" w:type="dxa"/>
            <w:vAlign w:val="bottom"/>
            <w:hideMark/>
          </w:tcPr>
          <w:p w14:paraId="0705D39C" w14:textId="77777777" w:rsidR="009E6926" w:rsidRPr="009E6926" w:rsidRDefault="009E6926" w:rsidP="009E69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692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Ա. Սարգսյան</w:t>
            </w:r>
          </w:p>
        </w:tc>
      </w:tr>
      <w:bookmarkEnd w:id="11"/>
    </w:tbl>
    <w:p w14:paraId="0F9F110F" w14:textId="77777777" w:rsidR="009E6926" w:rsidRPr="009E6926" w:rsidRDefault="009E6926" w:rsidP="009E6926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45E1881" w14:textId="77777777" w:rsidR="009E6926" w:rsidRPr="009E6926" w:rsidRDefault="009E6926" w:rsidP="009E6926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8DF0594" w14:textId="77777777" w:rsidR="009E6926" w:rsidRPr="009E6926" w:rsidRDefault="009E6926" w:rsidP="009E6926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1A3EA185" w14:textId="77777777" w:rsidR="00555B9A" w:rsidRDefault="00555B9A" w:rsidP="009E6926">
      <w:pPr>
        <w:ind w:hanging="426"/>
      </w:pPr>
    </w:p>
    <w:sectPr w:rsidR="00555B9A" w:rsidSect="009E6926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Yu Gothic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A3"/>
    <w:rsid w:val="00555B9A"/>
    <w:rsid w:val="009E6926"/>
    <w:rsid w:val="00C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8B677-A6AF-4491-87E1-A8817F02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arvest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zover.am" TargetMode="External"/><Relationship Id="rId12" Type="http://schemas.openxmlformats.org/officeDocument/2006/relationships/hyperlink" Target="mailto:shinmaster.ltd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endint.com" TargetMode="External"/><Relationship Id="rId11" Type="http://schemas.openxmlformats.org/officeDocument/2006/relationships/hyperlink" Target="mailto:info@finlaboratory.am" TargetMode="External"/><Relationship Id="rId5" Type="http://schemas.openxmlformats.org/officeDocument/2006/relationships/hyperlink" Target="mailto:spitak-baze@mail.ru" TargetMode="External"/><Relationship Id="rId10" Type="http://schemas.openxmlformats.org/officeDocument/2006/relationships/hyperlink" Target="mailto:saluteco@mail.ru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hyperlink" Target="mailto:rafojakh@j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2026-04-09T13:36:00Z</dcterms:created>
  <dcterms:modified xsi:type="dcterms:W3CDTF">2026-04-09T13:36:00Z</dcterms:modified>
</cp:coreProperties>
</file>