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4B0BABDB" w:rsidR="001B1271" w:rsidRPr="000106F5" w:rsidRDefault="00CB73E0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ПРОТОКОЛ 3</w:t>
            </w:r>
          </w:p>
        </w:tc>
      </w:tr>
      <w:tr w:rsidR="00835E79" w:rsidRPr="00CB73E0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5E7D13E4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0E19C9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услуги межсетевого взаимодействия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lang w:val="ru-RU"/>
              </w:rPr>
              <w:t xml:space="preserve"> 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ՀՀԿԳՄՍՆԳՀԾՁԲ</w:t>
            </w:r>
            <w:r w:rsidR="00CB73E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-26/3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CB73E0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25FFDB5D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CB73E0" w:rsidRPr="00CB73E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30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CB73E0" w:rsidRPr="00CB73E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:00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7758552A" w:rsidR="000106F5" w:rsidRPr="000106F5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CB73E0" w:rsidRPr="00CB73E0">
              <w:rPr>
                <w:rFonts w:ascii="GHEA Grapalat" w:hAnsi="GHEA Grapalat"/>
                <w:sz w:val="20"/>
                <w:lang w:val="hy-AM"/>
              </w:rPr>
              <w:t>Грант Мкртчян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70DB0B37" w:rsidR="000106F5" w:rsidRPr="000106F5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CB73E0" w:rsidRPr="00CB73E0">
              <w:rPr>
                <w:rFonts w:ascii="GHEA Grapalat" w:hAnsi="GHEA Grapalat"/>
                <w:sz w:val="24"/>
                <w:szCs w:val="24"/>
              </w:rPr>
              <w:t>Ара Хачатрян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4F6B9B6F" w:rsidR="000106F5" w:rsidRPr="000106F5" w:rsidRDefault="000106F5" w:rsidP="00FD677A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</w:rPr>
              <w:t xml:space="preserve">                                                 </w:t>
            </w:r>
            <w:r w:rsidR="00FD677A" w:rsidRPr="00FD677A">
              <w:rPr>
                <w:rFonts w:ascii="GHEA Grapalat" w:hAnsi="GHEA Grapalat"/>
              </w:rPr>
              <w:t>Армен Григорян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125D215B" w:rsidR="000106F5" w:rsidRPr="000106F5" w:rsidRDefault="000106F5" w:rsidP="00FD677A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</w:rPr>
              <w:t xml:space="preserve">                                                </w:t>
            </w:r>
            <w:r w:rsidR="00FD677A" w:rsidRPr="00FD677A">
              <w:rPr>
                <w:rFonts w:ascii="GHEA Grapalat" w:hAnsi="GHEA Grapalat"/>
                <w:sz w:val="24"/>
                <w:szCs w:val="24"/>
              </w:rPr>
              <w:t>Гаяне Петросян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48C3AECE" w:rsidR="000106F5" w:rsidRPr="000106F5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            </w:t>
            </w:r>
            <w:r w:rsidR="00FD677A" w:rsidRPr="00FD677A">
              <w:rPr>
                <w:rFonts w:ascii="GHEA Grapalat" w:hAnsi="GHEA Grapalat"/>
                <w:sz w:val="24"/>
                <w:szCs w:val="24"/>
              </w:rPr>
              <w:t>Епраксия Бадалян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427A8170" w:rsidR="000106F5" w:rsidRPr="000106F5" w:rsidRDefault="000106F5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CB73E0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CB73E0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0AB48F1D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0807A0" w:rsidRPr="000807A0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ՀՀԿԳՄՍՆԳՀԾՁԲ-25/12 </w:t>
            </w:r>
            <w:r w:rsidR="000106F5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CB73E0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0106F5" w:rsidRPr="00835E79" w14:paraId="210A9EC7" w14:textId="77777777" w:rsidTr="000807A0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0B50C13F" w:rsidR="000106F5" w:rsidRPr="000E19C9" w:rsidRDefault="00FD677A" w:rsidP="000807A0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t xml:space="preserve">ООО </w:t>
            </w:r>
            <w:r>
              <w:rPr>
                <w:lang w:val="ru-RU"/>
              </w:rPr>
              <w:t>''</w:t>
            </w:r>
            <w:r w:rsidRPr="00FD677A">
              <w:t>АЙ ИКС-ТЕК"</w:t>
            </w:r>
          </w:p>
        </w:tc>
      </w:tr>
      <w:tr w:rsidR="00835E79" w:rsidRPr="00CB73E0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CB73E0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CB73E0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012B508C" w14:textId="77777777" w:rsidR="00FD3413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63503A3E" w14:textId="77777777" w:rsidR="00516937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  <w:p w14:paraId="17D736BD" w14:textId="77777777" w:rsidR="00FD3413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542373F2" w14:textId="01588E13" w:rsidR="00FD3413" w:rsidRPr="00835E79" w:rsidRDefault="00FD3413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0E19C9" w:rsidRPr="00CB73E0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W w:w="9927" w:type="dxa"/>
              <w:tblLayout w:type="fixed"/>
              <w:tblLook w:val="0000" w:firstRow="0" w:lastRow="0" w:firstColumn="0" w:lastColumn="0" w:noHBand="0" w:noVBand="0"/>
            </w:tblPr>
            <w:tblGrid>
              <w:gridCol w:w="1022"/>
              <w:gridCol w:w="1266"/>
              <w:gridCol w:w="2819"/>
              <w:gridCol w:w="4820"/>
            </w:tblGrid>
            <w:tr w:rsidR="00B037B6" w:rsidRPr="00CB73E0" w14:paraId="0ADAE592" w14:textId="77777777" w:rsidTr="000807A0">
              <w:trPr>
                <w:trHeight w:val="241"/>
              </w:trPr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2BBE983" w14:textId="77777777" w:rsidR="00B037B6" w:rsidRPr="00A765AF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lastRenderedPageBreak/>
                    <w:t>№</w:t>
                  </w:r>
                </w:p>
                <w:p w14:paraId="18351EC8" w14:textId="3DFA1903" w:rsidR="00B037B6" w:rsidRPr="00CF7D86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BAFA01B" w14:textId="5C004610" w:rsidR="00B037B6" w:rsidRPr="00906857" w:rsidRDefault="00B037B6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0" w:right="-99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B9E16BB" w14:textId="24A17AD6" w:rsidR="00B037B6" w:rsidRPr="00B037B6" w:rsidRDefault="00B037B6" w:rsidP="000807A0">
                  <w:pPr>
                    <w:spacing w:line="240" w:lineRule="auto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</w:tr>
            <w:tr w:rsidR="000807A0" w:rsidRPr="00CB73E0" w14:paraId="4DF9228A" w14:textId="77777777" w:rsidTr="000807A0">
              <w:trPr>
                <w:trHeight w:val="320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0AA5B928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12BCDFF8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2E8D58D" w14:textId="5EADCAA7" w:rsidR="000807A0" w:rsidRPr="00B037B6" w:rsidRDefault="00FD677A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 w:right="-143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FD677A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ООО ''АЙ ИКС-ТЕК"</w:t>
                  </w:r>
                </w:p>
              </w:tc>
            </w:tr>
            <w:tr w:rsidR="000807A0" w:rsidRPr="00CB73E0" w14:paraId="6CCC4374" w14:textId="77777777" w:rsidTr="000807A0">
              <w:trPr>
                <w:trHeight w:val="230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9AEF91F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898172A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DBD9E97" w14:textId="407DCE60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0807A0" w:rsidRPr="00CB73E0" w14:paraId="0D5AFE57" w14:textId="77777777" w:rsidTr="00FD3413">
              <w:trPr>
                <w:cantSplit/>
                <w:trHeight w:val="258"/>
              </w:trPr>
              <w:tc>
                <w:tcPr>
                  <w:tcW w:w="10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344AFE6" w14:textId="77777777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D1D0703" w14:textId="77777777" w:rsidR="000807A0" w:rsidRPr="00906857" w:rsidRDefault="000807A0" w:rsidP="000807A0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color w:val="000000" w:themeColor="text1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DA2CCB0" w14:textId="719D5B64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4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9936A87" w14:textId="213071F3" w:rsidR="000807A0" w:rsidRPr="00B037B6" w:rsidRDefault="000807A0" w:rsidP="000807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Включая НДС</w:t>
                  </w:r>
                </w:p>
              </w:tc>
            </w:tr>
            <w:tr w:rsidR="00FD677A" w:rsidRPr="00CB73E0" w14:paraId="63053A66" w14:textId="77777777" w:rsidTr="00FD3413">
              <w:trPr>
                <w:cantSplit/>
                <w:trHeight w:val="450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6DC04BA" w14:textId="77777777" w:rsidR="00FD677A" w:rsidRPr="00906857" w:rsidRDefault="00FD677A" w:rsidP="00FD67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906857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1AE4B74" w14:textId="1757B765" w:rsidR="00FD677A" w:rsidRPr="00CF7D86" w:rsidRDefault="00FD677A" w:rsidP="00FD677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lang w:val="hy-AM"/>
                    </w:rPr>
                  </w:pPr>
                  <w:r w:rsidRPr="00CD38F7">
                    <w:rPr>
                      <w:rFonts w:ascii="GHEA Grapalat" w:hAnsi="GHEA Grapalat"/>
                      <w:color w:val="000000" w:themeColor="text1"/>
                      <w:sz w:val="18"/>
                      <w:lang w:val="hy-AM"/>
                    </w:rPr>
                    <w:t>1440000</w:t>
                  </w:r>
                </w:p>
              </w:tc>
              <w:tc>
                <w:tcPr>
                  <w:tcW w:w="2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69192F5" w14:textId="363E012A" w:rsidR="00FD677A" w:rsidRPr="00906857" w:rsidRDefault="00FD677A" w:rsidP="00FD677A">
                  <w:pPr>
                    <w:spacing w:after="0" w:line="240" w:lineRule="auto"/>
                    <w:ind w:left="-78" w:right="-83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CD38F7">
                    <w:rPr>
                      <w:rFonts w:ascii="GHEA Grapalat" w:hAnsi="GHEA Grapalat" w:cs="Calibri"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>1155000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BF978B" w14:textId="61991129" w:rsidR="00FD677A" w:rsidRPr="00906857" w:rsidRDefault="00FD677A" w:rsidP="00FD677A">
                  <w:pPr>
                    <w:spacing w:after="0" w:line="240" w:lineRule="auto"/>
                    <w:ind w:left="-78" w:right="-83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>1386</w:t>
                  </w:r>
                  <w:r w:rsidRPr="00CD38F7">
                    <w:rPr>
                      <w:rFonts w:ascii="GHEA Grapalat" w:hAnsi="GHEA Grapalat" w:cs="Calibri"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>000</w:t>
                  </w:r>
                </w:p>
              </w:tc>
            </w:tr>
          </w:tbl>
          <w:p w14:paraId="3188439B" w14:textId="77777777" w:rsidR="000106F5" w:rsidRDefault="000106F5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CB73E0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36D9ABE4" w14:textId="77777777" w:rsidR="00CE2656" w:rsidRPr="00CE2656" w:rsidRDefault="00B037B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B037B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CE2656"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5.1 с целью регистрации наличия документов, представленных участниками,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57A40A0A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4B221506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15.01.2026 г. в 15:20</w:t>
            </w:r>
          </w:p>
          <w:p w14:paraId="758D568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4A3D6098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2FAF8242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6.1 в заявке, поданной ООО» ай икс тек", отсутствуют все документы, требуемые приглашением, в частности, отсутствуют документы, требуемые пунктом 2.4 части I приглашения на процедуру՝ </w:t>
            </w:r>
          </w:p>
          <w:p w14:paraId="7B24EC0C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документы, подтверждающие исполнение данного контракта (контрактов или соглашений) в течение установленного срока для оценки надлежащего исполнения ранее заключенного аналогичного контракта (контрактов или соглашений) и его/их (контрактов или соглашений),</w:t>
            </w:r>
          </w:p>
          <w:p w14:paraId="528092E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• письменное согласие специалиста, привлеченного к предлагаемому персоналу для выполнения заключаемого контракта, о привлечении последнего к предоставляемым услугам, а также копии паспорта специалиста и документов, подтверждающих квалификацию (диплом, сертификат, сертификат, лицензия и т.д.) :</w:t>
            </w:r>
          </w:p>
          <w:p w14:paraId="29907C3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Принято решение: за 5, против 0:</w:t>
            </w:r>
          </w:p>
          <w:p w14:paraId="26FA0AB8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617A0C49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«ай икс-тек» в течение одного рабочего дня устранить несоответствия, зафиксированные в пункте 6.1:</w:t>
            </w:r>
          </w:p>
          <w:p w14:paraId="22362563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Принято решение: за 5, против 0:</w:t>
            </w:r>
          </w:p>
          <w:p w14:paraId="12450AC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7.2 продолжить следующее заседание комиссии после устранения несоответствий участником 19 января 2026 года в 11:00:</w:t>
            </w:r>
          </w:p>
          <w:p w14:paraId="7DBB368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227C8C4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Заседание оценочной комиссии продолжилось 19.01.2026 г. в 11:00</w:t>
            </w:r>
          </w:p>
          <w:p w14:paraId="1B4DB416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зафиксированных при оценке процесса покупки;</w:t>
            </w:r>
          </w:p>
          <w:p w14:paraId="0F028244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8.1 несоответствия, зафиксированные оценочной комиссией, исправлены в срок, установленный ООО "ай икс тек".:</w:t>
            </w:r>
          </w:p>
          <w:p w14:paraId="6E4C2F1C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7BB83F2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 Данные о выбранном и таком нераспознанном участнике;</w:t>
            </w:r>
          </w:p>
          <w:p w14:paraId="665BB047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9.1 принимая за основу статью 34 Закона РА "О закупках", от участников, подавших заявку с удовлетворительной оценкой,</w:t>
            </w:r>
          </w:p>
          <w:p w14:paraId="66869066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 / выбранный участник / признать ООО "ай икс тек":</w:t>
            </w:r>
          </w:p>
          <w:p w14:paraId="535E7584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   Принято решение: за 5, против 0:</w:t>
            </w:r>
          </w:p>
          <w:p w14:paraId="69CF2856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4B4B4DD9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 О результатах оценки:</w:t>
            </w:r>
          </w:p>
          <w:p w14:paraId="22F6592C" w14:textId="77777777" w:rsidR="00CE2656" w:rsidRPr="00CE265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10.1 утвердить текст объявления о решении заключить контракт, согласно которому срок бездействия в соответствии с пунктом 1 части 4 статьи 10 Закона РА "О закупках" не применяется.:</w:t>
            </w:r>
          </w:p>
          <w:p w14:paraId="0EE36C11" w14:textId="5FC7B091" w:rsidR="00B037B6" w:rsidRPr="00B037B6" w:rsidRDefault="00CE2656" w:rsidP="00CE265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CE2656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  <w:bookmarkStart w:id="0" w:name="_GoBack"/>
            <w:bookmarkEnd w:id="0"/>
          </w:p>
          <w:p w14:paraId="1F2F3821" w14:textId="77777777" w:rsidR="000E19C9" w:rsidRPr="00835E79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  <w:tr w:rsidR="000E19C9" w:rsidRPr="00CB73E0" w14:paraId="1F717021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32C089C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B73E0" w14:paraId="1324B599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5DE7729C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B73E0" w14:paraId="6E81BDC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769C8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B73E0" w14:paraId="008F39D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B3865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B73E0" w14:paraId="77532993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11AB6520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CB73E0" w14:paraId="5383121E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4C6ED8E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A2BB6" w14:textId="77777777" w:rsidR="00177C6B" w:rsidRDefault="00177C6B" w:rsidP="00AA29C9">
      <w:pPr>
        <w:spacing w:after="0" w:line="240" w:lineRule="auto"/>
      </w:pPr>
      <w:r>
        <w:separator/>
      </w:r>
    </w:p>
  </w:endnote>
  <w:endnote w:type="continuationSeparator" w:id="0">
    <w:p w14:paraId="27CB653D" w14:textId="77777777" w:rsidR="00177C6B" w:rsidRDefault="00177C6B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EFB8D" w14:textId="77777777" w:rsidR="00177C6B" w:rsidRDefault="00177C6B" w:rsidP="00AA29C9">
      <w:pPr>
        <w:spacing w:after="0" w:line="240" w:lineRule="auto"/>
      </w:pPr>
      <w:r>
        <w:separator/>
      </w:r>
    </w:p>
  </w:footnote>
  <w:footnote w:type="continuationSeparator" w:id="0">
    <w:p w14:paraId="1B0B5874" w14:textId="77777777" w:rsidR="00177C6B" w:rsidRDefault="00177C6B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9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28"/>
  </w:num>
  <w:num w:numId="5">
    <w:abstractNumId w:val="6"/>
  </w:num>
  <w:num w:numId="6">
    <w:abstractNumId w:val="26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29"/>
  </w:num>
  <w:num w:numId="26">
    <w:abstractNumId w:val="0"/>
  </w:num>
  <w:num w:numId="27">
    <w:abstractNumId w:val="13"/>
  </w:num>
  <w:num w:numId="28">
    <w:abstractNumId w:val="14"/>
  </w:num>
  <w:num w:numId="29">
    <w:abstractNumId w:val="30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7D47"/>
    <w:rsid w:val="00147E1A"/>
    <w:rsid w:val="00150898"/>
    <w:rsid w:val="001561B8"/>
    <w:rsid w:val="0015658A"/>
    <w:rsid w:val="00160FA0"/>
    <w:rsid w:val="001624B8"/>
    <w:rsid w:val="0016582F"/>
    <w:rsid w:val="00170C82"/>
    <w:rsid w:val="00172E12"/>
    <w:rsid w:val="00175721"/>
    <w:rsid w:val="00177C6B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B0056"/>
    <w:rsid w:val="007B3700"/>
    <w:rsid w:val="007B5742"/>
    <w:rsid w:val="007C207A"/>
    <w:rsid w:val="007D0668"/>
    <w:rsid w:val="007E153D"/>
    <w:rsid w:val="007E360A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162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03D0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6772"/>
    <w:rsid w:val="00CB056D"/>
    <w:rsid w:val="00CB45CE"/>
    <w:rsid w:val="00CB73E0"/>
    <w:rsid w:val="00CB7A93"/>
    <w:rsid w:val="00CC3408"/>
    <w:rsid w:val="00CD578E"/>
    <w:rsid w:val="00CD5F59"/>
    <w:rsid w:val="00CD69BC"/>
    <w:rsid w:val="00CE2656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285"/>
    <w:rsid w:val="00FC51BF"/>
    <w:rsid w:val="00FC66C6"/>
    <w:rsid w:val="00FC7148"/>
    <w:rsid w:val="00FC71F6"/>
    <w:rsid w:val="00FC79E9"/>
    <w:rsid w:val="00FD3413"/>
    <w:rsid w:val="00FD6598"/>
    <w:rsid w:val="00FD677A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BCAA-D7D0-4D2E-B147-EC1938EC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363</cp:revision>
  <cp:lastPrinted>2024-01-09T08:36:00Z</cp:lastPrinted>
  <dcterms:created xsi:type="dcterms:W3CDTF">2020-03-06T13:58:00Z</dcterms:created>
  <dcterms:modified xsi:type="dcterms:W3CDTF">2026-01-19T11:13:00Z</dcterms:modified>
</cp:coreProperties>
</file>