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0" w:type="dxa"/>
        <w:tblInd w:w="78" w:type="dxa"/>
        <w:tblLayout w:type="fixed"/>
        <w:tblLook w:val="0000"/>
      </w:tblPr>
      <w:tblGrid>
        <w:gridCol w:w="827"/>
        <w:gridCol w:w="20"/>
        <w:gridCol w:w="174"/>
        <w:gridCol w:w="804"/>
        <w:gridCol w:w="47"/>
        <w:gridCol w:w="810"/>
        <w:gridCol w:w="498"/>
        <w:gridCol w:w="350"/>
        <w:gridCol w:w="997"/>
        <w:gridCol w:w="1173"/>
        <w:gridCol w:w="294"/>
        <w:gridCol w:w="786"/>
        <w:gridCol w:w="1440"/>
        <w:gridCol w:w="1256"/>
        <w:gridCol w:w="1264"/>
        <w:gridCol w:w="116"/>
        <w:gridCol w:w="1024"/>
        <w:gridCol w:w="210"/>
        <w:gridCol w:w="815"/>
        <w:gridCol w:w="625"/>
        <w:gridCol w:w="226"/>
        <w:gridCol w:w="810"/>
        <w:gridCol w:w="404"/>
        <w:gridCol w:w="360"/>
      </w:tblGrid>
      <w:tr w:rsidR="00246DB9" w:rsidRPr="00112261" w:rsidTr="00CC2FB2">
        <w:trPr>
          <w:trHeight w:val="450"/>
        </w:trPr>
        <w:tc>
          <w:tcPr>
            <w:tcW w:w="15330" w:type="dxa"/>
            <w:gridSpan w:val="24"/>
            <w:shd w:val="solid" w:color="FFFFFF" w:fill="auto"/>
          </w:tcPr>
          <w:p w:rsidR="00246DB9" w:rsidRPr="00A935A7" w:rsidRDefault="000B166E" w:rsidP="00A9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16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ԱՐՁԱՆԱԳՐՈւԹՅՈւՆ</w:t>
            </w:r>
            <w:proofErr w:type="spellEnd"/>
            <w:r w:rsidR="001C4FF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6DB9" w:rsidRPr="000B166E" w:rsidTr="00CC2FB2">
        <w:trPr>
          <w:trHeight w:val="738"/>
        </w:trPr>
        <w:tc>
          <w:tcPr>
            <w:tcW w:w="15330" w:type="dxa"/>
            <w:gridSpan w:val="24"/>
            <w:shd w:val="solid" w:color="FFFFFF" w:fill="auto"/>
          </w:tcPr>
          <w:p w:rsidR="00246DB9" w:rsidRPr="000B166E" w:rsidRDefault="00246DB9" w:rsidP="00A9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18AF" w:rsidRPr="002818A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818AF" w:rsidRPr="002818A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-20/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37</w:t>
            </w:r>
            <w:r w:rsidR="002818AF" w:rsidRPr="002818AF">
              <w:rPr>
                <w:rFonts w:ascii="GHEA Grapalat" w:hAnsi="GHEA Grapalat" w:cs="Sylfaen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ծածկագրով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գնանշման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հարցման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ընթացակարգով</w:t>
            </w:r>
            <w:r w:rsidR="000B166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ճամփորդությունների կազմակերպման</w:t>
            </w:r>
            <w:r w:rsidR="002818A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ծառայությունների</w:t>
            </w:r>
            <w:r w:rsidR="001E7EB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գնման</w:t>
            </w:r>
            <w:r w:rsidR="000B166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գործընթացի</w:t>
            </w:r>
            <w:r w:rsidR="000B166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գնահատող</w:t>
            </w:r>
            <w:r w:rsidR="000B166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հանձնաժողովի</w:t>
            </w:r>
            <w:r w:rsidR="000B166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նիստի</w:t>
            </w:r>
          </w:p>
        </w:tc>
      </w:tr>
      <w:tr w:rsidR="00246DB9" w:rsidRPr="000B166E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</w:tcPr>
          <w:p w:rsidR="00246DB9" w:rsidRPr="00F25B78" w:rsidRDefault="000B166E" w:rsidP="00A9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Գնահատող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հանձնաժողովի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նիստը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ունեցավ</w:t>
            </w:r>
            <w:r w:rsid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20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.03.2020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թ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ժամը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0-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Էլեկտրոնային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գնումների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www.armeps.am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կայքի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միջոցով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</w:tcPr>
          <w:p w:rsidR="00246DB9" w:rsidRPr="00F25B78" w:rsidRDefault="000B166E" w:rsidP="007F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Մասնակցում</w:t>
            </w:r>
            <w:proofErr w:type="spellEnd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էին</w:t>
            </w:r>
            <w:proofErr w:type="spellEnd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`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  <w:vAlign w:val="center"/>
          </w:tcPr>
          <w:p w:rsidR="00246DB9" w:rsidRPr="00F25B78" w:rsidRDefault="000B166E" w:rsidP="00A9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Հանձնաժողովի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նախագահ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   </w:t>
            </w:r>
            <w:r w:rsidR="00A935A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Գոհար Մամիկոնյան</w:t>
            </w: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/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գնահատող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  <w:vAlign w:val="center"/>
          </w:tcPr>
          <w:p w:rsidR="00246DB9" w:rsidRPr="00F25B78" w:rsidRDefault="00E64367" w:rsidP="00A9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Հանձնաժողովի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անդամներ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   </w:t>
            </w:r>
            <w:r w:rsidR="00A935A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Թամարա </w:t>
            </w:r>
            <w:r w:rsidR="00697D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Թորոսյան</w:t>
            </w: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գնահատող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/  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  <w:vAlign w:val="center"/>
          </w:tcPr>
          <w:p w:rsidR="00246DB9" w:rsidRPr="00F25B78" w:rsidRDefault="00E64367" w:rsidP="00697DD1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697D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Արմենուհի Պետրոսյան</w:t>
            </w: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գնահատող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</w:p>
        </w:tc>
      </w:tr>
      <w:tr w:rsidR="00246DB9" w:rsidRPr="00325991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  <w:vAlign w:val="center"/>
          </w:tcPr>
          <w:p w:rsidR="00246DB9" w:rsidRDefault="00E64367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697D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Մարիանա Մինասյան</w:t>
            </w:r>
            <w:r w:rsidR="00627C5E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627C5E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բացող</w:t>
            </w:r>
            <w:proofErr w:type="spellEnd"/>
            <w:r w:rsidR="00627C5E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</w:p>
          <w:p w:rsidR="007F6B46" w:rsidRPr="007F6B46" w:rsidRDefault="007F6B46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  </w:t>
            </w:r>
            <w:r w:rsidR="00A12AF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697DD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Մելանյա Բաղդասարյան</w:t>
            </w:r>
            <w:r w:rsidR="0032599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96349" w:rsidRPr="0032599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/բացող/</w:t>
            </w:r>
          </w:p>
          <w:p w:rsidR="00CE7DD1" w:rsidRDefault="00CE7DD1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</w:t>
            </w:r>
            <w:r w:rsidRPr="0032599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Հանձնաժողովի քարտուղար`              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Աննա Սիմոնյան</w:t>
            </w:r>
          </w:p>
          <w:p w:rsidR="00CE7DD1" w:rsidRPr="00CE7DD1" w:rsidRDefault="00CE7DD1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46DB9" w:rsidRPr="00E64367" w:rsidTr="00CC2FB2">
        <w:trPr>
          <w:trHeight w:val="728"/>
        </w:trPr>
        <w:tc>
          <w:tcPr>
            <w:tcW w:w="15330" w:type="dxa"/>
            <w:gridSpan w:val="24"/>
            <w:shd w:val="solid" w:color="FFFFFF" w:fill="auto"/>
          </w:tcPr>
          <w:p w:rsidR="00246DB9" w:rsidRPr="00F25B78" w:rsidRDefault="00E64367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Տեղեկատվություն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օրենքով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նախատեսված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մրցակցության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ապահովման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խտրականության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բացառման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պահանջների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տեսակետից՝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հրավերով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սահմանված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առարկայի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բնութագրերի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հիմնավորումների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E64367" w:rsidTr="00CC2FB2">
        <w:trPr>
          <w:trHeight w:val="800"/>
        </w:trPr>
        <w:tc>
          <w:tcPr>
            <w:tcW w:w="15330" w:type="dxa"/>
            <w:gridSpan w:val="24"/>
            <w:shd w:val="solid" w:color="FFFFFF" w:fill="auto"/>
          </w:tcPr>
          <w:p w:rsidR="00246DB9" w:rsidRPr="00F25B78" w:rsidRDefault="00A11B96" w:rsidP="002D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1.1 </w:t>
            </w:r>
            <w:r w:rsidR="00697DD1" w:rsidRPr="00697DD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ՀՀԿԳՄՍՆԳՀԾՁԲ</w:t>
            </w:r>
            <w:r w:rsidR="00697DD1" w:rsidRPr="00154A6D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-20/37</w:t>
            </w:r>
            <w:r w:rsidR="00697DD1" w:rsidRPr="002818AF">
              <w:rPr>
                <w:rFonts w:ascii="GHEA Grapalat" w:hAnsi="GHEA Grapalat" w:cs="Sylfaen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ծածկագրով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գնման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ընթացակարգի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հրավերով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սահմանված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գնման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առարկայի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բնութագրերի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վերաբերյալ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հիմնավորումներ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չեն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ներկայացվել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</w:tc>
      </w:tr>
      <w:tr w:rsidR="00246DB9" w:rsidRPr="00E64367" w:rsidTr="00CC2FB2">
        <w:trPr>
          <w:trHeight w:val="432"/>
        </w:trPr>
        <w:tc>
          <w:tcPr>
            <w:tcW w:w="15330" w:type="dxa"/>
            <w:gridSpan w:val="24"/>
            <w:shd w:val="solid" w:color="FFFFFF" w:fill="auto"/>
          </w:tcPr>
          <w:p w:rsidR="00246DB9" w:rsidRPr="00F25B78" w:rsidRDefault="00E64367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Տեղեկատվություն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հայտեր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ներկայացրած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մասնակիցների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E64367" w:rsidTr="00CC2FB2">
        <w:trPr>
          <w:trHeight w:val="728"/>
        </w:trPr>
        <w:tc>
          <w:tcPr>
            <w:tcW w:w="15330" w:type="dxa"/>
            <w:gridSpan w:val="24"/>
            <w:shd w:val="solid" w:color="FFFFFF" w:fill="auto"/>
          </w:tcPr>
          <w:p w:rsidR="00246DB9" w:rsidRPr="00F25B78" w:rsidRDefault="00A11B96" w:rsidP="0036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2.1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կրթության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գիտության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մշակույթի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և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սպորտի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նախարարության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կողմից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էլեկտրոնային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եղանակով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կազմակերպված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07A54" w:rsidRPr="00E07A54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ՀՀԿԳՄՍՆԳՀԾՁԲ</w:t>
            </w:r>
            <w:r w:rsidR="00E07A54" w:rsidRPr="00A922F4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-20/37</w:t>
            </w:r>
            <w:r w:rsidR="00E07A54">
              <w:rPr>
                <w:rFonts w:ascii="GHEA Grapalat" w:hAnsi="GHEA Grapalat" w:cs="Sylfaen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ծածկագրով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գնման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ընթացակարգին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ներկայացրել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հետևյալ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կազմակերպությունները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</w:tr>
      <w:tr w:rsidR="00E25CD0" w:rsidRPr="00112261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4367" w:rsidRPr="00F25B78" w:rsidRDefault="00E64367" w:rsidP="00BB0B1C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4367" w:rsidRPr="00F25B78" w:rsidRDefault="00E64367" w:rsidP="00BB0B1C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Մասնակիցների</w:t>
            </w:r>
            <w:proofErr w:type="spellEnd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անվանումները</w:t>
            </w:r>
            <w:proofErr w:type="spellEnd"/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4367" w:rsidRPr="00F25B78" w:rsidRDefault="00E64367" w:rsidP="00BB0B1C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Էլ</w:t>
            </w:r>
            <w:proofErr w:type="spellEnd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Հասցեները</w:t>
            </w:r>
            <w:proofErr w:type="spellEnd"/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E25CD0" w:rsidRPr="00112261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12261" w:rsidRPr="00F25B78" w:rsidRDefault="00112261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12261" w:rsidRPr="00A43346" w:rsidRDefault="00150B83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7958C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ԿՈՆՑԵՊՏ ԻՎԵՆԹՍ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61" w:rsidRPr="007958C0" w:rsidRDefault="007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concepteventsarmenia@gmail.com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F6B46" w:rsidRPr="00112261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F6B46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F6B46" w:rsidRPr="00D655B1" w:rsidRDefault="00150B83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«Էլիտ Էսվե» ՍՊԸ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6" w:rsidRPr="00143F53" w:rsidRDefault="0080496E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elit.sv@mail.ru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7F6B46" w:rsidRPr="007F6B46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112261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4E5A17" w:rsidRDefault="00150B83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DB754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496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ԷՍԱՅՍԻ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DB754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4E5A17" w:rsidRDefault="0080496E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office@esic.am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112261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Default="00DB7546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«Սպիննակեր Գրուպ» ՍՊԸ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060E3C" w:rsidRDefault="0080496E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112261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B8446C" w:rsidRDefault="00DB7546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«Մալետա» ՍՊԸ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060E3C" w:rsidRDefault="00443D03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maletagnum@gmail.com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DB7546" w:rsidTr="00CC2FB2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Default="00DB7546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«Արմեն Ցլիկյան Հակոբի» Ա/Ձ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443D03" w:rsidRDefault="00443D03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ruz-arakelyan@yandex.ru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5D6B28" w:rsidRPr="00DB7546" w:rsidTr="00CC2FB2">
        <w:trPr>
          <w:gridAfter w:val="16"/>
          <w:wAfter w:w="11800" w:type="dxa"/>
          <w:trHeight w:val="398"/>
        </w:trPr>
        <w:tc>
          <w:tcPr>
            <w:tcW w:w="1021" w:type="dxa"/>
            <w:gridSpan w:val="3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48" w:type="dxa"/>
            <w:gridSpan w:val="2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697DD1" w:rsidRPr="00DB7546" w:rsidTr="00CC2FB2">
        <w:trPr>
          <w:gridAfter w:val="16"/>
          <w:wAfter w:w="11800" w:type="dxa"/>
          <w:trHeight w:val="398"/>
        </w:trPr>
        <w:tc>
          <w:tcPr>
            <w:tcW w:w="1021" w:type="dxa"/>
            <w:gridSpan w:val="3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48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697DD1" w:rsidRPr="00DB7546" w:rsidTr="00CC2FB2">
        <w:trPr>
          <w:gridAfter w:val="16"/>
          <w:wAfter w:w="11800" w:type="dxa"/>
          <w:trHeight w:val="398"/>
        </w:trPr>
        <w:tc>
          <w:tcPr>
            <w:tcW w:w="1021" w:type="dxa"/>
            <w:gridSpan w:val="3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48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246DB9" w:rsidRPr="00F25B78" w:rsidTr="00CC2FB2">
        <w:trPr>
          <w:gridAfter w:val="1"/>
          <w:wAfter w:w="360" w:type="dxa"/>
          <w:trHeight w:val="422"/>
        </w:trPr>
        <w:tc>
          <w:tcPr>
            <w:tcW w:w="14970" w:type="dxa"/>
            <w:gridSpan w:val="23"/>
            <w:shd w:val="solid" w:color="FFFFFF" w:fill="auto"/>
          </w:tcPr>
          <w:p w:rsidR="00246DB9" w:rsidRPr="00F25B78" w:rsidRDefault="00F25B78" w:rsidP="00F25B7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Տվյալներ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հայտերի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կազմման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ներկայացման՝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հրավերի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պահանջներին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համապատասխանության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B806FD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C20F00" w:rsidRPr="009C6B1C" w:rsidRDefault="00C20F00" w:rsidP="007E75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3.</w:t>
            </w:r>
            <w:r w:rsidR="00A922F4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1 </w:t>
            </w:r>
            <w:r w:rsidR="003742F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Մասնակիցների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կողմից</w:t>
            </w:r>
            <w:r w:rsidR="00B806FD" w:rsidRPr="00B806F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ներկայացված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</w:t>
            </w:r>
            <w:r w:rsidR="003742F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եր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կազմվել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և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ներկայացվել</w:t>
            </w:r>
            <w:r w:rsidR="00287EC0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3742F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են</w:t>
            </w:r>
            <w:r w:rsidR="00287EC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հրավերի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պահանջներին</w:t>
            </w:r>
            <w:r w:rsidR="00B806FD" w:rsidRPr="00264F1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9C6B1C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ն համապատասխան:</w:t>
            </w:r>
          </w:p>
        </w:tc>
      </w:tr>
      <w:tr w:rsidR="00246DB9" w:rsidRPr="00F25B78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246DB9" w:rsidRPr="00F25B78" w:rsidRDefault="00F25B78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Տվյալներ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յուրաքանչյուր</w:t>
            </w:r>
            <w:proofErr w:type="gramEnd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հայտում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պահանջվող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փաստաթղթերի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առկայության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246DB9" w:rsidRPr="00861AFF" w:rsidRDefault="006033B8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4.1</w:t>
            </w:r>
            <w:r w:rsidR="00A922F4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773DD1" w:rsidRPr="00773DD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Մասնակիցների</w:t>
            </w:r>
            <w:r w:rsidR="00773DD1" w:rsidRPr="0001186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կողմից</w:t>
            </w:r>
            <w:r w:rsidR="00861AFF" w:rsidRPr="00861AFF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ներկայացված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հայտերում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առկա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են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հրավերով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պահանջվող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փաստաթղթերը</w:t>
            </w:r>
            <w:r w:rsidR="00861AFF" w:rsidRPr="00861AFF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861AF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բացառությամբ </w:t>
            </w:r>
            <w:r w:rsidR="00861AF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861AFF" w:rsidRPr="00264F1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Սպիննակեր Գրուպ» ՍՊԸ-ի</w:t>
            </w:r>
          </w:p>
          <w:p w:rsidR="006033B8" w:rsidRPr="006033B8" w:rsidRDefault="006033B8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5B69" w:rsidRPr="008E1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(</w:t>
            </w:r>
            <w:r w:rsidR="00861AF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փաստաթ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ղթ</w:t>
            </w:r>
            <w:r w:rsidR="00075B6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եր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առկա չ</w:t>
            </w:r>
            <w:r w:rsidR="00075B6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են</w:t>
            </w:r>
            <w:r w:rsidR="00075B69" w:rsidRPr="008E15D8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CD5F59" w:rsidRPr="007E758C" w:rsidRDefault="00343B44" w:rsidP="00107A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7E758C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5. </w:t>
            </w:r>
            <w:r w:rsidR="00777691" w:rsidRPr="007E758C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Տվյալներ յուրաքանչյուր մասնակցի ներկայացրած փաստաթղթերի՝ սահմանված պայմաններին համապատասխան կազմված լինելու մասին.</w:t>
            </w:r>
          </w:p>
          <w:p w:rsidR="00343B44" w:rsidRPr="00CC0356" w:rsidRDefault="00777691" w:rsidP="001835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C035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5.</w:t>
            </w:r>
            <w:r w:rsidR="00C35BEC" w:rsidRPr="00C35BE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1</w:t>
            </w:r>
            <w:r w:rsidRPr="00CC035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5948A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5948A2" w:rsidRPr="00183518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ԿՈՆՑԵՊՏ ԻՎԵՆԹՍ» ՍՊԸ</w:t>
            </w:r>
            <w:r w:rsidR="005948A2" w:rsidRP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-ի,</w:t>
            </w:r>
            <w:r w:rsidR="005948A2" w:rsidRPr="00183518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«Էլիտ Էսվե» ՍՊԸ</w:t>
            </w:r>
            <w:r w:rsidR="005948A2" w:rsidRP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-ի,</w:t>
            </w:r>
            <w:r w:rsidR="005948A2" w:rsidRPr="00183518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«ԻԷՍԱՅՍԻ» ՍՊԸ</w:t>
            </w:r>
            <w:r w:rsidR="005948A2" w:rsidRP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-ի,</w:t>
            </w:r>
            <w:r w:rsidR="005948A2" w:rsidRPr="00183518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«Մալետա» ՍՊԸ</w:t>
            </w:r>
            <w:r w:rsid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-</w:t>
            </w:r>
            <w:r w:rsidR="005948A2" w:rsidRP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r w:rsid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և</w:t>
            </w:r>
            <w:r w:rsidR="00430F7A" w:rsidRP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83518" w:rsidRPr="00183518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«Արմեն Ցլիկյան Հակոբի» Ա/Ձ</w:t>
            </w:r>
            <w:r w:rsidR="00183518" w:rsidRP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-</w:t>
            </w:r>
            <w:r w:rsidR="0018351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ի </w:t>
            </w:r>
            <w:r w:rsidRPr="00CC035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ներկայացված փաստաթղթերը համապատասխանում են հրավերով սահմանված պահանջներին:</w:t>
            </w:r>
          </w:p>
        </w:tc>
      </w:tr>
      <w:tr w:rsidR="000D128B" w:rsidRPr="00F25B78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D128B" w:rsidRPr="00F25B78" w:rsidRDefault="00753D03" w:rsidP="005B46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="000D128B"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Յուրաքանչյուր</w:t>
            </w:r>
            <w:proofErr w:type="spellEnd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մասնակցի</w:t>
            </w:r>
            <w:proofErr w:type="spellEnd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առաջարկած</w:t>
            </w:r>
            <w:proofErr w:type="spellEnd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գ</w:t>
            </w:r>
            <w:r w:rsidR="000D12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ինը</w:t>
            </w:r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D128B" w:rsidRPr="00F25B78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tcBorders>
              <w:bottom w:val="single" w:sz="4" w:space="0" w:color="auto"/>
            </w:tcBorders>
            <w:shd w:val="solid" w:color="FFFFFF" w:fill="auto"/>
          </w:tcPr>
          <w:p w:rsidR="000D128B" w:rsidRPr="00F25B78" w:rsidRDefault="00254066" w:rsidP="005B46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6.1</w:t>
            </w:r>
            <w:r w:rsidR="00A11B9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Մասնակիցները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ներկայացրել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են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հետևյալ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գնային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առաջարկները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</w:tr>
      <w:tr w:rsidR="000D128B" w:rsidRPr="000D128B" w:rsidTr="00CC2FB2">
        <w:trPr>
          <w:gridAfter w:val="1"/>
          <w:wAfter w:w="360" w:type="dxa"/>
          <w:trHeight w:val="432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D128B" w:rsidRPr="00F25B78" w:rsidRDefault="000D128B" w:rsidP="005B46A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Չափա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-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191B1E" w:rsidRDefault="00191B1E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Նախահաշվային գինը</w:t>
            </w:r>
          </w:p>
          <w:p w:rsidR="000D128B" w:rsidRPr="00BB0B1C" w:rsidRDefault="000D128B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42E20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13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D128B" w:rsidRPr="00112261" w:rsidRDefault="000D128B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Մասնակիցների</w:t>
            </w:r>
            <w:proofErr w:type="spellEnd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անվանումները</w:t>
            </w:r>
            <w:proofErr w:type="spellEnd"/>
          </w:p>
        </w:tc>
      </w:tr>
      <w:tr w:rsidR="00DF4957" w:rsidRPr="000D128B" w:rsidTr="006C6383">
        <w:trPr>
          <w:gridAfter w:val="1"/>
          <w:wAfter w:w="360" w:type="dxa"/>
          <w:trHeight w:val="4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0D128B" w:rsidRDefault="00DF4957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0D128B" w:rsidRDefault="00DF4957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9F39C0" w:rsidRDefault="00DF4957" w:rsidP="0071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«ԿՈՆՑԵՊՏ ԻՎԵՆԹՍ» ՍՊԸ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9F39C0" w:rsidRDefault="00CC2FB2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«Էլիտ Էսվե» ՍՊԸ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9F39C0" w:rsidRDefault="00CC2FB2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«ԻԷՍԱՅՍԻ» ՍՊԸ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9F39C0" w:rsidRDefault="00CC2FB2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«Մալետա» ՍՊԸ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9F39C0" w:rsidRDefault="00CC2FB2" w:rsidP="0026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«Արմեն Ցլիկյան Հակոբի» Ա/Ձ</w:t>
            </w:r>
          </w:p>
        </w:tc>
      </w:tr>
      <w:tr w:rsidR="00E20C14" w:rsidRPr="00E20C14" w:rsidTr="00CC2FB2">
        <w:trPr>
          <w:gridAfter w:val="1"/>
          <w:wAfter w:w="360" w:type="dxa"/>
          <w:trHeight w:val="4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20C14" w:rsidRPr="00CC2FB2" w:rsidRDefault="00E20C14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20C14" w:rsidRPr="00CC2FB2" w:rsidRDefault="00E20C14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3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0C14" w:rsidRPr="009F39C0" w:rsidRDefault="0013080B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Առաջարկված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="00937532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20C14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ՀՀ</w:t>
            </w:r>
            <w:r w:rsidR="00E20C14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20C14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</w:p>
        </w:tc>
      </w:tr>
      <w:tr w:rsidR="00DF4957" w:rsidRPr="000D128B" w:rsidTr="00C818BF">
        <w:trPr>
          <w:gridAfter w:val="1"/>
          <w:wAfter w:w="360" w:type="dxa"/>
          <w:cantSplit/>
          <w:trHeight w:val="512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0D128B" w:rsidRDefault="00DF4957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0D128B" w:rsidRDefault="00DF4957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FD1F78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1F78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FD1F78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DF4957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DF4957" w:rsidRPr="009F39C0" w:rsidRDefault="00DF4957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</w:tr>
      <w:tr w:rsidR="00DF4957" w:rsidRPr="00F25B78" w:rsidTr="006C6383">
        <w:trPr>
          <w:gridAfter w:val="1"/>
          <w:wAfter w:w="360" w:type="dxa"/>
          <w:cantSplit/>
          <w:trHeight w:val="818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DF4957" w:rsidP="003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6C6383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DF4957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3552000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B558A" w:rsidP="00CB406D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2983000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B558A" w:rsidP="005313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2983000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1E7CB0" w:rsidP="006B558A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2870000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1E7CB0" w:rsidP="006B558A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3444000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5461C3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2960000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B558A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3552000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C6383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3150000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C6383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3150000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C6383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2643000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4957" w:rsidRPr="006C6383" w:rsidRDefault="006C6383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6C6383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2643000</w:t>
            </w:r>
          </w:p>
        </w:tc>
      </w:tr>
      <w:tr w:rsidR="00093B99" w:rsidRPr="007F70BA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7F70BA" w:rsidRDefault="00093B99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093B99" w:rsidRPr="000B166E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1E7EBE" w:rsidRDefault="00154A6D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7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Տվյալներ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առաջին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հաջորդաբար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այլ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տեղեր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զբաղեցրած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մասնակիցների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վերաբերյալ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3B99" w:rsidRPr="000B166E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9B3499" w:rsidRDefault="00154A6D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r w:rsidRPr="00A11B96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7</w:t>
            </w:r>
            <w:r w:rsidR="000134D4" w:rsidRPr="00A11B96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.1</w:t>
            </w:r>
            <w:r w:rsidR="000134D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Հիմք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ընդունելով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&lt;&lt;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Գնումների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մասին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&gt;&gt; ՀՀ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օրենքի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34-րդ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հոդվածը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1F1FF4" w:rsidRDefault="00093B9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Առաջին</w:t>
            </w:r>
            <w:proofErr w:type="spellEnd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</w:t>
            </w:r>
            <w:proofErr w:type="spellEnd"/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զբաղեցրած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ճանաչել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740D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Արմեն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Ցլիկյան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Հակոբի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» 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Ձ</w:t>
            </w:r>
            <w:r w:rsidR="00015816" w:rsidRPr="001F1FF4">
              <w:rPr>
                <w:rFonts w:ascii="GHEA Grapalat" w:hAnsi="GHEA Grapalat" w:cs="GHEA Grapalat"/>
                <w:color w:val="000000"/>
                <w:sz w:val="20"/>
                <w:szCs w:val="20"/>
              </w:rPr>
              <w:t>-</w:t>
            </w:r>
            <w:r w:rsidR="00015816" w:rsidRPr="0078222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ին</w:t>
            </w:r>
            <w:r w:rsidR="00015816"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>(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ընտրված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</w:t>
            </w:r>
            <w:r w:rsidR="001F1FF4">
              <w:rPr>
                <w:rFonts w:ascii="GHEA Grapalat" w:hAnsi="GHEA Grapalat" w:cs="GHEA Grapalat"/>
                <w:color w:val="000000"/>
                <w:sz w:val="20"/>
                <w:szCs w:val="20"/>
              </w:rPr>
              <w:t>)</w:t>
            </w:r>
          </w:p>
          <w:p w:rsidR="00EB5A7F" w:rsidRDefault="00EB5A7F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Երկրորդ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890362" w:rsidRPr="00890362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«Էլիտ Էսվե» ՍՊԸ</w:t>
            </w:r>
            <w:r w:rsidR="00015816" w:rsidRPr="00782221">
              <w:rPr>
                <w:rFonts w:ascii="GHEA Grapalat" w:hAnsi="GHEA Grapalat" w:cs="Arial"/>
                <w:bCs/>
                <w:sz w:val="20"/>
                <w:lang w:val="hy-AM"/>
              </w:rPr>
              <w:t>-ին</w:t>
            </w:r>
          </w:p>
          <w:p w:rsidR="0050731F" w:rsidRDefault="0050731F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Երրորդ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C02AC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C02AC2" w:rsidRPr="00C02AC2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ԻԷՍԱՅՍԻ</w:t>
            </w:r>
            <w:r w:rsidR="00C02AC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890362" w:rsidRPr="00890362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ՍՊԸ</w:t>
            </w:r>
            <w:r w:rsidR="00782221">
              <w:rPr>
                <w:rFonts w:ascii="GHEA Grapalat" w:hAnsi="GHEA Grapalat" w:cs="Arial"/>
                <w:bCs/>
                <w:sz w:val="20"/>
                <w:lang w:val="hy-AM"/>
              </w:rPr>
              <w:t>-ին</w:t>
            </w:r>
          </w:p>
          <w:p w:rsidR="0050731F" w:rsidRDefault="0050731F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Չորրորդ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89036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890362" w:rsidRPr="00890362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ԿՈՆՑԵՊՏ ԻՎԵՆԹՍ» ՍՊԸ</w:t>
            </w:r>
            <w:r w:rsidR="00890362">
              <w:rPr>
                <w:rFonts w:ascii="GHEA Grapalat" w:hAnsi="GHEA Grapalat" w:cs="Arial"/>
                <w:bCs/>
                <w:sz w:val="20"/>
                <w:lang w:val="hy-AM"/>
              </w:rPr>
              <w:t xml:space="preserve">-ին </w:t>
            </w:r>
          </w:p>
          <w:p w:rsidR="0050731F" w:rsidRDefault="0050731F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Հինգերորդ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C02AC2" w:rsidRPr="00C02AC2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«Մալետա» ՍՊԸ</w:t>
            </w:r>
            <w:r w:rsidR="00AC6A30">
              <w:rPr>
                <w:rFonts w:ascii="GHEA Grapalat" w:hAnsi="GHEA Grapalat" w:cs="Arial"/>
                <w:bCs/>
                <w:sz w:val="20"/>
                <w:lang w:val="hy-AM"/>
              </w:rPr>
              <w:t>-ին</w:t>
            </w:r>
          </w:p>
          <w:p w:rsidR="007C3CC2" w:rsidRPr="007C3CC2" w:rsidRDefault="007C3CC2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7C3CC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Ընդունվել է որոշում՝  կողմ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7C3CC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, դեմ  0:</w:t>
            </w:r>
          </w:p>
          <w:p w:rsidR="00A51338" w:rsidRDefault="00301A54" w:rsidP="000134D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Arial"/>
                <w:bCs/>
                <w:sz w:val="20"/>
                <w:lang w:val="hy-AM"/>
              </w:rPr>
            </w:pPr>
            <w:r w:rsidRPr="00A11B96">
              <w:rPr>
                <w:rFonts w:ascii="GHEA Grapalat" w:hAnsi="GHEA Grapalat" w:cs="Arial"/>
                <w:bCs/>
                <w:sz w:val="20"/>
                <w:lang w:val="hy-AM"/>
              </w:rPr>
              <w:lastRenderedPageBreak/>
              <w:t>7</w:t>
            </w:r>
            <w:r w:rsidR="00A51338" w:rsidRPr="00A11B96">
              <w:rPr>
                <w:rFonts w:ascii="GHEA Grapalat" w:hAnsi="GHEA Grapalat" w:cs="Arial"/>
                <w:bCs/>
                <w:sz w:val="20"/>
                <w:lang w:val="hy-AM"/>
              </w:rPr>
              <w:t>.2</w:t>
            </w:r>
            <w:r w:rsidR="00A51338">
              <w:rPr>
                <w:rFonts w:ascii="GHEA Grapalat" w:hAnsi="GHEA Grapalat" w:cs="Arial"/>
                <w:bCs/>
                <w:sz w:val="20"/>
                <w:lang w:val="hy-AM"/>
              </w:rPr>
              <w:t xml:space="preserve"> </w:t>
            </w:r>
            <w:r w:rsidR="000134D4">
              <w:rPr>
                <w:rFonts w:ascii="GHEA Grapalat" w:hAnsi="GHEA Grapalat" w:cs="Arial"/>
                <w:bCs/>
                <w:sz w:val="20"/>
                <w:lang w:val="hy-AM"/>
              </w:rPr>
              <w:t xml:space="preserve"> </w:t>
            </w:r>
            <w:r w:rsidR="00A51338" w:rsidRPr="00A51338">
              <w:rPr>
                <w:rFonts w:ascii="GHEA Grapalat" w:hAnsi="GHEA Grapalat" w:cs="Arial"/>
                <w:bCs/>
                <w:sz w:val="20"/>
                <w:lang w:val="hy-AM"/>
              </w:rPr>
              <w:t xml:space="preserve">Մերժել </w:t>
            </w:r>
            <w:r w:rsidR="00C02AC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C02AC2" w:rsidRPr="00264F1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Սպիննակեր Գրուպ» ՍՊԸ</w:t>
            </w:r>
            <w:r w:rsidR="00A51338" w:rsidRPr="00A51338">
              <w:rPr>
                <w:rFonts w:ascii="GHEA Grapalat" w:hAnsi="GHEA Grapalat" w:cs="Arial"/>
                <w:bCs/>
                <w:sz w:val="20"/>
                <w:lang w:val="hy-AM"/>
              </w:rPr>
              <w:t>ի հայտը՝ հրավերով սահմանված պահանջներին չհամապատասխանելու հիմքով:</w:t>
            </w:r>
          </w:p>
          <w:p w:rsidR="007C3CC2" w:rsidRPr="007C3CC2" w:rsidRDefault="007C3CC2" w:rsidP="000134D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7C3CC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Ընդունվել է որոշում՝  կողմ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7C3CC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, դեմ  0:</w:t>
            </w:r>
          </w:p>
        </w:tc>
      </w:tr>
      <w:tr w:rsidR="00093B99" w:rsidRPr="00112261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7F70BA" w:rsidRDefault="00301A54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Գնահատման</w:t>
            </w:r>
            <w:proofErr w:type="spellEnd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արդյունքների</w:t>
            </w:r>
            <w:proofErr w:type="spellEnd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proofErr w:type="spellEnd"/>
            <w:r w:rsidR="00093B9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3B99" w:rsidRPr="007F70BA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7F70BA" w:rsidRDefault="00A11B96" w:rsidP="000F4F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8.1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Հաստատել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պայմանագիր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կնքելու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որոշման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հայտարարության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տեքստը՝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ըստ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&lt;&lt;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Գնումների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&gt;&gt;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օրենքի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10-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րդ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հոդվածի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համաձայն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անգործության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ժամկետ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սահմանել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պայմանագիր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կնքելու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որոշման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հայտարարությունը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հրապարակվելու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օրվան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հաջորդող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օրվանից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մինչև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5-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րդ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օրացուցային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օրը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ներառյալ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ընկած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ժամանակահատվածը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որից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հետո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ընտրված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մասնակցին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էլեկտրոնային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ձևով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գնումների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կազմակերպման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կարգին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համապատասխան՝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ARMEPS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համակարգով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ներկայացնել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պայմանագիր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կնքելու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առաջարկ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</w:tc>
      </w:tr>
      <w:tr w:rsidR="00093B99" w:rsidRPr="007F70BA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1E7EBE" w:rsidRDefault="00093B99" w:rsidP="008565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Ընդունվել</w:t>
            </w:r>
            <w:proofErr w:type="spellEnd"/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է</w:t>
            </w:r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որոշում</w:t>
            </w:r>
            <w:proofErr w:type="spellEnd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՝</w:t>
            </w:r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կողմ</w:t>
            </w:r>
            <w:proofErr w:type="spellEnd"/>
            <w:r w:rsidR="00CE7DD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565F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դեմ</w:t>
            </w:r>
            <w:proofErr w:type="spellEnd"/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0:</w:t>
            </w: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Default="00093B99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  <w:p w:rsidR="00752D17" w:rsidRDefault="00752D17" w:rsidP="00AB58E2">
            <w:pPr>
              <w:spacing w:line="360" w:lineRule="auto"/>
              <w:ind w:left="1440" w:firstLine="72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E15D8" w:rsidRPr="00AB58E2" w:rsidRDefault="008E15D8" w:rsidP="00AB58E2">
            <w:pPr>
              <w:spacing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B58E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52D17"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«ՀՀԿԳՄՍՆԳՀԾՁԲ-20/37</w:t>
            </w:r>
            <w:r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AB58E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ծածկագրով</w:t>
            </w:r>
          </w:p>
          <w:p w:rsidR="008E15D8" w:rsidRPr="00AB58E2" w:rsidRDefault="008E15D8" w:rsidP="00AB58E2">
            <w:pPr>
              <w:spacing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ընթացակարգի</w:t>
            </w:r>
            <w:r w:rsidRPr="00AB58E2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գնահատող հանձնաժողով</w:t>
            </w:r>
          </w:p>
          <w:p w:rsidR="008E15D8" w:rsidRPr="00AB58E2" w:rsidRDefault="008E15D8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AB58E2" w:rsidRDefault="00093B99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AB58E2" w:rsidRDefault="00093B99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AB58E2" w:rsidRDefault="00093B99" w:rsidP="001E7E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15269C" w:rsidRPr="00AB58E2" w:rsidRDefault="0015269C" w:rsidP="0015269C">
            <w:pPr>
              <w:tabs>
                <w:tab w:val="left" w:pos="3465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B58E2" w:rsidTr="00CC2FB2">
        <w:trPr>
          <w:gridAfter w:val="1"/>
          <w:wAfter w:w="360" w:type="dxa"/>
          <w:trHeight w:val="432"/>
        </w:trPr>
        <w:tc>
          <w:tcPr>
            <w:tcW w:w="14970" w:type="dxa"/>
            <w:gridSpan w:val="23"/>
            <w:shd w:val="solid" w:color="FFFFFF" w:fill="auto"/>
          </w:tcPr>
          <w:p w:rsidR="00093B99" w:rsidRPr="00AB58E2" w:rsidRDefault="00093B99" w:rsidP="009A43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246DB9" w:rsidRPr="00AB58E2" w:rsidRDefault="00246DB9" w:rsidP="009205AA">
      <w:pPr>
        <w:rPr>
          <w:lang w:val="hy-AM"/>
        </w:rPr>
      </w:pPr>
    </w:p>
    <w:sectPr w:rsidR="00246DB9" w:rsidRPr="00AB58E2" w:rsidSect="00EB4F5C">
      <w:pgSz w:w="15840" w:h="12240" w:orient="landscape"/>
      <w:pgMar w:top="54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05AA"/>
    <w:rsid w:val="0001186E"/>
    <w:rsid w:val="000134D4"/>
    <w:rsid w:val="00015816"/>
    <w:rsid w:val="0002014A"/>
    <w:rsid w:val="00034E07"/>
    <w:rsid w:val="00042A00"/>
    <w:rsid w:val="00060E3C"/>
    <w:rsid w:val="00062075"/>
    <w:rsid w:val="00067602"/>
    <w:rsid w:val="00075B69"/>
    <w:rsid w:val="00093B99"/>
    <w:rsid w:val="00096349"/>
    <w:rsid w:val="000B166E"/>
    <w:rsid w:val="000B33C7"/>
    <w:rsid w:val="000B6756"/>
    <w:rsid w:val="000C0666"/>
    <w:rsid w:val="000C2C03"/>
    <w:rsid w:val="000C7455"/>
    <w:rsid w:val="000D128B"/>
    <w:rsid w:val="000D4ADC"/>
    <w:rsid w:val="000E0558"/>
    <w:rsid w:val="000F4F44"/>
    <w:rsid w:val="00107ACD"/>
    <w:rsid w:val="00112261"/>
    <w:rsid w:val="00116C62"/>
    <w:rsid w:val="00116E64"/>
    <w:rsid w:val="0013080B"/>
    <w:rsid w:val="00143F53"/>
    <w:rsid w:val="00146467"/>
    <w:rsid w:val="00150898"/>
    <w:rsid w:val="00150B83"/>
    <w:rsid w:val="0015269C"/>
    <w:rsid w:val="00154A6D"/>
    <w:rsid w:val="00160787"/>
    <w:rsid w:val="0016582F"/>
    <w:rsid w:val="00176B66"/>
    <w:rsid w:val="00182D1D"/>
    <w:rsid w:val="00183518"/>
    <w:rsid w:val="00191B1E"/>
    <w:rsid w:val="001B2C42"/>
    <w:rsid w:val="001C4FFF"/>
    <w:rsid w:val="001C7732"/>
    <w:rsid w:val="001D000D"/>
    <w:rsid w:val="001E7155"/>
    <w:rsid w:val="001E7CB0"/>
    <w:rsid w:val="001E7EBE"/>
    <w:rsid w:val="001F1FF4"/>
    <w:rsid w:val="001F2CE7"/>
    <w:rsid w:val="0022309C"/>
    <w:rsid w:val="0023104B"/>
    <w:rsid w:val="00232E29"/>
    <w:rsid w:val="00246DB9"/>
    <w:rsid w:val="00254066"/>
    <w:rsid w:val="002568D9"/>
    <w:rsid w:val="002644CE"/>
    <w:rsid w:val="00264F19"/>
    <w:rsid w:val="002818AF"/>
    <w:rsid w:val="00287EC0"/>
    <w:rsid w:val="002A2D2F"/>
    <w:rsid w:val="002D5881"/>
    <w:rsid w:val="00301A54"/>
    <w:rsid w:val="0032026F"/>
    <w:rsid w:val="00324DD9"/>
    <w:rsid w:val="00325991"/>
    <w:rsid w:val="00343B44"/>
    <w:rsid w:val="00347B86"/>
    <w:rsid w:val="00347E21"/>
    <w:rsid w:val="00360996"/>
    <w:rsid w:val="0036726F"/>
    <w:rsid w:val="0037131F"/>
    <w:rsid w:val="003742F4"/>
    <w:rsid w:val="00375E40"/>
    <w:rsid w:val="00377A09"/>
    <w:rsid w:val="003843B8"/>
    <w:rsid w:val="00387E4A"/>
    <w:rsid w:val="003B70C9"/>
    <w:rsid w:val="003E70A7"/>
    <w:rsid w:val="004023DD"/>
    <w:rsid w:val="00430F7A"/>
    <w:rsid w:val="00443D03"/>
    <w:rsid w:val="00462D4F"/>
    <w:rsid w:val="00463C2A"/>
    <w:rsid w:val="00480A25"/>
    <w:rsid w:val="0049307C"/>
    <w:rsid w:val="004A7532"/>
    <w:rsid w:val="004B56C0"/>
    <w:rsid w:val="004C399F"/>
    <w:rsid w:val="004C7F8C"/>
    <w:rsid w:val="004D0261"/>
    <w:rsid w:val="004E3B28"/>
    <w:rsid w:val="004E43E9"/>
    <w:rsid w:val="004E5A17"/>
    <w:rsid w:val="004F3B5D"/>
    <w:rsid w:val="00501049"/>
    <w:rsid w:val="0050272E"/>
    <w:rsid w:val="0050731F"/>
    <w:rsid w:val="00515500"/>
    <w:rsid w:val="0051612F"/>
    <w:rsid w:val="00531316"/>
    <w:rsid w:val="005375FC"/>
    <w:rsid w:val="00541A80"/>
    <w:rsid w:val="00545564"/>
    <w:rsid w:val="005461C3"/>
    <w:rsid w:val="00554E36"/>
    <w:rsid w:val="00574F81"/>
    <w:rsid w:val="00583AE4"/>
    <w:rsid w:val="005948A2"/>
    <w:rsid w:val="005A5080"/>
    <w:rsid w:val="005A652A"/>
    <w:rsid w:val="005A6EC8"/>
    <w:rsid w:val="005B6CAF"/>
    <w:rsid w:val="005D6671"/>
    <w:rsid w:val="005D6B28"/>
    <w:rsid w:val="005F0026"/>
    <w:rsid w:val="006033B8"/>
    <w:rsid w:val="00611ADB"/>
    <w:rsid w:val="0061479E"/>
    <w:rsid w:val="00627C5E"/>
    <w:rsid w:val="00647C8D"/>
    <w:rsid w:val="00654545"/>
    <w:rsid w:val="00656CA7"/>
    <w:rsid w:val="006658D1"/>
    <w:rsid w:val="00697DD1"/>
    <w:rsid w:val="006B558A"/>
    <w:rsid w:val="006C6383"/>
    <w:rsid w:val="006E6FA2"/>
    <w:rsid w:val="006F0A91"/>
    <w:rsid w:val="00703E22"/>
    <w:rsid w:val="007171C4"/>
    <w:rsid w:val="007172E9"/>
    <w:rsid w:val="007309F7"/>
    <w:rsid w:val="007345B5"/>
    <w:rsid w:val="00752D17"/>
    <w:rsid w:val="00753D03"/>
    <w:rsid w:val="007633A5"/>
    <w:rsid w:val="00773DD1"/>
    <w:rsid w:val="00777691"/>
    <w:rsid w:val="00782221"/>
    <w:rsid w:val="007860E9"/>
    <w:rsid w:val="00786926"/>
    <w:rsid w:val="00795285"/>
    <w:rsid w:val="007958C0"/>
    <w:rsid w:val="007B3700"/>
    <w:rsid w:val="007C207A"/>
    <w:rsid w:val="007C3CC2"/>
    <w:rsid w:val="007C6621"/>
    <w:rsid w:val="007E4C0B"/>
    <w:rsid w:val="007E758C"/>
    <w:rsid w:val="007F38FC"/>
    <w:rsid w:val="007F5134"/>
    <w:rsid w:val="007F6B46"/>
    <w:rsid w:val="007F70BA"/>
    <w:rsid w:val="0080496E"/>
    <w:rsid w:val="00824308"/>
    <w:rsid w:val="00824EFE"/>
    <w:rsid w:val="008565FF"/>
    <w:rsid w:val="00861AFF"/>
    <w:rsid w:val="00864FFD"/>
    <w:rsid w:val="00873DA0"/>
    <w:rsid w:val="00890362"/>
    <w:rsid w:val="008932A7"/>
    <w:rsid w:val="008E15D8"/>
    <w:rsid w:val="009205AA"/>
    <w:rsid w:val="009232D4"/>
    <w:rsid w:val="00935CF1"/>
    <w:rsid w:val="00937532"/>
    <w:rsid w:val="009446E0"/>
    <w:rsid w:val="00956A44"/>
    <w:rsid w:val="00960CFA"/>
    <w:rsid w:val="00962B35"/>
    <w:rsid w:val="00991E82"/>
    <w:rsid w:val="009A4310"/>
    <w:rsid w:val="009B3499"/>
    <w:rsid w:val="009C6B1C"/>
    <w:rsid w:val="009C7F49"/>
    <w:rsid w:val="009F39C0"/>
    <w:rsid w:val="00A00521"/>
    <w:rsid w:val="00A00548"/>
    <w:rsid w:val="00A05929"/>
    <w:rsid w:val="00A11B96"/>
    <w:rsid w:val="00A12AFC"/>
    <w:rsid w:val="00A17288"/>
    <w:rsid w:val="00A2323B"/>
    <w:rsid w:val="00A2513F"/>
    <w:rsid w:val="00A25643"/>
    <w:rsid w:val="00A43346"/>
    <w:rsid w:val="00A470E4"/>
    <w:rsid w:val="00A51338"/>
    <w:rsid w:val="00A57199"/>
    <w:rsid w:val="00A87EA3"/>
    <w:rsid w:val="00A922F4"/>
    <w:rsid w:val="00A935A7"/>
    <w:rsid w:val="00A940F8"/>
    <w:rsid w:val="00A95A33"/>
    <w:rsid w:val="00AA2AE5"/>
    <w:rsid w:val="00AB58E2"/>
    <w:rsid w:val="00AC2B7B"/>
    <w:rsid w:val="00AC6A30"/>
    <w:rsid w:val="00AC7E4D"/>
    <w:rsid w:val="00B07396"/>
    <w:rsid w:val="00B14B60"/>
    <w:rsid w:val="00B27E76"/>
    <w:rsid w:val="00B566C6"/>
    <w:rsid w:val="00B7789B"/>
    <w:rsid w:val="00B806FD"/>
    <w:rsid w:val="00B82792"/>
    <w:rsid w:val="00B8446C"/>
    <w:rsid w:val="00BA152D"/>
    <w:rsid w:val="00BA7648"/>
    <w:rsid w:val="00BB0B1C"/>
    <w:rsid w:val="00BC1736"/>
    <w:rsid w:val="00BC5917"/>
    <w:rsid w:val="00BE7EEB"/>
    <w:rsid w:val="00BF6582"/>
    <w:rsid w:val="00C02AC2"/>
    <w:rsid w:val="00C0622C"/>
    <w:rsid w:val="00C112EB"/>
    <w:rsid w:val="00C20F00"/>
    <w:rsid w:val="00C300E1"/>
    <w:rsid w:val="00C35BEC"/>
    <w:rsid w:val="00C67514"/>
    <w:rsid w:val="00C72439"/>
    <w:rsid w:val="00C818BF"/>
    <w:rsid w:val="00C87ADB"/>
    <w:rsid w:val="00C87F36"/>
    <w:rsid w:val="00C958AC"/>
    <w:rsid w:val="00CA1FD1"/>
    <w:rsid w:val="00CB406D"/>
    <w:rsid w:val="00CC0356"/>
    <w:rsid w:val="00CC2FB2"/>
    <w:rsid w:val="00CD5F59"/>
    <w:rsid w:val="00CE2C22"/>
    <w:rsid w:val="00CE784E"/>
    <w:rsid w:val="00CE7DD1"/>
    <w:rsid w:val="00D04FB8"/>
    <w:rsid w:val="00D37C6D"/>
    <w:rsid w:val="00D57A79"/>
    <w:rsid w:val="00D655B1"/>
    <w:rsid w:val="00D73EF2"/>
    <w:rsid w:val="00DB7546"/>
    <w:rsid w:val="00DE4BB3"/>
    <w:rsid w:val="00DF09EC"/>
    <w:rsid w:val="00DF4957"/>
    <w:rsid w:val="00E07A54"/>
    <w:rsid w:val="00E17535"/>
    <w:rsid w:val="00E20C14"/>
    <w:rsid w:val="00E25CD0"/>
    <w:rsid w:val="00E402DB"/>
    <w:rsid w:val="00E530C6"/>
    <w:rsid w:val="00E64367"/>
    <w:rsid w:val="00EB1053"/>
    <w:rsid w:val="00EB46FC"/>
    <w:rsid w:val="00EB4F5C"/>
    <w:rsid w:val="00EB5A7F"/>
    <w:rsid w:val="00EC35D4"/>
    <w:rsid w:val="00EC6DF6"/>
    <w:rsid w:val="00EC75A4"/>
    <w:rsid w:val="00EF3A61"/>
    <w:rsid w:val="00F071BF"/>
    <w:rsid w:val="00F1149A"/>
    <w:rsid w:val="00F2285D"/>
    <w:rsid w:val="00F25B78"/>
    <w:rsid w:val="00F42E20"/>
    <w:rsid w:val="00F540C9"/>
    <w:rsid w:val="00F656F9"/>
    <w:rsid w:val="00F65ECF"/>
    <w:rsid w:val="00F67E1E"/>
    <w:rsid w:val="00F73796"/>
    <w:rsid w:val="00F740D6"/>
    <w:rsid w:val="00F83817"/>
    <w:rsid w:val="00FA601E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6AB09-B6DE-41C4-B4A3-19EAD11F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Yeranuhi</cp:lastModifiedBy>
  <cp:revision>91</cp:revision>
  <cp:lastPrinted>2020-03-20T10:43:00Z</cp:lastPrinted>
  <dcterms:created xsi:type="dcterms:W3CDTF">2020-03-06T13:58:00Z</dcterms:created>
  <dcterms:modified xsi:type="dcterms:W3CDTF">2020-03-20T12:59:00Z</dcterms:modified>
</cp:coreProperties>
</file>