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CE4E54" w:rsidP="00BF470B">
            <w:pPr>
              <w:jc w:val="center"/>
            </w:pPr>
            <w:r>
              <w:rPr>
                <w:rFonts w:ascii="Sylfaen" w:hAnsi="Sylfaen"/>
              </w:rPr>
              <w:t>№121/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/25_5.4_081/08.04.</w:t>
            </w:r>
            <w:r w:rsidRPr="001658F5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E4E54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CE4E54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CE4E54" w:rsidRDefault="00CE4E54" w:rsidP="00BF470B">
            <w:pPr>
              <w:pStyle w:val="Heading9"/>
              <w:outlineLvl w:val="8"/>
              <w:rPr>
                <w:rFonts w:ascii="Sylfaen" w:hAnsi="Sylfaen" w:cs="Cambria"/>
                <w:b w:val="0"/>
                <w:sz w:val="16"/>
                <w:szCs w:val="16"/>
              </w:rPr>
            </w:pPr>
            <w:r w:rsidRPr="00CE4E54">
              <w:rPr>
                <w:rFonts w:ascii="Sylfaen" w:hAnsi="Sylfaen"/>
                <w:b w:val="0"/>
                <w:sz w:val="16"/>
                <w:szCs w:val="16"/>
                <w:lang w:val="hy-AM"/>
              </w:rPr>
              <w:t xml:space="preserve">«Ղազախ-Երևան Dպ1000մմ մայրուղային գազատարի N63 և N80 փականային հանգույցների կապիտալ նորոգում», «Ղազախ-Երևան Dպ700մմ մայրուղային գազատարի N96 փականային հանգույցի կապիտալ նորոգում», «Քաջարան-Սիսյան Dպ700մմ մայրուղային գազատարի N49.7 փականային հանգույցի կապիտալ նորոգում» և «Ջերմուկ-Արարատ Dպ700մմ մայրուղային գազատարի N34.5 փականային հանգույցի կապիտալ նորոգում» օբյեկտների նախագծա-նախահաշվային փաստաթղթերի </w:t>
            </w:r>
            <w:r w:rsidRPr="00CE4E54">
              <w:rPr>
                <w:rStyle w:val="ezkurwreuab5ozgtqnkl"/>
                <w:rFonts w:ascii="Sylfaen" w:hAnsi="Sylfaen" w:cs="Cambria"/>
                <w:b w:val="0"/>
                <w:sz w:val="16"/>
                <w:szCs w:val="16"/>
              </w:rPr>
              <w:t>մշակում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CE4E54" w:rsidP="00CE4E5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08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BF470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42</w:t>
            </w:r>
          </w:p>
        </w:tc>
      </w:tr>
      <w:tr w:rsidR="00002193" w:rsidRPr="00CE4E54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E4E5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BF470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08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BF470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</w:t>
            </w:r>
            <w:r w:rsidR="00BF470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BF470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.2024թ.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CE4E5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</w:p>
        </w:tc>
      </w:tr>
      <w:tr w:rsidR="00002193" w:rsidRPr="00BF470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BF470B" w:rsidP="00CE4E5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E4E5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48</w:t>
            </w:r>
          </w:p>
        </w:tc>
      </w:tr>
      <w:tr w:rsidR="00002193" w:rsidRPr="00CE4E5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E4E54" w:rsidRDefault="00BF470B" w:rsidP="00C462A1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АтлантикТрансгазСистема </w:t>
            </w:r>
            <w:r w:rsidR="00CE4E54" w:rsidRPr="00CE4E54">
              <w:rPr>
                <w:rFonts w:ascii="Sylfaen" w:hAnsi="Sylfaen"/>
                <w:color w:val="000000"/>
                <w:sz w:val="20"/>
                <w:lang w:val="af-ZA"/>
              </w:rPr>
              <w:t xml:space="preserve">8527409 </w:t>
            </w:r>
            <w:r w:rsidRPr="00BF470B">
              <w:rPr>
                <w:rFonts w:ascii="Sylfaen" w:hAnsi="Sylfaen"/>
                <w:color w:val="000000"/>
                <w:sz w:val="20"/>
                <w:lang w:val="af-ZA"/>
              </w:rPr>
              <w:t>ՌԴ ռուբ</w:t>
            </w:r>
            <w:bookmarkStart w:id="0" w:name="_GoBack"/>
            <w:bookmarkEnd w:id="0"/>
            <w:r w:rsidRPr="00BF470B">
              <w:rPr>
                <w:rFonts w:ascii="Sylfaen" w:hAnsi="Sylfaen"/>
                <w:color w:val="000000"/>
                <w:sz w:val="20"/>
                <w:lang w:val="af-ZA"/>
              </w:rPr>
              <w:t>լի=</w:t>
            </w:r>
            <w:r w:rsidR="00CE4E54" w:rsidRPr="00CE4E54">
              <w:rPr>
                <w:rFonts w:ascii="Sylfaen" w:hAnsi="Sylfaen"/>
                <w:color w:val="000000"/>
                <w:sz w:val="20"/>
                <w:lang w:val="af-ZA"/>
              </w:rPr>
              <w:t xml:space="preserve">39220112.2137 ՀՀ </w:t>
            </w:r>
            <w:proofErr w:type="spellStart"/>
            <w:r w:rsidR="00CE4E54" w:rsidRPr="00CE4E54">
              <w:rPr>
                <w:rFonts w:ascii="Sylfaen" w:hAnsi="Sylfaen"/>
                <w:color w:val="000000"/>
                <w:sz w:val="20"/>
                <w:lang w:val="af-ZA"/>
              </w:rPr>
              <w:t>դրամ</w:t>
            </w:r>
            <w:proofErr w:type="spellEnd"/>
            <w:r w:rsidR="00CE4E54" w:rsidRPr="00BF470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BF470B">
              <w:rPr>
                <w:rFonts w:ascii="Sylfaen" w:hAnsi="Sylfaen"/>
                <w:color w:val="000000"/>
                <w:sz w:val="20"/>
                <w:lang w:val="af-ZA"/>
              </w:rPr>
              <w:t>առանց ԱԱՀ</w:t>
            </w:r>
          </w:p>
        </w:tc>
      </w:tr>
      <w:tr w:rsidR="00002193" w:rsidRPr="00BF470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BF470B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АО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АтлантикТрансгазСистема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C462A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CE4E54" w:rsidRDefault="00E54415" w:rsidP="00CE4E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C462A1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F470B">
        <w:rPr>
          <w:rFonts w:ascii="Sylfaen" w:hAnsi="Sylfaen" w:cs="Sylfaen"/>
          <w:sz w:val="22"/>
          <w:szCs w:val="22"/>
          <w:lang w:val="af-ZA"/>
        </w:rPr>
        <w:t>ապրիլի 17</w:t>
      </w:r>
      <w:r w:rsidR="00F6058C" w:rsidRPr="00C462A1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50654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F470B" w:rsidRPr="00BF470B">
        <w:rPr>
          <w:rFonts w:ascii="Sylfaen" w:hAnsi="Sylfaen" w:cs="Sylfaen"/>
          <w:sz w:val="22"/>
          <w:szCs w:val="22"/>
          <w:lang w:val="hy-AM"/>
        </w:rPr>
        <w:t>АО «АтлантикТрансгазСистема»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F470B">
        <w:rPr>
          <w:rFonts w:ascii="Sylfaen" w:hAnsi="Sylfaen" w:cs="Sylfaen"/>
          <w:sz w:val="22"/>
          <w:szCs w:val="22"/>
          <w:lang w:val="en-US"/>
        </w:rPr>
        <w:t>է</w:t>
      </w:r>
      <w:r w:rsidR="00BF470B" w:rsidRPr="00BF470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E4E54" w:rsidRPr="00CE4E54">
        <w:rPr>
          <w:rFonts w:ascii="Sylfaen" w:hAnsi="Sylfaen" w:cs="Sylfaen"/>
          <w:sz w:val="22"/>
          <w:szCs w:val="22"/>
          <w:lang w:val="hy-AM"/>
        </w:rPr>
        <w:t>№121/GArm/25_5.4_081/08.04.25</w:t>
      </w:r>
      <w:r w:rsidR="00CE4E54" w:rsidRPr="00CE4E5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="00CE4E54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CE4E54" w:rsidRPr="00CE4E54">
        <w:rPr>
          <w:rFonts w:ascii="Sylfaen" w:hAnsi="Sylfaen" w:cs="Sylfaen"/>
          <w:sz w:val="22"/>
          <w:szCs w:val="22"/>
          <w:lang w:val="hy-AM"/>
        </w:rPr>
        <w:t>№121/GArm/25_5.4_081/08.04.25</w:t>
      </w:r>
      <w:r w:rsidR="00CE4E5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E4E54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 արդյունքներով ընտրված ընկերության  և  «Գազպրոմ Արմենիա» ՓԲԸ-ի միջև կնքվելու է </w:t>
      </w:r>
      <w:r w:rsidR="00CE4E54" w:rsidRPr="00CE4E54">
        <w:rPr>
          <w:rFonts w:ascii="Sylfaen" w:hAnsi="Sylfaen"/>
          <w:sz w:val="22"/>
          <w:szCs w:val="22"/>
          <w:lang w:val="hy-AM"/>
        </w:rPr>
        <w:t>«Ղազախ-Երևան Dպ1000մմ մայրուղային գազատարի N63 և N80 փականային հանգույցների կապիտալ նորոգում», «Ղազախ-Երևան Dպ700մմ մայրուղային գազատարի N96 փականային հանգույցի կապիտալ նորոգում», «Քաջարան-Սիսյան Dպ700մմ մայրուղային գազատարի N49.7 փականային հանգույցի կապիտալ նորոգում» և «Ջերմուկ-Արարատ Dպ700մմ մայրուղային գազատարի N34.5 փականային հանգույցի կապիտալ նորոգում» օբյեկտների ն</w:t>
      </w:r>
      <w:r w:rsidR="00CE4E54" w:rsidRPr="00CE4E54">
        <w:rPr>
          <w:rFonts w:ascii="Sylfaen" w:hAnsi="Sylfaen"/>
          <w:sz w:val="22"/>
          <w:szCs w:val="22"/>
          <w:lang w:val="hy-AM"/>
        </w:rPr>
        <w:t>ախագծա-նախահաշվային փաստաթղթերի</w:t>
      </w:r>
      <w:r w:rsidR="00BF470B" w:rsidRPr="00CE4E54">
        <w:rPr>
          <w:rFonts w:cs="Sylfaen"/>
          <w:sz w:val="22"/>
          <w:szCs w:val="22"/>
          <w:lang w:val="hy-AM"/>
        </w:rPr>
        <w:t xml:space="preserve"> </w:t>
      </w:r>
      <w:r w:rsidR="00BF470B" w:rsidRPr="00CE4E54">
        <w:rPr>
          <w:sz w:val="22"/>
          <w:szCs w:val="22"/>
          <w:lang w:val="hy-AM"/>
        </w:rPr>
        <w:t>մշակման</w:t>
      </w:r>
      <w:r w:rsidR="00C462A1" w:rsidRPr="00CE4E5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E4E54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6E78EF" w:rsidRPr="00CE4E5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E4E54" w:rsidRPr="00CE4E54">
        <w:rPr>
          <w:rFonts w:ascii="Sylfaen" w:hAnsi="Sylfaen" w:cs="Sylfaen"/>
          <w:sz w:val="22"/>
          <w:szCs w:val="22"/>
          <w:lang w:val="hy-AM"/>
        </w:rPr>
        <w:t xml:space="preserve">8527409 </w:t>
      </w:r>
      <w:r w:rsidR="00BF470B" w:rsidRPr="00CE4E54">
        <w:rPr>
          <w:rFonts w:ascii="Sylfaen" w:hAnsi="Sylfaen" w:cs="Sylfaen"/>
          <w:sz w:val="22"/>
          <w:szCs w:val="22"/>
          <w:lang w:val="hy-AM"/>
        </w:rPr>
        <w:t>ՌԴ ռուբլի</w:t>
      </w:r>
      <w:r w:rsidR="00C462A1" w:rsidRPr="00CE4E54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Pr="00CE4E54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CE4E54">
        <w:rPr>
          <w:rFonts w:ascii="Sylfaen" w:hAnsi="Sylfaen" w:cs="Sylfaen"/>
          <w:sz w:val="22"/>
          <w:szCs w:val="22"/>
          <w:lang w:val="hy-AM"/>
        </w:rPr>
        <w:t>Սույն հայտարարության հետ կապված լրացուցիչ տեղեկություններ</w:t>
      </w:r>
      <w:r w:rsidRPr="00CE4E5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CE4E54">
        <w:rPr>
          <w:rFonts w:ascii="Sylfaen" w:hAnsi="Sylfaen" w:cs="Sylfaen"/>
          <w:sz w:val="22"/>
          <w:szCs w:val="22"/>
          <w:lang w:val="hy-AM"/>
        </w:rPr>
        <w:t>ստանալու</w:t>
      </w:r>
      <w:r w:rsidRPr="00CE4E5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CE4E54">
        <w:rPr>
          <w:rFonts w:ascii="Sylfaen" w:hAnsi="Sylfaen" w:cs="Sylfaen"/>
          <w:sz w:val="22"/>
          <w:szCs w:val="22"/>
          <w:lang w:val="hy-AM"/>
        </w:rPr>
        <w:t>համար</w:t>
      </w:r>
      <w:r w:rsidRPr="00CE4E5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CE4E54">
        <w:rPr>
          <w:rFonts w:ascii="Sylfaen" w:hAnsi="Sylfaen" w:cs="Sylfaen"/>
          <w:sz w:val="22"/>
          <w:szCs w:val="22"/>
          <w:lang w:val="hy-AM"/>
        </w:rPr>
        <w:t>կարող</w:t>
      </w:r>
      <w:r w:rsidRPr="00CE4E5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CE4E54">
        <w:rPr>
          <w:rFonts w:ascii="Sylfaen" w:hAnsi="Sylfaen" w:cs="Sylfaen"/>
          <w:sz w:val="22"/>
          <w:szCs w:val="22"/>
          <w:lang w:val="hy-AM"/>
        </w:rPr>
        <w:t>եք</w:t>
      </w:r>
      <w:r w:rsidRPr="00CE4E5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CE4E54">
        <w:rPr>
          <w:rFonts w:ascii="Sylfaen" w:hAnsi="Sylfaen" w:cs="Sylfaen"/>
          <w:sz w:val="22"/>
          <w:szCs w:val="22"/>
          <w:lang w:val="hy-AM"/>
        </w:rPr>
        <w:t>դիմել</w:t>
      </w:r>
      <w:r w:rsidRPr="00CE4E54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lastRenderedPageBreak/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BF470B" w:rsidRDefault="00385206" w:rsidP="00385206">
      <w:pPr>
        <w:rPr>
          <w:rFonts w:ascii="Sylfaen" w:hAnsi="Sylfaen" w:cs="Sylfaen"/>
          <w:b/>
          <w:sz w:val="16"/>
          <w:szCs w:val="16"/>
          <w:lang w:val="hy-AM"/>
        </w:rPr>
      </w:pPr>
      <w:r w:rsidRPr="00BF470B">
        <w:rPr>
          <w:rFonts w:ascii="Sylfaen" w:hAnsi="Sylfaen" w:cs="Sylfaen"/>
          <w:b/>
          <w:sz w:val="16"/>
          <w:szCs w:val="16"/>
          <w:lang w:val="hy-AM"/>
        </w:rPr>
        <w:t>«Գազպրոմ Արմենիա» ՓԲԸ</w:t>
      </w:r>
    </w:p>
    <w:p w:rsidR="00363D8F" w:rsidRPr="00BF470B" w:rsidRDefault="00363D8F" w:rsidP="00363D8F">
      <w:pPr>
        <w:ind w:left="360" w:hanging="360"/>
        <w:jc w:val="both"/>
        <w:rPr>
          <w:rFonts w:ascii="Sylfaen" w:hAnsi="Sylfaen" w:cs="Sylfaen"/>
          <w:b/>
          <w:sz w:val="16"/>
          <w:szCs w:val="16"/>
          <w:lang w:val="hy-AM"/>
        </w:rPr>
      </w:pPr>
      <w:r w:rsidRPr="00BF470B">
        <w:rPr>
          <w:rFonts w:ascii="Sylfaen" w:hAnsi="Sylfaen" w:cs="Sylfaen"/>
          <w:b/>
          <w:sz w:val="16"/>
          <w:szCs w:val="16"/>
          <w:lang w:val="hy-AM"/>
        </w:rPr>
        <w:t>ЗАО «Газпром Армения».</w:t>
      </w:r>
    </w:p>
    <w:p w:rsidR="0077145A" w:rsidRPr="00BF470B" w:rsidRDefault="00363D8F" w:rsidP="00661908">
      <w:pPr>
        <w:ind w:left="360" w:hanging="360"/>
        <w:jc w:val="both"/>
        <w:rPr>
          <w:sz w:val="16"/>
          <w:szCs w:val="16"/>
          <w:lang w:val="hy-AM"/>
        </w:rPr>
      </w:pPr>
      <w:r w:rsidRPr="00BF470B">
        <w:rPr>
          <w:rFonts w:ascii="Sylfaen" w:hAnsi="Sylfaen" w:cs="Sylfaen"/>
          <w:b/>
          <w:sz w:val="16"/>
          <w:szCs w:val="16"/>
          <w:lang w:val="hy-AM"/>
        </w:rPr>
        <w:t>"Gazprom Armenia" CJSC</w:t>
      </w:r>
    </w:p>
    <w:sectPr w:rsidR="0077145A" w:rsidRPr="00BF470B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470B"/>
    <w:rsid w:val="00BF75C6"/>
    <w:rsid w:val="00C05160"/>
    <w:rsid w:val="00C462A1"/>
    <w:rsid w:val="00C50654"/>
    <w:rsid w:val="00C71401"/>
    <w:rsid w:val="00C77A99"/>
    <w:rsid w:val="00CA0383"/>
    <w:rsid w:val="00CC2C08"/>
    <w:rsid w:val="00CE4E54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  <w:style w:type="character" w:customStyle="1" w:styleId="ezkurwreuab5ozgtqnkl">
    <w:name w:val="ezkurwreuab5ozgtqnkl"/>
    <w:basedOn w:val="DefaultParagraphFont"/>
    <w:rsid w:val="00BF4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A1F3-4B67-4D29-ACFF-50735669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25</cp:revision>
  <cp:lastPrinted>2024-04-25T12:20:00Z</cp:lastPrinted>
  <dcterms:created xsi:type="dcterms:W3CDTF">2024-03-20T07:09:00Z</dcterms:created>
  <dcterms:modified xsi:type="dcterms:W3CDTF">2025-04-17T12:16:00Z</dcterms:modified>
</cp:coreProperties>
</file>