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5173A6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№315/GArm/25_5.4_187/05.12.25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173A6">
        <w:rPr>
          <w:rFonts w:ascii="Times New Roman" w:hAnsi="Times New Roman"/>
          <w:color w:val="auto"/>
          <w:sz w:val="24"/>
          <w:szCs w:val="24"/>
          <w:lang w:val="af-ZA"/>
        </w:rPr>
        <w:t>05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640670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5173A6">
        <w:rPr>
          <w:rFonts w:ascii="Times New Roman" w:hAnsi="Times New Roman"/>
          <w:color w:val="auto"/>
          <w:sz w:val="24"/>
          <w:szCs w:val="24"/>
          <w:lang w:val="af-ZA"/>
        </w:rPr>
        <w:t>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5173A6">
        <w:rPr>
          <w:rFonts w:ascii="Sylfaen" w:hAnsi="Sylfaen"/>
          <w:b/>
          <w:bCs/>
          <w:lang w:val="hy-AM"/>
        </w:rPr>
        <w:t>Капитальный ремонт подземного газопровода среднего давления от площади Сахарова до перекрестка улиц Анрапетутян-Бузанд города Ереван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173A6">
        <w:rPr>
          <w:rFonts w:ascii="Sylfaen" w:hAnsi="Sylfaen"/>
          <w:b/>
          <w:lang w:val="hy-AM"/>
        </w:rPr>
        <w:t>Капитальный ремонт подземного газопровода среднего давления от площади Сахарова до перекрестка улиц Анрапетутян-Бузанд города Ереван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5173A6">
        <w:rPr>
          <w:lang w:val="af-ZA"/>
        </w:rPr>
        <w:t>№315/GArm/25_5.4_187/05.12.25</w:t>
      </w:r>
      <w:r w:rsidR="00292C7C">
        <w:rPr>
          <w:lang w:val="af-ZA"/>
        </w:rPr>
        <w:t xml:space="preserve"> </w:t>
      </w:r>
      <w:r w:rsidR="00640670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5173A6">
        <w:rPr>
          <w:rFonts w:ascii="Sylfaen" w:hAnsi="Sylfaen"/>
          <w:b/>
          <w:lang w:val="ru-RU"/>
        </w:rPr>
        <w:t>Капитальный ремонт подземного газопровода среднего давления от площади Сахарова до перекрестка улиц Анрапетутян-Бузанд города Ереван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173A6">
        <w:rPr>
          <w:rFonts w:ascii="Sylfaen" w:hAnsi="Sylfaen"/>
          <w:b/>
          <w:lang w:val="hy-AM"/>
        </w:rPr>
        <w:t>Капитальный ремонт подземного газопровода среднего давления от площади Сахарова до перекрестка улиц Анрапетутян-Бузанд города Ереван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5173A6">
        <w:rPr>
          <w:rFonts w:ascii="Sylfaen" w:hAnsi="Sylfaen"/>
          <w:b/>
          <w:lang w:val="hy-AM"/>
        </w:rPr>
        <w:t>Капитальный ремонт подземного газопровода среднего давления от площади Сахарова до перекрестка улиц Анрапетутян-Бузанд города Ереван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4B2886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5173A6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5173A6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5173A6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подземного газопровода среднего давления от площади Сахарова до перекрестка улиц Анрапетутян-Бузанд города Ереван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>строительные, реконструкционные, монтажные работы газопроводов низкого и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lastRenderedPageBreak/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5173A6" w:rsidRPr="005173A6">
        <w:rPr>
          <w:rFonts w:ascii="Times New Roman" w:hAnsi="Times New Roman"/>
          <w:b/>
          <w:sz w:val="24"/>
          <w:szCs w:val="24"/>
          <w:lang w:val="ru-RU" w:eastAsia="ru-RU"/>
        </w:rPr>
        <w:t>15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CB48F3" w:rsidRPr="00CB48F3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lastRenderedPageBreak/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5173A6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173A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173A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173A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5173A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 w:rsidRPr="005173A6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5173A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173A6" w:rsidRPr="008463B9" w:rsidTr="00187866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5173A6" w:rsidRPr="008463B9" w:rsidTr="00187866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173A6" w:rsidRPr="008463B9" w:rsidTr="00062733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173A6" w:rsidRPr="008463B9" w:rsidTr="00062733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173A6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3A6" w:rsidRPr="005173A6" w:rsidRDefault="005173A6" w:rsidP="005173A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173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173A6" w:rsidRDefault="005173A6" w:rsidP="005173A6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173A6">
        <w:rPr>
          <w:rFonts w:ascii="Sylfaen" w:hAnsi="Sylfaen"/>
          <w:sz w:val="20"/>
          <w:lang w:val="af-ZA"/>
        </w:rPr>
        <w:t>№315/GArm/25_5.4_187/05.12.25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5173A6">
        <w:rPr>
          <w:rFonts w:ascii="Sylfaen" w:hAnsi="Sylfaen"/>
          <w:sz w:val="20"/>
          <w:lang w:val="af-ZA"/>
        </w:rPr>
        <w:t>№315/GArm/25_5.4_187/05.12.25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5173A6">
        <w:rPr>
          <w:rFonts w:ascii="Sylfaen" w:hAnsi="Sylfaen"/>
          <w:sz w:val="20"/>
          <w:lang w:val="af-ZA"/>
        </w:rPr>
        <w:t>№315/GArm/25_5.4_187/05.12.25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173A6">
        <w:rPr>
          <w:rFonts w:ascii="Sylfaen" w:hAnsi="Sylfaen"/>
          <w:sz w:val="20"/>
          <w:lang w:val="af-ZA"/>
        </w:rPr>
        <w:t>№315/GArm/25_5.4_187/05.12.25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5173A6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5173A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5173A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5173A6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5173A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5173A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5173A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5173A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5173A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5173A6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5173A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5173A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5173A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5173A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5173A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5173A6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5173A6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5173A6">
        <w:rPr>
          <w:rFonts w:ascii="Sylfaen" w:hAnsi="Sylfaen"/>
          <w:b/>
          <w:sz w:val="20"/>
          <w:lang w:val="af-ZA"/>
        </w:rPr>
        <w:t>№315/GArm/25_5.4_187/05.12.25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5173A6">
        <w:rPr>
          <w:rFonts w:ascii="Sylfaen" w:hAnsi="Sylfaen"/>
          <w:b/>
          <w:sz w:val="20"/>
          <w:lang w:val="af-ZA"/>
        </w:rPr>
        <w:t>№315/GArm/25_5.4_187/05.12.25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5173A6">
        <w:rPr>
          <w:b/>
          <w:sz w:val="20"/>
          <w:szCs w:val="20"/>
          <w:lang w:val="af-ZA"/>
        </w:rPr>
        <w:t>№315/GArm/25_5.4_187/05.12.25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5173A6">
        <w:rPr>
          <w:b/>
          <w:sz w:val="20"/>
          <w:szCs w:val="20"/>
          <w:lang w:val="af-ZA"/>
        </w:rPr>
        <w:t>№315/GArm/25_5.4_187/05.12.25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5173A6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5173A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5173A6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5173A6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5173A6">
        <w:rPr>
          <w:sz w:val="20"/>
          <w:lang w:val="af-ZA"/>
        </w:rPr>
        <w:t>№315/GArm/25_5.4_187/05.12.25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5173A6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5173A6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007B19">
            <w:pPr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5173A6">
              <w:rPr>
                <w:rFonts w:ascii="Sylfaen" w:hAnsi="Sylfaen"/>
                <w:bCs/>
                <w:lang w:val="ru-RU"/>
              </w:rPr>
              <w:t>Капитальный ремонт подземного газопровода среднего давления от площади Сахарова до перекрестка улиц Анрапетутян-Бузанд города Ереван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5173A6" w:rsidRDefault="005173A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5173A6" w:rsidRDefault="005173A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Pr="003A2FD2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5173A6">
        <w:rPr>
          <w:rFonts w:ascii="Sylfaen" w:hAnsi="Sylfaen"/>
          <w:b/>
          <w:bCs/>
          <w:lang w:val="hy-AM"/>
        </w:rPr>
        <w:t>Капитальный ремонт подземного газопровода среднего давления от площади Сахарова до перекрестка улиц Анрапетутян-Бузанд города Ереван</w:t>
      </w:r>
      <w:r w:rsidRPr="003A2FD2">
        <w:rPr>
          <w:rFonts w:ascii="Sylfaen" w:hAnsi="Sylfaen"/>
          <w:b/>
          <w:bCs/>
          <w:lang w:val="hy-AM"/>
        </w:rPr>
        <w:t>».</w:t>
      </w:r>
    </w:p>
    <w:tbl>
      <w:tblPr>
        <w:tblW w:w="1093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6532"/>
        <w:gridCol w:w="659"/>
        <w:gridCol w:w="801"/>
        <w:gridCol w:w="920"/>
        <w:gridCol w:w="1540"/>
      </w:tblGrid>
      <w:tr w:rsidR="005173A6" w:rsidRPr="005173A6" w:rsidTr="005173A6">
        <w:trPr>
          <w:trHeight w:val="240"/>
        </w:trPr>
        <w:tc>
          <w:tcPr>
            <w:tcW w:w="486" w:type="dxa"/>
            <w:vMerge w:val="restart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>Հ/Հ</w:t>
            </w:r>
            <w:r w:rsidRPr="005173A6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532" w:type="dxa"/>
            <w:vMerge w:val="restart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59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0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92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5173A6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54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5173A6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5173A6" w:rsidRPr="005173A6" w:rsidTr="005173A6">
        <w:trPr>
          <w:trHeight w:val="1095"/>
        </w:trPr>
        <w:tc>
          <w:tcPr>
            <w:tcW w:w="486" w:type="dxa"/>
            <w:vMerge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532" w:type="dxa"/>
            <w:vMerge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20" w:type="dxa"/>
            <w:vMerge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173A6" w:rsidRPr="005173A6" w:rsidTr="005173A6">
        <w:trPr>
          <w:trHeight w:val="270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173A6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Բետոնե շերտի քանդում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Բետոնե շերտի վերականգնում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Ասֆալտի քերում 0.04մ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55.6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Ասֆալտե շերտի վերականգնում 0.04 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1390.20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1597.0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Ասֆալտի քանդում 0.4մ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403.0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Շին աղբի տեղափոխում 13կմ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917.7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1007.60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6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1007.60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1007.60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Բետոնե սալիկների  քանդում (գունավոր)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1.20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405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Բետոնե սալիկների  վերականգնում (10% նոր սալիկներով) (գունավոր)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23.10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Մայթերի բազալտե եզրաքարերի քանդում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մ 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Մայթերի բազալտե եզրաքարերի վերականգնում նոր եզրաքարերով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465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222.6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48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 բարձումով ավտոինքնաթափ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30.1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48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 բարձումով ավտոինքնաթափ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407.50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Խրամուղու քանդում Vp կարգի գրունտներում հարվածահատ մուրճով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19.5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Ավելորդ գրունտի տեղափոխում 20կմ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1140.1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20.5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Տեղափոխում 20կմ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35.4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6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789.3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211.9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15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534.0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3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d-225x20.5մմ SDR-11 ПЭ 100 տեղադրում խրամուղում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32.0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 110x10մմ SDR-11ПЭ 100 տեղադրում խրամուղում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254.0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lastRenderedPageBreak/>
              <w:t>36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Ø325x6մմ ГОСТ 8732-78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dպ300մմ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Ø325x6մմ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110.5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dպ300մմ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110.5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15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Ø133x4.0մմ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133.0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Պէ խողովակի ծախսը հենօղակների համար d-225x20.5մմ SDR-11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d-225x12.8մմ SDR-17.6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4.8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173A6">
              <w:rPr>
                <w:rFonts w:ascii="Sylfaen" w:hAnsi="Sylfae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173A6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d-225մմ ՊԷ 45° անկյունակի տեղադրում (ներդիր տաքաց.)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d-110մմ ՊԷ 90° անկյունակի տեղադրում (ներդիր տաքաց.)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d-110մմ ՊԷ 45° անկյունակի տեղադրում (ներդիր տաքաց.)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Ø225/110մմ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830.0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820.0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820.0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820.0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4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lastRenderedPageBreak/>
              <w:t>76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173A6">
              <w:rPr>
                <w:rFonts w:ascii="Sylfaen" w:hAnsi="Sylfae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46.5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միացում Dպ-200մմ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միացում Dպ-80մմ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>82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կտրում   Dպ-80 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Կցաշուրթերի մոնտաժում dպ-200մմ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CD5B4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200մմ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CD5B4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100մմ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dպ-80մմ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Գնդային փականի տեղադրում dպ-80մմ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Պողպատե գազատար d-150մմ խողովակների ապամոնտաժում 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Պողպատե գազատար d-100մմ խողովակների ապամոնտաժում 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57.0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Պողպատե գազատար d-80մմ խողովակների ապամոնտաժում 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135.0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Պողպատե գազատար d-40-50մմ խողովակների ապամոնտաժում 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532" w:type="dxa"/>
            <w:shd w:val="clear" w:color="000000" w:fill="FFFFFF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Ապամոնտաժվող հենասյուներ dպ-80մմ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532" w:type="dxa"/>
            <w:shd w:val="clear" w:color="auto" w:fill="auto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Ապամոնտաժվող հենասյուներ dպ-40-50մմ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Ապամոնտաժված խողովակների և հենասյուների բեռնում բեռնատար ավտոմեքենա, տեղափոխում պահեստ 10կմ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1.950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Փականի ապամոնտաժում dպ-80-100մմ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Փականի ապամոնտաժում dպ-50մմ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51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Ապամոնտաժված փականների բեռնում բեռնատար ավտոմեքենա, տեղափոխում պահեստ 10կմ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0.061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0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25.5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450"/>
        </w:trPr>
        <w:tc>
          <w:tcPr>
            <w:tcW w:w="486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5173A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173A6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Կլոր դիտահոր հավաքովի ե/բ էլեմենտներից 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կոմպ.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173A6">
              <w:rPr>
                <w:rFonts w:ascii="Sylfaen" w:hAnsi="Sylfaen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255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Խճի շերտի պատրաստում 12սմ հաստությամբ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0.27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255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Կլոր դիտահոր հավաքովի ե/բ էլեմենտներից D=1000մմ  ծածկի սալով 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</w:t>
            </w:r>
            <w:r w:rsidRPr="005173A6">
              <w:rPr>
                <w:rFonts w:ascii="Sylfaen" w:hAnsi="Sylfaen" w:cs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0.975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255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Հորի մետաղական աստիճանի տեղադրում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0.0175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255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Մետաղական կապող տարրեր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0.1467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255"/>
        </w:trPr>
        <w:tc>
          <w:tcPr>
            <w:tcW w:w="486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532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 xml:space="preserve">Մետաղական մակերևույթների 2 շերտ յուղաներկում 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0.05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315"/>
        </w:trPr>
        <w:tc>
          <w:tcPr>
            <w:tcW w:w="486" w:type="dxa"/>
            <w:shd w:val="clear" w:color="000000" w:fill="FFFFFF"/>
            <w:noWrap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173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32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173A6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173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173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5173A6" w:rsidRPr="005173A6" w:rsidTr="005173A6">
        <w:trPr>
          <w:trHeight w:val="285"/>
        </w:trPr>
        <w:tc>
          <w:tcPr>
            <w:tcW w:w="486" w:type="dxa"/>
            <w:shd w:val="clear" w:color="000000" w:fill="FFFFFF"/>
            <w:noWrap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532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20"/>
                <w:szCs w:val="20"/>
              </w:rPr>
            </w:pPr>
            <w:r w:rsidRPr="005173A6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5173A6" w:rsidRPr="005173A6" w:rsidTr="005173A6">
        <w:trPr>
          <w:trHeight w:val="315"/>
        </w:trPr>
        <w:tc>
          <w:tcPr>
            <w:tcW w:w="486" w:type="dxa"/>
            <w:shd w:val="clear" w:color="000000" w:fill="FFFFFF"/>
            <w:noWrap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532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20"/>
                <w:szCs w:val="20"/>
              </w:rPr>
            </w:pPr>
            <w:r w:rsidRPr="005173A6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5173A6" w:rsidRPr="005173A6" w:rsidTr="005173A6">
        <w:trPr>
          <w:trHeight w:val="285"/>
        </w:trPr>
        <w:tc>
          <w:tcPr>
            <w:tcW w:w="486" w:type="dxa"/>
            <w:shd w:val="clear" w:color="000000" w:fill="FFFFFF"/>
            <w:noWrap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532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20"/>
                <w:szCs w:val="20"/>
              </w:rPr>
            </w:pPr>
            <w:r w:rsidRPr="005173A6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5173A6" w:rsidRPr="005173A6" w:rsidTr="005173A6">
        <w:trPr>
          <w:trHeight w:val="405"/>
        </w:trPr>
        <w:tc>
          <w:tcPr>
            <w:tcW w:w="486" w:type="dxa"/>
            <w:shd w:val="clear" w:color="000000" w:fill="FFFFFF"/>
            <w:noWrap/>
            <w:hideMark/>
          </w:tcPr>
          <w:p w:rsidR="005173A6" w:rsidRPr="005173A6" w:rsidRDefault="005173A6" w:rsidP="005173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173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532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173A6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59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173A6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5173A6" w:rsidRPr="005173A6" w:rsidRDefault="005173A6" w:rsidP="005173A6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173A6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</w:tcPr>
          <w:p w:rsidR="005173A6" w:rsidRPr="005173A6" w:rsidRDefault="005173A6" w:rsidP="005173A6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5173A6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173A6">
        <w:rPr>
          <w:rFonts w:ascii="Times New Roman" w:hAnsi="Times New Roman"/>
          <w:sz w:val="20"/>
          <w:lang w:val="af-ZA"/>
        </w:rPr>
        <w:t>№315/GArm/25_5.4_187/05.12.25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5173A6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5173A6">
              <w:rPr>
                <w:rFonts w:ascii="Sylfaen" w:hAnsi="Sylfaen"/>
                <w:bCs/>
                <w:lang w:val="ru-RU"/>
              </w:rPr>
              <w:t>Капитальный ремонт подземного газопровода среднего давления от площади Сахарова до перекрестка улиц Анрапетутян-Бузанд города Ереван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5173A6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5173A6">
              <w:rPr>
                <w:rFonts w:ascii="Sylfaen" w:hAnsi="Sylfaen" w:cs="Sylfaen"/>
                <w:b/>
                <w:sz w:val="20"/>
                <w:szCs w:val="20"/>
              </w:rPr>
              <w:t>28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5173A6">
              <w:rPr>
                <w:rFonts w:ascii="Sylfaen" w:hAnsi="Sylfaen" w:cs="Sylfaen"/>
                <w:b/>
                <w:sz w:val="20"/>
                <w:szCs w:val="20"/>
              </w:rPr>
              <w:t>10</w:t>
            </w:r>
            <w:bookmarkStart w:id="0" w:name="_GoBack"/>
            <w:bookmarkEnd w:id="0"/>
            <w:r>
              <w:rPr>
                <w:rFonts w:ascii="Sylfaen" w:hAnsi="Sylfaen" w:cs="Sylfaen"/>
                <w:b/>
                <w:sz w:val="20"/>
                <w:szCs w:val="20"/>
              </w:rPr>
              <w:t>.2028г.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5173A6">
        <w:rPr>
          <w:sz w:val="20"/>
          <w:lang w:val="af-ZA"/>
        </w:rPr>
        <w:t>№315/GArm/25_5.4_187/05.12.25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5173A6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№315/GArm/25_5.4_187/05.12.25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5173A6">
        <w:rPr>
          <w:sz w:val="20"/>
          <w:lang w:val="af-ZA"/>
        </w:rPr>
        <w:t>№315/GArm/25_5.4_187/05.12.25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5173A6">
        <w:rPr>
          <w:sz w:val="20"/>
          <w:lang w:val="af-ZA"/>
        </w:rPr>
        <w:t>№315/GArm/25_5.4_187/05.12.25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5173A6">
        <w:rPr>
          <w:sz w:val="20"/>
          <w:lang w:val="af-ZA"/>
        </w:rPr>
        <w:t>№315/GArm/25_5.4_187/05.12.25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5173A6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5173A6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5173A6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5173A6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886" w:rsidRDefault="004B2886" w:rsidP="004D3B9B">
      <w:r>
        <w:separator/>
      </w:r>
    </w:p>
  </w:endnote>
  <w:endnote w:type="continuationSeparator" w:id="0">
    <w:p w:rsidR="004B2886" w:rsidRDefault="004B2886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886" w:rsidRDefault="004B2886" w:rsidP="004D3B9B">
      <w:r>
        <w:separator/>
      </w:r>
    </w:p>
  </w:footnote>
  <w:footnote w:type="continuationSeparator" w:id="0">
    <w:p w:rsidR="004B2886" w:rsidRDefault="004B2886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2886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3A6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488B0-CE41-477B-B7B9-92DCA36B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38</Pages>
  <Words>12654</Words>
  <Characters>72130</Characters>
  <Application>Microsoft Office Word</Application>
  <DocSecurity>0</DocSecurity>
  <Lines>601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114</cp:revision>
  <cp:lastPrinted>2015-07-20T14:41:00Z</cp:lastPrinted>
  <dcterms:created xsi:type="dcterms:W3CDTF">2015-06-11T09:49:00Z</dcterms:created>
  <dcterms:modified xsi:type="dcterms:W3CDTF">2025-12-05T06:16:00Z</dcterms:modified>
</cp:coreProperties>
</file>