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741" w:rsidRPr="002A44FE" w:rsidRDefault="00224741" w:rsidP="002A44FE">
      <w:pPr>
        <w:widowControl w:val="0"/>
        <w:shd w:val="clear" w:color="auto" w:fill="FFFFFF"/>
        <w:spacing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1"/>
        </w:rPr>
      </w:pPr>
      <w:r w:rsidRPr="002A44FE">
        <w:rPr>
          <w:rFonts w:ascii="GHEA Grapalat" w:hAnsi="GHEA Grapalat"/>
          <w:b/>
          <w:color w:val="000000"/>
          <w:sz w:val="24"/>
        </w:rPr>
        <w:t>ЗАКОН</w:t>
      </w:r>
    </w:p>
    <w:p w:rsidR="00224741" w:rsidRPr="002A44FE" w:rsidRDefault="000F61DD" w:rsidP="002A44FE">
      <w:pPr>
        <w:widowControl w:val="0"/>
        <w:shd w:val="clear" w:color="auto" w:fill="FFFFFF"/>
        <w:spacing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1"/>
        </w:rPr>
      </w:pPr>
      <w:r w:rsidRPr="002A44FE">
        <w:rPr>
          <w:rFonts w:ascii="GHEA Grapalat" w:hAnsi="GHEA Grapalat"/>
          <w:b/>
          <w:color w:val="000000"/>
          <w:sz w:val="24"/>
        </w:rPr>
        <w:t>РЕСПУБЛИКИ АРМЕНИЯ</w:t>
      </w:r>
    </w:p>
    <w:p w:rsidR="00224741" w:rsidRPr="002A44FE" w:rsidRDefault="00224741" w:rsidP="002A44FE">
      <w:pPr>
        <w:widowControl w:val="0"/>
        <w:shd w:val="clear" w:color="auto" w:fill="FFFFFF"/>
        <w:spacing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1"/>
        </w:rPr>
      </w:pPr>
      <w:r w:rsidRPr="002A44FE">
        <w:rPr>
          <w:rFonts w:ascii="GHEA Grapalat" w:hAnsi="GHEA Grapalat"/>
          <w:b/>
          <w:color w:val="000000"/>
          <w:sz w:val="24"/>
        </w:rPr>
        <w:t>Принят 4 мая 2022 года</w:t>
      </w:r>
    </w:p>
    <w:p w:rsidR="00224741" w:rsidRPr="002A44FE" w:rsidRDefault="00224741" w:rsidP="00BB321A">
      <w:pPr>
        <w:widowControl w:val="0"/>
        <w:shd w:val="clear" w:color="auto" w:fill="FFFFFF"/>
        <w:spacing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1"/>
        </w:rPr>
      </w:pPr>
      <w:bookmarkStart w:id="0" w:name="_GoBack"/>
      <w:bookmarkEnd w:id="0"/>
    </w:p>
    <w:p w:rsidR="00224741" w:rsidRDefault="00224741" w:rsidP="002A44FE">
      <w:pPr>
        <w:widowControl w:val="0"/>
        <w:spacing w:line="360" w:lineRule="auto"/>
        <w:jc w:val="center"/>
        <w:rPr>
          <w:rFonts w:ascii="GHEA Grapalat" w:hAnsi="GHEA Grapalat"/>
          <w:b/>
          <w:color w:val="000000"/>
          <w:sz w:val="24"/>
          <w:shd w:val="clear" w:color="auto" w:fill="FFFFFF"/>
        </w:rPr>
      </w:pPr>
      <w:r w:rsidRPr="002A44FE">
        <w:rPr>
          <w:rFonts w:ascii="GHEA Grapalat" w:hAnsi="GHEA Grapalat"/>
          <w:b/>
          <w:color w:val="000000"/>
          <w:sz w:val="24"/>
          <w:shd w:val="clear" w:color="auto" w:fill="FFFFFF"/>
        </w:rPr>
        <w:t>О ВНЕСЕНИИ ДОПОЛНЕНИЯ В ЗАКОН "О ЗАКУПКАХ"</w:t>
      </w:r>
    </w:p>
    <w:p w:rsidR="002A44FE" w:rsidRPr="002A44FE" w:rsidRDefault="002A44FE" w:rsidP="002A44FE">
      <w:pPr>
        <w:widowControl w:val="0"/>
        <w:spacing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shd w:val="clear" w:color="auto" w:fill="FFFFFF"/>
        </w:rPr>
      </w:pPr>
    </w:p>
    <w:p w:rsidR="00224741" w:rsidRPr="002A44FE" w:rsidRDefault="00224741" w:rsidP="002A44FE">
      <w:pPr>
        <w:widowControl w:val="0"/>
        <w:shd w:val="clear" w:color="auto" w:fill="FFFFFF"/>
        <w:tabs>
          <w:tab w:val="left" w:pos="1701"/>
        </w:tabs>
        <w:spacing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1"/>
        </w:rPr>
      </w:pPr>
      <w:r w:rsidRPr="002A44FE">
        <w:rPr>
          <w:rFonts w:ascii="GHEA Grapalat" w:hAnsi="GHEA Grapalat"/>
          <w:b/>
          <w:color w:val="000000"/>
          <w:sz w:val="24"/>
        </w:rPr>
        <w:t>Статья 1.</w:t>
      </w:r>
      <w:r w:rsidR="002A44FE">
        <w:rPr>
          <w:rFonts w:ascii="GHEA Grapalat" w:hAnsi="GHEA Grapalat"/>
          <w:b/>
          <w:color w:val="000000"/>
          <w:sz w:val="24"/>
        </w:rPr>
        <w:tab/>
      </w:r>
      <w:r w:rsidRPr="002A44FE">
        <w:rPr>
          <w:rFonts w:ascii="GHEA Grapalat" w:hAnsi="GHEA Grapalat"/>
          <w:color w:val="000000"/>
          <w:sz w:val="24"/>
        </w:rPr>
        <w:t>Часть 4 статьи 3 Закона HO-21-N "О закупках" от 16 декабря 2016</w:t>
      </w:r>
      <w:r w:rsidR="002A44FE">
        <w:rPr>
          <w:rFonts w:ascii="Calibri" w:hAnsi="Calibri" w:cs="Calibri"/>
          <w:color w:val="000000"/>
          <w:sz w:val="24"/>
          <w:lang w:val="en-US"/>
        </w:rPr>
        <w:t> </w:t>
      </w:r>
      <w:r w:rsidRPr="002A44FE">
        <w:rPr>
          <w:rFonts w:ascii="GHEA Grapalat" w:hAnsi="GHEA Grapalat"/>
          <w:color w:val="000000"/>
          <w:sz w:val="24"/>
        </w:rPr>
        <w:t>года дополнить пунктом 5 следующего содержания:</w:t>
      </w:r>
    </w:p>
    <w:p w:rsidR="00224741" w:rsidRPr="002A44FE" w:rsidRDefault="00224741" w:rsidP="002A44FE">
      <w:pPr>
        <w:widowControl w:val="0"/>
        <w:shd w:val="clear" w:color="auto" w:fill="FFFFFF"/>
        <w:tabs>
          <w:tab w:val="left" w:pos="1134"/>
        </w:tabs>
        <w:spacing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1"/>
        </w:rPr>
      </w:pPr>
      <w:r w:rsidRPr="002A44FE">
        <w:rPr>
          <w:rFonts w:ascii="GHEA Grapalat" w:hAnsi="GHEA Grapalat"/>
          <w:color w:val="000000"/>
          <w:sz w:val="24"/>
        </w:rPr>
        <w:t>"5)</w:t>
      </w:r>
      <w:r w:rsidR="002A44FE">
        <w:rPr>
          <w:rFonts w:ascii="GHEA Grapalat" w:hAnsi="GHEA Grapalat"/>
          <w:color w:val="000000"/>
          <w:sz w:val="24"/>
        </w:rPr>
        <w:tab/>
      </w:r>
      <w:r w:rsidRPr="002A44FE">
        <w:rPr>
          <w:rFonts w:ascii="GHEA Grapalat" w:hAnsi="GHEA Grapalat"/>
          <w:color w:val="000000"/>
          <w:sz w:val="24"/>
        </w:rPr>
        <w:t xml:space="preserve">сделки по предоставлению аудиторских услуг в целях осуществления </w:t>
      </w:r>
      <w:r w:rsidR="004F511B" w:rsidRPr="002A44FE">
        <w:rPr>
          <w:rFonts w:ascii="GHEA Grapalat" w:hAnsi="GHEA Grapalat"/>
          <w:color w:val="000000"/>
          <w:sz w:val="24"/>
        </w:rPr>
        <w:t xml:space="preserve">предусмотренного Конституционным законом Республики Армения "О партиях" и Законом Республики Армения "О комиссии по предотвращению коррупции" </w:t>
      </w:r>
      <w:r w:rsidRPr="002A44FE">
        <w:rPr>
          <w:rFonts w:ascii="GHEA Grapalat" w:hAnsi="GHEA Grapalat"/>
          <w:color w:val="000000"/>
          <w:sz w:val="24"/>
        </w:rPr>
        <w:t>обязательного аудита годовых отчетов партий.</w:t>
      </w:r>
    </w:p>
    <w:p w:rsidR="00224741" w:rsidRDefault="00224741" w:rsidP="002A44FE">
      <w:pPr>
        <w:widowControl w:val="0"/>
        <w:shd w:val="clear" w:color="auto" w:fill="FFFFFF"/>
        <w:tabs>
          <w:tab w:val="left" w:pos="1701"/>
        </w:tabs>
        <w:spacing w:line="360" w:lineRule="auto"/>
        <w:ind w:firstLine="567"/>
        <w:jc w:val="both"/>
        <w:rPr>
          <w:rFonts w:ascii="GHEA Grapalat" w:hAnsi="GHEA Grapalat"/>
          <w:color w:val="000000"/>
          <w:sz w:val="24"/>
        </w:rPr>
      </w:pPr>
      <w:r w:rsidRPr="002A44FE">
        <w:rPr>
          <w:rFonts w:ascii="GHEA Grapalat" w:hAnsi="GHEA Grapalat"/>
          <w:b/>
          <w:color w:val="000000"/>
          <w:sz w:val="24"/>
        </w:rPr>
        <w:t>Статья 2.</w:t>
      </w:r>
      <w:r w:rsidR="002A44FE">
        <w:rPr>
          <w:rFonts w:ascii="GHEA Grapalat" w:hAnsi="GHEA Grapalat"/>
          <w:b/>
          <w:color w:val="000000"/>
          <w:sz w:val="24"/>
        </w:rPr>
        <w:tab/>
      </w:r>
      <w:r w:rsidRPr="002A44FE">
        <w:rPr>
          <w:rFonts w:ascii="GHEA Grapalat" w:hAnsi="GHEA Grapalat"/>
          <w:color w:val="000000"/>
          <w:sz w:val="24"/>
        </w:rPr>
        <w:t>Настоящий Закон вступает в силу на следующий день после его официального опубликования.</w:t>
      </w:r>
    </w:p>
    <w:p w:rsidR="002A44FE" w:rsidRPr="002A44FE" w:rsidRDefault="002A44FE" w:rsidP="002A44FE">
      <w:pPr>
        <w:widowControl w:val="0"/>
        <w:shd w:val="clear" w:color="auto" w:fill="FFFFFF"/>
        <w:tabs>
          <w:tab w:val="left" w:pos="1701"/>
        </w:tabs>
        <w:spacing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1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787"/>
      </w:tblGrid>
      <w:tr w:rsidR="00224741" w:rsidRPr="002A44FE" w:rsidTr="002A44FE">
        <w:trPr>
          <w:jc w:val="center"/>
        </w:trPr>
        <w:tc>
          <w:tcPr>
            <w:tcW w:w="4500" w:type="dxa"/>
            <w:hideMark/>
          </w:tcPr>
          <w:p w:rsidR="00224741" w:rsidRPr="002A44FE" w:rsidRDefault="00224741" w:rsidP="002A44FE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1"/>
              </w:rPr>
            </w:pPr>
            <w:r w:rsidRPr="002A44FE">
              <w:rPr>
                <w:rFonts w:ascii="GHEA Grapalat" w:hAnsi="GHEA Grapalat"/>
                <w:b/>
                <w:color w:val="000000"/>
                <w:sz w:val="24"/>
              </w:rPr>
              <w:t>Президент Республики</w:t>
            </w:r>
          </w:p>
        </w:tc>
        <w:tc>
          <w:tcPr>
            <w:tcW w:w="0" w:type="auto"/>
            <w:hideMark/>
          </w:tcPr>
          <w:p w:rsidR="00224741" w:rsidRPr="002A44FE" w:rsidRDefault="00224741" w:rsidP="002A44FE">
            <w:pPr>
              <w:widowControl w:val="0"/>
              <w:spacing w:after="16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1"/>
              </w:rPr>
            </w:pPr>
            <w:r w:rsidRPr="002A44FE">
              <w:rPr>
                <w:rFonts w:ascii="GHEA Grapalat" w:hAnsi="GHEA Grapalat"/>
                <w:b/>
                <w:color w:val="000000"/>
                <w:sz w:val="24"/>
              </w:rPr>
              <w:t xml:space="preserve">В. </w:t>
            </w:r>
            <w:proofErr w:type="spellStart"/>
            <w:r w:rsidRPr="002A44FE">
              <w:rPr>
                <w:rFonts w:ascii="GHEA Grapalat" w:hAnsi="GHEA Grapalat"/>
                <w:b/>
                <w:color w:val="000000"/>
                <w:sz w:val="24"/>
              </w:rPr>
              <w:t>Хачатрян</w:t>
            </w:r>
            <w:proofErr w:type="spellEnd"/>
          </w:p>
        </w:tc>
      </w:tr>
      <w:tr w:rsidR="00224741" w:rsidRPr="002A44FE" w:rsidTr="002A44FE">
        <w:trPr>
          <w:jc w:val="center"/>
        </w:trPr>
        <w:tc>
          <w:tcPr>
            <w:tcW w:w="0" w:type="auto"/>
            <w:hideMark/>
          </w:tcPr>
          <w:p w:rsidR="00224741" w:rsidRPr="002A44FE" w:rsidRDefault="00224741" w:rsidP="002A44FE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1"/>
              </w:rPr>
            </w:pPr>
            <w:r w:rsidRPr="002A44FE">
              <w:rPr>
                <w:rFonts w:ascii="GHEA Grapalat" w:hAnsi="GHEA Grapalat"/>
                <w:color w:val="000000"/>
                <w:sz w:val="24"/>
              </w:rPr>
              <w:t>19 мая 2022 года</w:t>
            </w:r>
          </w:p>
          <w:p w:rsidR="000F61DD" w:rsidRPr="002A44FE" w:rsidRDefault="00224741" w:rsidP="002A44FE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1"/>
              </w:rPr>
            </w:pPr>
            <w:r w:rsidRPr="002A44FE">
              <w:rPr>
                <w:rFonts w:ascii="GHEA Grapalat" w:hAnsi="GHEA Grapalat"/>
                <w:color w:val="000000"/>
                <w:sz w:val="24"/>
              </w:rPr>
              <w:t>Ереван</w:t>
            </w:r>
          </w:p>
          <w:p w:rsidR="00224741" w:rsidRPr="002A44FE" w:rsidRDefault="00224741" w:rsidP="002A44FE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1"/>
              </w:rPr>
            </w:pPr>
            <w:r w:rsidRPr="002A44FE">
              <w:rPr>
                <w:rFonts w:ascii="GHEA Grapalat" w:hAnsi="GHEA Grapalat"/>
                <w:color w:val="000000"/>
                <w:sz w:val="24"/>
              </w:rPr>
              <w:t>НО-119-N</w:t>
            </w:r>
          </w:p>
        </w:tc>
        <w:tc>
          <w:tcPr>
            <w:tcW w:w="0" w:type="auto"/>
            <w:hideMark/>
          </w:tcPr>
          <w:p w:rsidR="00224741" w:rsidRPr="002A44FE" w:rsidRDefault="00224741" w:rsidP="002A44FE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0"/>
              </w:rPr>
            </w:pPr>
          </w:p>
        </w:tc>
      </w:tr>
    </w:tbl>
    <w:p w:rsidR="00224741" w:rsidRPr="002A44FE" w:rsidRDefault="00224741" w:rsidP="002A44FE">
      <w:pPr>
        <w:widowControl w:val="0"/>
        <w:shd w:val="clear" w:color="auto" w:fill="FFFFFF"/>
        <w:spacing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</w:rPr>
      </w:pPr>
    </w:p>
    <w:p w:rsidR="00224741" w:rsidRPr="002A44FE" w:rsidRDefault="00224741" w:rsidP="002A44FE">
      <w:pPr>
        <w:widowControl w:val="0"/>
        <w:shd w:val="clear" w:color="auto" w:fill="FFFFFF"/>
        <w:spacing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1"/>
        </w:rPr>
      </w:pPr>
      <w:r w:rsidRPr="002A44FE">
        <w:rPr>
          <w:rFonts w:ascii="GHEA Grapalat" w:hAnsi="GHEA Grapalat"/>
          <w:b/>
          <w:color w:val="000000"/>
          <w:sz w:val="24"/>
        </w:rPr>
        <w:t xml:space="preserve">Дата официального опубликования </w:t>
      </w:r>
      <w:r w:rsidR="002A44FE">
        <w:rPr>
          <w:rFonts w:ascii="GHEA Grapalat" w:hAnsi="GHEA Grapalat"/>
          <w:b/>
          <w:color w:val="000000"/>
          <w:sz w:val="24"/>
        </w:rPr>
        <w:t>—</w:t>
      </w:r>
      <w:r w:rsidRPr="002A44FE">
        <w:rPr>
          <w:rFonts w:ascii="GHEA Grapalat" w:hAnsi="GHEA Grapalat"/>
          <w:b/>
          <w:color w:val="000000"/>
          <w:sz w:val="24"/>
        </w:rPr>
        <w:t xml:space="preserve"> 19 мая 2022 года.</w:t>
      </w:r>
    </w:p>
    <w:p w:rsidR="006A7540" w:rsidRPr="002A44FE" w:rsidRDefault="006A7540" w:rsidP="002A44FE">
      <w:pPr>
        <w:widowControl w:val="0"/>
        <w:spacing w:line="360" w:lineRule="auto"/>
        <w:jc w:val="both"/>
        <w:rPr>
          <w:rFonts w:ascii="GHEA Grapalat" w:hAnsi="GHEA Grapalat"/>
          <w:sz w:val="24"/>
        </w:rPr>
      </w:pPr>
    </w:p>
    <w:sectPr w:rsidR="006A7540" w:rsidRPr="002A44FE" w:rsidSect="000F61DD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CE7"/>
    <w:rsid w:val="000F61DD"/>
    <w:rsid w:val="00224741"/>
    <w:rsid w:val="002A44FE"/>
    <w:rsid w:val="004805A6"/>
    <w:rsid w:val="004A4DD0"/>
    <w:rsid w:val="004F511B"/>
    <w:rsid w:val="006027B5"/>
    <w:rsid w:val="006A7540"/>
    <w:rsid w:val="008B173F"/>
    <w:rsid w:val="008B286E"/>
    <w:rsid w:val="00AA29A5"/>
    <w:rsid w:val="00B52CE7"/>
    <w:rsid w:val="00BB321A"/>
    <w:rsid w:val="00C22552"/>
    <w:rsid w:val="00EB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5FB78"/>
  <w15:docId w15:val="{F96865B7-1540-4CBE-8461-7237D6FF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Aghajanyan</dc:creator>
  <cp:keywords/>
  <dc:description/>
  <cp:lastModifiedBy>Tereza Misakyan</cp:lastModifiedBy>
  <cp:revision>10</cp:revision>
  <dcterms:created xsi:type="dcterms:W3CDTF">2022-06-27T05:15:00Z</dcterms:created>
  <dcterms:modified xsi:type="dcterms:W3CDTF">2022-09-13T08:18:00Z</dcterms:modified>
</cp:coreProperties>
</file>