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0B1" w:rsidRDefault="000800B1"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A77EA6">
        <w:rPr>
          <w:rFonts w:ascii="GHEA Grapalat" w:hAnsi="GHEA Grapalat"/>
          <w:i w:val="0"/>
          <w:sz w:val="24"/>
          <w:szCs w:val="24"/>
          <w:lang w:val="hy-AM"/>
        </w:rPr>
        <w:t>06</w:t>
      </w:r>
      <w:r w:rsidR="005E73C5">
        <w:rPr>
          <w:rFonts w:ascii="GHEA Grapalat" w:hAnsi="GHEA Grapalat"/>
          <w:i w:val="0"/>
          <w:sz w:val="24"/>
          <w:szCs w:val="24"/>
          <w:lang w:val="hy-AM"/>
        </w:rPr>
        <w:t xml:space="preserve"> </w:t>
      </w:r>
      <w:r w:rsidR="000907EA">
        <w:rPr>
          <w:rFonts w:ascii="GHEA Grapalat" w:hAnsi="GHEA Grapalat"/>
          <w:i w:val="0"/>
          <w:sz w:val="24"/>
          <w:szCs w:val="24"/>
        </w:rPr>
        <w:t>ию</w:t>
      </w:r>
      <w:r w:rsidR="00A77EA6">
        <w:rPr>
          <w:rFonts w:ascii="GHEA Grapalat" w:hAnsi="GHEA Grapalat"/>
          <w:i w:val="0"/>
          <w:sz w:val="24"/>
          <w:szCs w:val="24"/>
        </w:rPr>
        <w:t>л</w:t>
      </w:r>
      <w:r w:rsidR="000907EA">
        <w:rPr>
          <w:rFonts w:ascii="GHEA Grapalat" w:hAnsi="GHEA Grapalat"/>
          <w:i w:val="0"/>
          <w:sz w:val="24"/>
          <w:szCs w:val="24"/>
        </w:rPr>
        <w:t>я</w:t>
      </w:r>
      <w:r w:rsidRPr="00651E7B">
        <w:rPr>
          <w:rFonts w:ascii="GHEA Grapalat" w:hAnsi="GHEA Grapalat"/>
          <w:i w:val="0"/>
          <w:sz w:val="24"/>
          <w:szCs w:val="24"/>
        </w:rPr>
        <w:t xml:space="preserve"> 202</w:t>
      </w:r>
      <w:r w:rsidR="005E73C5">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C66C46">
        <w:rPr>
          <w:rFonts w:ascii="GHEA Grapalat" w:hAnsi="GHEA Grapalat"/>
          <w:b/>
          <w:i w:val="0"/>
          <w:sz w:val="24"/>
          <w:szCs w:val="24"/>
        </w:rPr>
        <w:t>GHTsDzB-HVKAK-2021-</w:t>
      </w:r>
      <w:r w:rsidR="00A77EA6">
        <w:rPr>
          <w:rFonts w:ascii="GHEA Grapalat" w:hAnsi="GHEA Grapalat"/>
          <w:b/>
          <w:i w:val="0"/>
          <w:sz w:val="24"/>
          <w:szCs w:val="24"/>
        </w:rPr>
        <w:t>34</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637AEC" w:rsidRPr="000907EA" w:rsidRDefault="00A20B69" w:rsidP="005D0EC5">
      <w:pPr>
        <w:pStyle w:val="BodyTextIndent"/>
        <w:widowControl w:val="0"/>
        <w:spacing w:line="240" w:lineRule="auto"/>
        <w:ind w:firstLine="567"/>
        <w:contextualSpacing/>
        <w:rPr>
          <w:rFonts w:ascii="GHEA Grapalat" w:hAnsi="GHEA Grapalat"/>
          <w:b/>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Pr="00637AEC">
        <w:rPr>
          <w:rFonts w:ascii="GHEA Grapalat" w:hAnsi="GHEA Grapalat"/>
          <w:b/>
          <w:i w:val="0"/>
          <w:spacing w:val="6"/>
          <w:sz w:val="24"/>
          <w:szCs w:val="24"/>
        </w:rPr>
        <w:t xml:space="preserve">на </w:t>
      </w:r>
      <w:r w:rsidR="005E73C5" w:rsidRPr="00637AEC">
        <w:rPr>
          <w:rFonts w:ascii="GHEA Grapalat" w:hAnsi="GHEA Grapalat"/>
          <w:b/>
          <w:i w:val="0"/>
          <w:sz w:val="24"/>
          <w:szCs w:val="24"/>
        </w:rPr>
        <w:t xml:space="preserve">предоставление </w:t>
      </w:r>
      <w:r w:rsidR="000907EA" w:rsidRPr="000907EA">
        <w:rPr>
          <w:rFonts w:ascii="GHEA Grapalat" w:hAnsi="GHEA Grapalat"/>
          <w:b/>
          <w:i w:val="0"/>
          <w:sz w:val="24"/>
          <w:szCs w:val="24"/>
        </w:rPr>
        <w:t>услуг</w:t>
      </w:r>
      <w:r w:rsidR="00C56514">
        <w:rPr>
          <w:rFonts w:ascii="GHEA Grapalat" w:hAnsi="GHEA Grapalat"/>
          <w:b/>
          <w:i w:val="0"/>
          <w:sz w:val="24"/>
          <w:szCs w:val="24"/>
        </w:rPr>
        <w:t>и</w:t>
      </w:r>
      <w:r w:rsidR="000907EA" w:rsidRPr="000907EA">
        <w:rPr>
          <w:rFonts w:ascii="GHEA Grapalat" w:hAnsi="GHEA Grapalat"/>
          <w:b/>
          <w:i w:val="0"/>
          <w:sz w:val="24"/>
          <w:szCs w:val="24"/>
        </w:rPr>
        <w:t xml:space="preserve"> </w:t>
      </w:r>
      <w:r w:rsidR="00A77EA6" w:rsidRPr="00A77EA6">
        <w:rPr>
          <w:rFonts w:ascii="GHEA Grapalat" w:hAnsi="GHEA Grapalat"/>
          <w:b/>
          <w:i w:val="0"/>
          <w:sz w:val="24"/>
          <w:szCs w:val="24"/>
        </w:rPr>
        <w:t>грузоперевозки</w:t>
      </w:r>
      <w:r w:rsidR="00637AEC">
        <w:rPr>
          <w:rFonts w:ascii="GHEA Grapalat" w:hAnsi="GHEA Grapalat"/>
          <w:b/>
          <w:i w:val="0"/>
          <w:sz w:val="24"/>
          <w:szCs w:val="24"/>
        </w:rPr>
        <w:t>.</w:t>
      </w:r>
      <w:r w:rsidR="00637AEC" w:rsidRPr="00637AEC">
        <w:rPr>
          <w:rFonts w:ascii="GHEA Grapalat" w:hAnsi="GHEA Grapalat"/>
          <w:b/>
          <w:i w:val="0"/>
          <w:sz w:val="24"/>
          <w:szCs w:val="24"/>
        </w:rPr>
        <w:t xml:space="preserve"> </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A77EA6">
        <w:rPr>
          <w:rFonts w:ascii="GHEA Grapalat" w:hAnsi="GHEA Grapalat"/>
          <w:b/>
          <w:i w:val="0"/>
          <w:sz w:val="24"/>
          <w:szCs w:val="24"/>
          <w:lang w:val="hy-AM"/>
        </w:rPr>
        <w:t>14</w:t>
      </w:r>
      <w:r w:rsidR="009A2C91">
        <w:rPr>
          <w:rFonts w:ascii="GHEA Grapalat" w:hAnsi="GHEA Grapalat"/>
          <w:b/>
          <w:i w:val="0"/>
          <w:sz w:val="24"/>
          <w:szCs w:val="24"/>
        </w:rPr>
        <w:t xml:space="preserve">-го </w:t>
      </w:r>
      <w:r w:rsidR="00B71016">
        <w:rPr>
          <w:rFonts w:ascii="GHEA Grapalat" w:hAnsi="GHEA Grapalat"/>
          <w:b/>
          <w:i w:val="0"/>
          <w:sz w:val="24"/>
          <w:szCs w:val="24"/>
        </w:rPr>
        <w:t>ию</w:t>
      </w:r>
      <w:r w:rsidR="000907EA">
        <w:rPr>
          <w:rFonts w:ascii="GHEA Grapalat" w:hAnsi="GHEA Grapalat"/>
          <w:b/>
          <w:i w:val="0"/>
          <w:sz w:val="24"/>
          <w:szCs w:val="24"/>
        </w:rPr>
        <w:t>л</w:t>
      </w:r>
      <w:r w:rsidR="00B71016">
        <w:rPr>
          <w:rFonts w:ascii="GHEA Grapalat" w:hAnsi="GHEA Grapalat"/>
          <w:b/>
          <w:i w:val="0"/>
          <w:sz w:val="24"/>
          <w:szCs w:val="24"/>
        </w:rPr>
        <w:t>я</w:t>
      </w:r>
      <w:r w:rsidRPr="00E6227A">
        <w:rPr>
          <w:rFonts w:ascii="GHEA Grapalat" w:hAnsi="GHEA Grapalat"/>
          <w:b/>
          <w:i w:val="0"/>
          <w:sz w:val="24"/>
          <w:szCs w:val="24"/>
        </w:rPr>
        <w:t xml:space="preserve"> 202</w:t>
      </w:r>
      <w:r w:rsidR="002D1C0B">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Pr="009044F1">
        <w:rPr>
          <w:rFonts w:ascii="GHEA Grapalat" w:hAnsi="GHEA Grapalat"/>
          <w:i w:val="0"/>
          <w:sz w:val="24"/>
          <w:szCs w:val="24"/>
        </w:rPr>
        <w:lastRenderedPageBreak/>
        <w:t>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0907EA">
        <w:rPr>
          <w:rFonts w:ascii="GHEA Grapalat" w:hAnsi="GHEA Grapalat"/>
          <w:b/>
          <w:i w:val="0"/>
          <w:sz w:val="24"/>
          <w:szCs w:val="24"/>
        </w:rPr>
        <w:t>Вануи Погосяну</w:t>
      </w:r>
      <w:r>
        <w:rPr>
          <w:rFonts w:ascii="GHEA Grapalat" w:hAnsi="GHEA Grapalat"/>
          <w:i w:val="0"/>
          <w:sz w:val="24"/>
          <w:szCs w:val="24"/>
        </w:rPr>
        <w:t>.</w:t>
      </w:r>
    </w:p>
    <w:p w:rsidR="000800B1" w:rsidRDefault="000800B1" w:rsidP="000800B1">
      <w:pPr>
        <w:pStyle w:val="BodyTextIndent"/>
        <w:spacing w:line="240" w:lineRule="auto"/>
        <w:ind w:firstLine="0"/>
        <w:contextualSpacing/>
        <w:rPr>
          <w:rFonts w:ascii="GHEA Grapalat" w:hAnsi="GHEA Grapalat"/>
          <w:i w:val="0"/>
        </w:rPr>
      </w:pPr>
    </w:p>
    <w:p w:rsidR="000800B1" w:rsidRPr="00B60239" w:rsidRDefault="000800B1" w:rsidP="000800B1">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C66C46">
        <w:rPr>
          <w:rFonts w:ascii="GHEA Grapalat" w:hAnsi="GHEA Grapalat"/>
          <w:sz w:val="22"/>
          <w:szCs w:val="22"/>
        </w:rPr>
        <w:t>GHTsDzB-HVKAK-2021-</w:t>
      </w:r>
      <w:r w:rsidR="00A77EA6">
        <w:rPr>
          <w:rFonts w:ascii="GHEA Grapalat" w:hAnsi="GHEA Grapalat"/>
          <w:sz w:val="22"/>
          <w:szCs w:val="22"/>
          <w:lang w:val="hy-AM"/>
        </w:rPr>
        <w:t>34</w:t>
      </w:r>
      <w:r w:rsidRPr="00FF5217">
        <w:rPr>
          <w:rFonts w:ascii="GHEA Grapalat" w:hAnsi="GHEA Grapalat"/>
          <w:sz w:val="22"/>
          <w:szCs w:val="22"/>
        </w:rPr>
        <w:t>»</w:t>
      </w:r>
      <w:r w:rsidRPr="00FF5217">
        <w:rPr>
          <w:rFonts w:ascii="GHEA Grapalat" w:hAnsi="GHEA Grapalat"/>
          <w:sz w:val="22"/>
          <w:szCs w:val="22"/>
        </w:rPr>
        <w:br/>
        <w:t xml:space="preserve">  № 1 от </w:t>
      </w:r>
      <w:r w:rsidR="00A77EA6">
        <w:rPr>
          <w:rFonts w:ascii="GHEA Grapalat" w:hAnsi="GHEA Grapalat"/>
          <w:sz w:val="22"/>
          <w:szCs w:val="22"/>
          <w:lang w:val="hy-AM"/>
        </w:rPr>
        <w:t>06</w:t>
      </w:r>
      <w:r w:rsidR="002D1C0B">
        <w:rPr>
          <w:rFonts w:ascii="GHEA Grapalat" w:hAnsi="GHEA Grapalat"/>
          <w:sz w:val="22"/>
          <w:szCs w:val="22"/>
        </w:rPr>
        <w:t xml:space="preserve"> </w:t>
      </w:r>
      <w:r w:rsidR="000907EA">
        <w:rPr>
          <w:rFonts w:ascii="GHEA Grapalat" w:hAnsi="GHEA Grapalat"/>
          <w:sz w:val="22"/>
          <w:szCs w:val="22"/>
        </w:rPr>
        <w:t>ию</w:t>
      </w:r>
      <w:r w:rsidR="00A77EA6">
        <w:rPr>
          <w:rFonts w:ascii="GHEA Grapalat" w:hAnsi="GHEA Grapalat"/>
          <w:sz w:val="22"/>
          <w:szCs w:val="22"/>
        </w:rPr>
        <w:t>л</w:t>
      </w:r>
      <w:r w:rsidR="000907EA">
        <w:rPr>
          <w:rFonts w:ascii="GHEA Grapalat" w:hAnsi="GHEA Grapalat"/>
          <w:sz w:val="22"/>
          <w:szCs w:val="22"/>
        </w:rPr>
        <w:t>я</w:t>
      </w:r>
      <w:r w:rsidRPr="00FF5217">
        <w:rPr>
          <w:rFonts w:ascii="GHEA Grapalat" w:hAnsi="GHEA Grapalat"/>
          <w:sz w:val="22"/>
          <w:szCs w:val="22"/>
        </w:rPr>
        <w:t xml:space="preserve"> 202</w:t>
      </w:r>
      <w:r w:rsidR="002D1C0B">
        <w:rPr>
          <w:rFonts w:ascii="GHEA Grapalat" w:hAnsi="GHEA Grapalat"/>
          <w:sz w:val="22"/>
          <w:szCs w:val="22"/>
        </w:rPr>
        <w:t>1</w:t>
      </w:r>
      <w:r w:rsidRPr="00FF5217">
        <w:rPr>
          <w:rFonts w:ascii="GHEA Grapalat" w:hAnsi="GHEA Grapalat"/>
          <w:sz w:val="22"/>
          <w:szCs w:val="22"/>
        </w:rPr>
        <w:t xml:space="preserve">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A77EA6" w:rsidRDefault="002032FF" w:rsidP="00A77EA6">
      <w:pPr>
        <w:pStyle w:val="BodyText"/>
        <w:widowControl w:val="0"/>
        <w:spacing w:after="0"/>
        <w:ind w:right="-7"/>
        <w:jc w:val="center"/>
        <w:rPr>
          <w:rFonts w:ascii="GHEA Grapalat" w:hAnsi="GHEA Grapalat"/>
          <w:b/>
          <w:sz w:val="22"/>
          <w:szCs w:val="22"/>
        </w:rPr>
      </w:pPr>
      <w:r w:rsidRPr="002032FF">
        <w:rPr>
          <w:rFonts w:ascii="GHEA Grapalat" w:hAnsi="GHEA Grapalat"/>
          <w:b/>
          <w:sz w:val="22"/>
          <w:szCs w:val="22"/>
        </w:rPr>
        <w:t xml:space="preserve">НА ЗАПРОС КОТИРОВОК, ОБЪЯВЛЕННЫЙ С ЦЕЛЬЮ </w:t>
      </w:r>
      <w:r w:rsidR="00B71016" w:rsidRPr="00B71016">
        <w:rPr>
          <w:rFonts w:ascii="GHEA Grapalat" w:hAnsi="GHEA Grapalat"/>
          <w:b/>
        </w:rPr>
        <w:t xml:space="preserve">ПРИОБРЕТЕНИЯ УСЛУГ </w:t>
      </w:r>
      <w:r w:rsidR="000907EA" w:rsidRPr="000907EA">
        <w:rPr>
          <w:rFonts w:ascii="GHEA Grapalat" w:hAnsi="GHEA Grapalat"/>
          <w:b/>
          <w:sz w:val="22"/>
          <w:szCs w:val="22"/>
        </w:rPr>
        <w:t>УСЛУГ</w:t>
      </w:r>
      <w:r w:rsidR="00C56514">
        <w:rPr>
          <w:rFonts w:ascii="GHEA Grapalat" w:hAnsi="GHEA Grapalat"/>
          <w:b/>
          <w:sz w:val="22"/>
          <w:szCs w:val="22"/>
        </w:rPr>
        <w:t>И</w:t>
      </w:r>
      <w:r w:rsidR="000907EA" w:rsidRPr="000907EA">
        <w:rPr>
          <w:rFonts w:ascii="GHEA Grapalat" w:hAnsi="GHEA Grapalat"/>
          <w:b/>
          <w:sz w:val="22"/>
          <w:szCs w:val="22"/>
        </w:rPr>
        <w:t xml:space="preserve"> </w:t>
      </w:r>
    </w:p>
    <w:p w:rsidR="000907EA" w:rsidRPr="000907EA" w:rsidRDefault="00A77EA6" w:rsidP="00A77EA6">
      <w:pPr>
        <w:pStyle w:val="BodyText"/>
        <w:widowControl w:val="0"/>
        <w:spacing w:after="0"/>
        <w:ind w:right="-7"/>
        <w:jc w:val="center"/>
        <w:rPr>
          <w:rFonts w:ascii="GHEA Grapalat" w:hAnsi="GHEA Grapalat"/>
          <w:b/>
          <w:sz w:val="22"/>
          <w:szCs w:val="22"/>
        </w:rPr>
      </w:pPr>
      <w:r w:rsidRPr="00A77EA6">
        <w:rPr>
          <w:rFonts w:ascii="GHEA Grapalat" w:hAnsi="GHEA Grapalat"/>
          <w:b/>
        </w:rPr>
        <w:t>ГРУЗОПЕРЕВОЗКИ</w:t>
      </w:r>
      <w:r w:rsidRPr="000907EA">
        <w:rPr>
          <w:rFonts w:ascii="GHEA Grapalat" w:hAnsi="GHEA Grapalat"/>
          <w:b/>
          <w:sz w:val="22"/>
          <w:szCs w:val="22"/>
        </w:rPr>
        <w:t xml:space="preserve"> </w:t>
      </w:r>
      <w:r w:rsidR="000907EA" w:rsidRPr="000907EA">
        <w:rPr>
          <w:rFonts w:ascii="GHEA Grapalat" w:hAnsi="GHEA Grapalat"/>
          <w:b/>
          <w:sz w:val="22"/>
          <w:szCs w:val="22"/>
        </w:rPr>
        <w:t>ДЛЯ НУЖД</w:t>
      </w:r>
    </w:p>
    <w:p w:rsidR="000907EA" w:rsidRPr="000907EA" w:rsidRDefault="000907EA" w:rsidP="00A77EA6">
      <w:pPr>
        <w:pStyle w:val="BodyText"/>
        <w:widowControl w:val="0"/>
        <w:spacing w:after="160"/>
        <w:ind w:right="-7"/>
        <w:contextualSpacing/>
        <w:jc w:val="center"/>
        <w:rPr>
          <w:rFonts w:ascii="GHEA Grapalat" w:hAnsi="GHEA Grapalat"/>
          <w:b/>
          <w:sz w:val="22"/>
          <w:szCs w:val="22"/>
        </w:rPr>
      </w:pPr>
      <w:r w:rsidRPr="000907EA">
        <w:rPr>
          <w:rFonts w:ascii="GHEA Grapalat" w:hAnsi="GHEA Grapalat"/>
          <w:b/>
          <w:sz w:val="22"/>
          <w:szCs w:val="22"/>
        </w:rPr>
        <w:t>ГНО «НАЦИОНАЛЬНЫЙ ЦЕНТР ПО КОНТРОЛЮ И ПРОФИЛАКТИКЕ ЗАБОЛЕВАНИЙ» МЗ РА</w:t>
      </w:r>
    </w:p>
    <w:p w:rsidR="000907EA" w:rsidRPr="000907EA" w:rsidRDefault="000907EA" w:rsidP="000907EA">
      <w:pPr>
        <w:pStyle w:val="BodyText"/>
        <w:widowControl w:val="0"/>
        <w:spacing w:after="160"/>
        <w:ind w:right="-7"/>
        <w:contextualSpacing/>
        <w:jc w:val="center"/>
        <w:rPr>
          <w:rFonts w:ascii="GHEA Grapalat" w:hAnsi="GHEA Grapalat"/>
          <w:b/>
          <w:sz w:val="22"/>
          <w:szCs w:val="22"/>
        </w:rPr>
      </w:pPr>
    </w:p>
    <w:p w:rsidR="00CE0D95" w:rsidRPr="009044F1" w:rsidRDefault="00CE0D95" w:rsidP="000907EA">
      <w:pPr>
        <w:pStyle w:val="BodyTextIndent"/>
        <w:widowControl w:val="0"/>
        <w:spacing w:line="240" w:lineRule="auto"/>
        <w:ind w:firstLine="56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2032FF" w:rsidRDefault="002032FF" w:rsidP="00B46D58">
      <w:pPr>
        <w:widowControl w:val="0"/>
        <w:spacing w:after="160"/>
        <w:jc w:val="center"/>
        <w:rPr>
          <w:rFonts w:ascii="GHEA Grapalat" w:hAnsi="GHEA Grapalat"/>
          <w:b/>
        </w:rPr>
      </w:pPr>
    </w:p>
    <w:p w:rsidR="002032FF" w:rsidRDefault="002032FF" w:rsidP="00B46D58">
      <w:pPr>
        <w:widowControl w:val="0"/>
        <w:spacing w:after="160"/>
        <w:jc w:val="center"/>
        <w:rPr>
          <w:rFonts w:ascii="GHEA Grapalat" w:hAnsi="GHEA Grapalat"/>
          <w:b/>
        </w:rPr>
      </w:pPr>
    </w:p>
    <w:p w:rsidR="00B71016" w:rsidRDefault="00B71016" w:rsidP="00B46D58">
      <w:pPr>
        <w:widowControl w:val="0"/>
        <w:spacing w:after="160"/>
        <w:jc w:val="center"/>
        <w:rPr>
          <w:rFonts w:ascii="GHEA Grapalat" w:hAnsi="GHEA Grapalat"/>
          <w:b/>
        </w:rPr>
      </w:pPr>
    </w:p>
    <w:p w:rsidR="00B71016" w:rsidRDefault="00B71016"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A77EA6" w:rsidRDefault="00CD488D" w:rsidP="000907EA">
      <w:pPr>
        <w:pStyle w:val="BodyText"/>
        <w:widowControl w:val="0"/>
        <w:spacing w:after="0"/>
        <w:ind w:right="-7"/>
        <w:jc w:val="center"/>
        <w:rPr>
          <w:rFonts w:ascii="GHEA Grapalat" w:hAnsi="GHEA Grapalat"/>
          <w:b/>
          <w:sz w:val="20"/>
          <w:szCs w:val="20"/>
        </w:rPr>
      </w:pPr>
      <w:r w:rsidRPr="00B01B6C">
        <w:rPr>
          <w:rFonts w:ascii="GHEA Grapalat" w:hAnsi="GHEA Grapalat"/>
          <w:b/>
          <w:sz w:val="20"/>
          <w:szCs w:val="20"/>
        </w:rPr>
        <w:t xml:space="preserve">ПРИГЛАШЕНИЯ </w:t>
      </w:r>
      <w:r w:rsidR="001D176D" w:rsidRPr="00B01B6C">
        <w:rPr>
          <w:rFonts w:ascii="GHEA Grapalat" w:hAnsi="GHEA Grapalat"/>
          <w:b/>
          <w:sz w:val="20"/>
          <w:szCs w:val="20"/>
        </w:rPr>
        <w:t xml:space="preserve">НА ЗАПРОС КОТИРОВОК, ОБЪЯВЛЕННЫЙ С ЦЕЛЬЮ ПРИОБРЕТЕНИЯ </w:t>
      </w:r>
      <w:r w:rsidR="002032FF" w:rsidRPr="00B01B6C">
        <w:rPr>
          <w:rFonts w:ascii="GHEA Grapalat" w:hAnsi="GHEA Grapalat"/>
          <w:b/>
          <w:sz w:val="20"/>
          <w:szCs w:val="20"/>
        </w:rPr>
        <w:t xml:space="preserve">УСЛУГИ </w:t>
      </w:r>
    </w:p>
    <w:p w:rsidR="000907EA" w:rsidRPr="00755D33" w:rsidRDefault="00A77EA6" w:rsidP="000907EA">
      <w:pPr>
        <w:pStyle w:val="BodyText"/>
        <w:widowControl w:val="0"/>
        <w:spacing w:after="0"/>
        <w:ind w:right="-7"/>
        <w:jc w:val="center"/>
        <w:rPr>
          <w:rFonts w:ascii="GHEA Grapalat" w:hAnsi="GHEA Grapalat"/>
          <w:b/>
          <w:sz w:val="20"/>
          <w:szCs w:val="20"/>
        </w:rPr>
      </w:pPr>
      <w:r w:rsidRPr="00A77EA6">
        <w:rPr>
          <w:rFonts w:ascii="GHEA Grapalat" w:hAnsi="GHEA Grapalat"/>
          <w:b/>
          <w:sz w:val="20"/>
          <w:szCs w:val="20"/>
        </w:rPr>
        <w:t>ГРУЗО</w:t>
      </w:r>
      <w:r w:rsidR="000907EA" w:rsidRPr="00216E72">
        <w:rPr>
          <w:rFonts w:ascii="GHEA Grapalat" w:hAnsi="GHEA Grapalat"/>
          <w:b/>
          <w:sz w:val="20"/>
          <w:szCs w:val="20"/>
        </w:rPr>
        <w:t xml:space="preserve">ПЕРЕВОЗКИ </w:t>
      </w:r>
      <w:r w:rsidR="000907EA" w:rsidRPr="00755D33">
        <w:rPr>
          <w:rFonts w:ascii="GHEA Grapalat" w:hAnsi="GHEA Grapalat"/>
          <w:b/>
          <w:sz w:val="20"/>
          <w:szCs w:val="20"/>
        </w:rPr>
        <w:t xml:space="preserve">ДЛЯ НУЖД </w:t>
      </w:r>
    </w:p>
    <w:p w:rsidR="000907EA" w:rsidRPr="00755D33" w:rsidRDefault="000907EA" w:rsidP="000907EA">
      <w:pPr>
        <w:pStyle w:val="BodyText"/>
        <w:widowControl w:val="0"/>
        <w:spacing w:after="160"/>
        <w:ind w:right="-7"/>
        <w:contextualSpacing/>
        <w:jc w:val="center"/>
        <w:rPr>
          <w:rFonts w:ascii="GHEA Grapalat" w:hAnsi="GHEA Grapalat"/>
          <w:b/>
          <w:sz w:val="20"/>
          <w:szCs w:val="20"/>
        </w:rPr>
      </w:pPr>
      <w:r w:rsidRPr="00755D33">
        <w:rPr>
          <w:rFonts w:ascii="GHEA Grapalat" w:hAnsi="GHEA Grapalat"/>
          <w:b/>
          <w:sz w:val="20"/>
          <w:szCs w:val="20"/>
        </w:rPr>
        <w:t>ГНО «НАЦИОНАЛЬН</w:t>
      </w:r>
      <w:r w:rsidRPr="00EE6C35">
        <w:rPr>
          <w:rFonts w:ascii="GHEA Grapalat" w:hAnsi="GHEA Grapalat"/>
          <w:b/>
          <w:sz w:val="20"/>
          <w:szCs w:val="20"/>
        </w:rPr>
        <w:t>ЫЙ</w:t>
      </w:r>
      <w:r w:rsidRPr="00755D33">
        <w:rPr>
          <w:rFonts w:ascii="GHEA Grapalat" w:hAnsi="GHEA Grapalat"/>
          <w:b/>
          <w:sz w:val="20"/>
          <w:szCs w:val="20"/>
        </w:rPr>
        <w:t xml:space="preserve"> ЦЕНТР ПО КОНТРОЛЮ И ПРОФИЛАКТИКЕ ЗАБОЛЕВАНИЙ» МЗ РА</w:t>
      </w:r>
    </w:p>
    <w:p w:rsidR="000907EA" w:rsidRPr="003E0837" w:rsidRDefault="000907EA" w:rsidP="000907EA">
      <w:pPr>
        <w:pStyle w:val="BodyText"/>
        <w:widowControl w:val="0"/>
        <w:spacing w:after="160"/>
        <w:ind w:right="-7"/>
        <w:contextualSpacing/>
        <w:jc w:val="center"/>
        <w:rPr>
          <w:rFonts w:ascii="GHEA Grapalat" w:hAnsi="GHEA Grapalat"/>
          <w:b/>
          <w:sz w:val="20"/>
          <w:szCs w:val="20"/>
        </w:rPr>
      </w:pPr>
    </w:p>
    <w:p w:rsidR="001D176D" w:rsidRPr="00B01B6C" w:rsidRDefault="001D176D" w:rsidP="001D176D">
      <w:pPr>
        <w:pStyle w:val="BodyText"/>
        <w:widowControl w:val="0"/>
        <w:spacing w:after="160"/>
        <w:ind w:right="-7"/>
        <w:contextualSpacing/>
        <w:jc w:val="center"/>
        <w:rPr>
          <w:rFonts w:ascii="GHEA Grapalat" w:hAnsi="GHEA Grapalat"/>
          <w:sz w:val="20"/>
          <w:szCs w:val="20"/>
        </w:rPr>
      </w:pP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64723A"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64723A" w:rsidP="00CD488D">
      <w:pPr>
        <w:widowControl w:val="0"/>
        <w:tabs>
          <w:tab w:val="left" w:pos="1134"/>
        </w:tabs>
        <w:ind w:left="1134" w:hanging="567"/>
        <w:contextualSpacing/>
        <w:jc w:val="both"/>
        <w:rPr>
          <w:rFonts w:ascii="GHEA Grapalat" w:hAnsi="GHEA Grapalat"/>
        </w:rPr>
      </w:pPr>
      <w:r>
        <w:rPr>
          <w:rFonts w:ascii="GHEA Grapalat" w:hAnsi="GHEA Grapalat"/>
        </w:rPr>
        <w:t>7</w:t>
      </w:r>
      <w:r w:rsidR="00087A30"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0D12C5">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0D12C5">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проводимом под кодом </w:t>
      </w:r>
      <w:r w:rsidR="00CD488D" w:rsidRPr="00CD488D">
        <w:rPr>
          <w:rFonts w:ascii="GHEA Grapalat" w:hAnsi="GHEA Grapalat"/>
          <w:b/>
          <w:sz w:val="22"/>
          <w:szCs w:val="22"/>
        </w:rPr>
        <w:t>«</w:t>
      </w:r>
      <w:r w:rsidR="00C66C46">
        <w:rPr>
          <w:rFonts w:ascii="GHEA Grapalat" w:hAnsi="GHEA Grapalat"/>
          <w:b/>
          <w:sz w:val="22"/>
          <w:szCs w:val="22"/>
        </w:rPr>
        <w:t>GHTsDzB-HVKAK-2021-</w:t>
      </w:r>
      <w:r w:rsidR="00A77EA6">
        <w:rPr>
          <w:rFonts w:ascii="GHEA Grapalat" w:hAnsi="GHEA Grapalat"/>
          <w:b/>
          <w:sz w:val="22"/>
          <w:szCs w:val="22"/>
        </w:rPr>
        <w:t>34</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w:t>
      </w:r>
      <w:r w:rsidRPr="000B2CFA">
        <w:rPr>
          <w:rFonts w:ascii="GHEA Grapalat" w:hAnsi="GHEA Grapalat"/>
        </w:rPr>
        <w:lastRenderedPageBreak/>
        <w:t>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64723A">
      <w:pPr>
        <w:pStyle w:val="BodyText"/>
        <w:widowControl w:val="0"/>
        <w:spacing w:after="160"/>
        <w:ind w:right="-6" w:firstLine="709"/>
        <w:contextualSpacing/>
        <w:jc w:val="both"/>
        <w:rPr>
          <w:rFonts w:ascii="GHEA Grapalat" w:hAnsi="GHEA Grapalat"/>
          <w:i/>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C51173">
        <w:rPr>
          <w:rFonts w:ascii="GHEA Grapalat" w:hAnsi="GHEA Grapalat"/>
          <w:i/>
        </w:rPr>
        <w:t>услуг</w:t>
      </w:r>
      <w:r w:rsidR="00A77EA6">
        <w:rPr>
          <w:rFonts w:ascii="GHEA Grapalat" w:hAnsi="GHEA Grapalat"/>
          <w:i/>
        </w:rPr>
        <w:t>и</w:t>
      </w:r>
      <w:r w:rsidR="00C51173">
        <w:rPr>
          <w:rFonts w:ascii="GHEA Grapalat" w:hAnsi="GHEA Grapalat"/>
          <w:i/>
        </w:rPr>
        <w:t xml:space="preserve"> </w:t>
      </w:r>
      <w:r w:rsidR="00A77EA6" w:rsidRPr="00A77EA6">
        <w:rPr>
          <w:rFonts w:ascii="GHEA Grapalat" w:hAnsi="GHEA Grapalat"/>
        </w:rPr>
        <w:t>грузо</w:t>
      </w:r>
      <w:r w:rsidR="000907EA" w:rsidRPr="000D69BE">
        <w:rPr>
          <w:rFonts w:ascii="GHEA Grapalat" w:hAnsi="GHEA Grapalat"/>
        </w:rPr>
        <w:t xml:space="preserve">перевозки </w:t>
      </w:r>
      <w:r w:rsidRPr="009044F1">
        <w:rPr>
          <w:rFonts w:ascii="GHEA Grapalat" w:hAnsi="GHEA Grapalat"/>
          <w:i/>
        </w:rPr>
        <w:t xml:space="preserve">(далее — также </w:t>
      </w:r>
      <w:r w:rsidR="00E968BE">
        <w:rPr>
          <w:rFonts w:ascii="GHEA Grapalat" w:hAnsi="GHEA Grapalat"/>
          <w:i/>
        </w:rPr>
        <w:t>услуга</w:t>
      </w:r>
      <w:r w:rsidRPr="009044F1">
        <w:rPr>
          <w:rFonts w:ascii="GHEA Grapalat" w:hAnsi="GHEA Grapalat"/>
          <w:i/>
        </w:rPr>
        <w:t xml:space="preserve">), которые </w:t>
      </w:r>
      <w:r w:rsidRPr="00FF5217">
        <w:rPr>
          <w:rFonts w:ascii="GHEA Grapalat" w:hAnsi="GHEA Grapalat"/>
          <w:i/>
        </w:rPr>
        <w:t xml:space="preserve">сгруппированы в </w:t>
      </w:r>
      <w:r w:rsidR="000907EA">
        <w:rPr>
          <w:rFonts w:ascii="GHEA Grapalat" w:hAnsi="GHEA Grapalat"/>
          <w:b/>
          <w:i/>
        </w:rPr>
        <w:t>1</w:t>
      </w:r>
      <w:r w:rsidR="008F18DA">
        <w:rPr>
          <w:rFonts w:ascii="GHEA Grapalat" w:hAnsi="GHEA Grapalat"/>
          <w:b/>
          <w:i/>
        </w:rPr>
        <w:t xml:space="preserve"> </w:t>
      </w:r>
      <w:r w:rsidR="009A2C91">
        <w:rPr>
          <w:rFonts w:ascii="GHEA Grapalat" w:hAnsi="GHEA Grapalat"/>
          <w:b/>
          <w:i/>
        </w:rPr>
        <w:t>лот</w:t>
      </w:r>
      <w:r w:rsidR="000907EA">
        <w:rPr>
          <w:rFonts w:ascii="GHEA Grapalat" w:hAnsi="GHEA Grapalat"/>
          <w:b/>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0907EA" w:rsidP="00C56514">
            <w:pPr>
              <w:pStyle w:val="BodyTextIndent2"/>
              <w:widowControl w:val="0"/>
              <w:spacing w:after="120" w:line="240" w:lineRule="auto"/>
              <w:ind w:firstLine="0"/>
              <w:rPr>
                <w:rFonts w:ascii="GHEA Grapalat" w:hAnsi="GHEA Grapalat"/>
                <w:sz w:val="24"/>
                <w:szCs w:val="24"/>
                <w:u w:val="single"/>
                <w:vertAlign w:val="subscript"/>
              </w:rPr>
            </w:pPr>
            <w:r w:rsidRPr="00A77EA6">
              <w:rPr>
                <w:rFonts w:ascii="GHEA Grapalat" w:hAnsi="GHEA Grapalat"/>
              </w:rPr>
              <w:t>У</w:t>
            </w:r>
            <w:r w:rsidRPr="000D69BE">
              <w:rPr>
                <w:rFonts w:ascii="GHEA Grapalat" w:hAnsi="GHEA Grapalat"/>
              </w:rPr>
              <w:t>слуг</w:t>
            </w:r>
            <w:r w:rsidRPr="00A77EA6">
              <w:rPr>
                <w:rFonts w:ascii="GHEA Grapalat" w:hAnsi="GHEA Grapalat"/>
              </w:rPr>
              <w:t>и</w:t>
            </w:r>
            <w:r w:rsidR="00A77EA6" w:rsidRPr="00A77EA6">
              <w:rPr>
                <w:rFonts w:ascii="GHEA Grapalat" w:hAnsi="GHEA Grapalat"/>
              </w:rPr>
              <w:t xml:space="preserve"> грузо</w:t>
            </w:r>
            <w:r w:rsidRPr="000D69BE">
              <w:rPr>
                <w:rFonts w:ascii="GHEA Grapalat" w:hAnsi="GHEA Grapalat"/>
              </w:rPr>
              <w:t xml:space="preserve">перевозки </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5A0D47" w:rsidRPr="009044F1" w:rsidRDefault="005A0D47" w:rsidP="005A0D4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5A0D47" w:rsidRPr="009044F1" w:rsidRDefault="005A0D47" w:rsidP="005A0D4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A0D47" w:rsidRPr="003240F7"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 xml:space="preserve">им письменное объявление, предусмотренное </w:t>
      </w:r>
      <w:r w:rsidRPr="00CB60AE">
        <w:rPr>
          <w:rFonts w:ascii="GHEA Grapalat" w:hAnsi="GHEA Grapalat"/>
        </w:rPr>
        <w:t>пунктом 2.1.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A0D47" w:rsidRPr="008842CE"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A0D47" w:rsidRPr="001115E9"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w:t>
      </w:r>
      <w:r w:rsidRPr="009044F1">
        <w:rPr>
          <w:rFonts w:ascii="GHEA Grapalat" w:hAnsi="GHEA Grapalat"/>
          <w:color w:val="000000"/>
        </w:rPr>
        <w:lastRenderedPageBreak/>
        <w:t>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5A0D47" w:rsidRPr="009044F1" w:rsidRDefault="005A0D47" w:rsidP="005A0D47">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07EA" w:rsidRDefault="005A0D47" w:rsidP="005A0D47">
      <w:pPr>
        <w:widowControl w:val="0"/>
        <w:tabs>
          <w:tab w:val="left" w:pos="1134"/>
        </w:tabs>
        <w:ind w:firstLine="567"/>
        <w:contextualSpacing/>
        <w:jc w:val="both"/>
        <w:rPr>
          <w:rFonts w:ascii="GHEA Grapalat" w:hAnsi="GHEA Grapalat"/>
          <w:b/>
          <w:color w:val="FF0000"/>
        </w:rPr>
      </w:pPr>
      <w:r w:rsidRPr="00CC18C4">
        <w:rPr>
          <w:rFonts w:ascii="GHEA Grapalat" w:hAnsi="GHEA Grapalat"/>
        </w:rPr>
        <w:t>2.4.</w:t>
      </w:r>
      <w:r w:rsidRPr="005A0D47">
        <w:rPr>
          <w:rFonts w:ascii="GHEA Grapalat" w:hAnsi="GHEA Grapalat"/>
          <w:b/>
          <w:color w:val="FF0000"/>
        </w:rPr>
        <w:tab/>
        <w:t xml:space="preserve">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 представленного им ценового предложения. </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5A0D47" w:rsidRPr="009044F1" w:rsidRDefault="005A0D47" w:rsidP="005A0D47">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0D47" w:rsidRPr="00ED3BA4"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w:t>
      </w:r>
      <w:r w:rsidRPr="007D4470">
        <w:rPr>
          <w:rFonts w:ascii="GHEA Grapalat" w:hAnsi="GHEA Grapalat"/>
        </w:rPr>
        <w:lastRenderedPageBreak/>
        <w:t>об основаниях непредоставления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716239">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716239" w:rsidRPr="006D6164" w:rsidRDefault="00716239" w:rsidP="00716239">
      <w:pPr>
        <w:pStyle w:val="BodyTextIndent2"/>
        <w:widowControl w:val="0"/>
        <w:spacing w:line="240" w:lineRule="auto"/>
        <w:ind w:firstLine="567"/>
        <w:contextualSpacing/>
        <w:rPr>
          <w:rFonts w:ascii="GHEA Grapalat" w:hAnsi="GHEA Grapalat" w:cs="Sylfaen"/>
          <w:b/>
          <w:sz w:val="24"/>
          <w:szCs w:val="24"/>
        </w:rPr>
      </w:pPr>
      <w:r w:rsidRPr="006D6164">
        <w:rPr>
          <w:rFonts w:ascii="GHEA Grapalat" w:hAnsi="GHEA Grapalat"/>
          <w:b/>
          <w:sz w:val="24"/>
          <w:szCs w:val="24"/>
        </w:rPr>
        <w:t xml:space="preserve">Участник может подать заявку как для каждого лота, так и для нескольких или всех лотов. </w:t>
      </w:r>
    </w:p>
    <w:p w:rsidR="00096865" w:rsidRPr="009044F1" w:rsidRDefault="000946A3" w:rsidP="00716239">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71623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6A6C" w:rsidRPr="00B12C1B">
        <w:rPr>
          <w:rFonts w:ascii="GHEA Grapalat" w:hAnsi="GHEA Grapalat"/>
          <w:b/>
          <w:sz w:val="22"/>
          <w:szCs w:val="22"/>
        </w:rPr>
        <w:t>г.</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r w:rsidR="00956A6C" w:rsidRPr="00E063D7">
        <w:rPr>
          <w:rFonts w:ascii="GHEA Grapalat" w:hAnsi="GHEA Grapalat"/>
          <w:b/>
          <w:sz w:val="22"/>
          <w:szCs w:val="22"/>
        </w:rPr>
        <w:t>Гераци</w:t>
      </w:r>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12</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010A7">
        <w:rPr>
          <w:rFonts w:ascii="GHEA Grapalat" w:hAnsi="GHEA Grapalat"/>
          <w:b/>
          <w:sz w:val="24"/>
          <w:szCs w:val="24"/>
        </w:rPr>
        <w:t>Ваган Манукян</w:t>
      </w:r>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lastRenderedPageBreak/>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56A6C">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w:t>
      </w:r>
      <w:r w:rsidRPr="009044F1">
        <w:rPr>
          <w:rFonts w:ascii="GHEA Grapalat" w:hAnsi="GHEA Grapalat"/>
          <w:sz w:val="24"/>
          <w:szCs w:val="24"/>
        </w:rPr>
        <w:lastRenderedPageBreak/>
        <w:t>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 xml:space="preserve">на 7-ый день </w:t>
      </w:r>
      <w:r w:rsidR="00956A6C" w:rsidRPr="006D693E">
        <w:rPr>
          <w:rFonts w:ascii="GHEA Grapalat" w:hAnsi="GHEA Grapalat"/>
          <w:b/>
          <w:sz w:val="24"/>
          <w:szCs w:val="24"/>
        </w:rPr>
        <w:lastRenderedPageBreak/>
        <w:t>в 12:00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снижению предложенной цены или изменению условий </w:t>
      </w:r>
      <w:r w:rsidRPr="009044F1">
        <w:rPr>
          <w:rFonts w:ascii="GHEA Grapalat" w:hAnsi="GHEA Grapalat"/>
          <w:i w:val="0"/>
          <w:sz w:val="24"/>
          <w:szCs w:val="24"/>
        </w:rPr>
        <w:lastRenderedPageBreak/>
        <w:t>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 xml:space="preserve">дополнительные финансовые </w:t>
      </w:r>
      <w:r w:rsidR="007D4E09" w:rsidRPr="00235D56">
        <w:rPr>
          <w:rFonts w:ascii="GHEA Grapalat" w:hAnsi="GHEA Grapalat"/>
          <w:sz w:val="24"/>
          <w:szCs w:val="24"/>
        </w:rPr>
        <w:lastRenderedPageBreak/>
        <w:t>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xml:space="preserve">, а в случае отправления участником — с указанного в его заявке адреса электронной почты на отмеченный в настоящем приглашении </w:t>
      </w:r>
      <w:r w:rsidRPr="00AA5BD2">
        <w:rPr>
          <w:rFonts w:ascii="GHEA Grapalat" w:hAnsi="GHEA Grapalat"/>
        </w:rPr>
        <w:lastRenderedPageBreak/>
        <w:t>электронный адрес секретаря комиссии.</w:t>
      </w:r>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56A6C" w:rsidRDefault="00A150A9" w:rsidP="00956A6C">
      <w:pPr>
        <w:pStyle w:val="BodyTextIndent2"/>
        <w:widowControl w:val="0"/>
        <w:tabs>
          <w:tab w:val="left" w:pos="1276"/>
        </w:tabs>
        <w:spacing w:line="240" w:lineRule="auto"/>
        <w:ind w:firstLine="567"/>
        <w:contextualSpacing/>
        <w:rPr>
          <w:rFonts w:asciiTheme="minorHAnsi" w:hAnsiTheme="minorHAnsi"/>
          <w:b/>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w:t>
      </w:r>
      <w:r w:rsidRPr="009044F1">
        <w:rPr>
          <w:rFonts w:ascii="GHEA Grapalat" w:hAnsi="GHEA Grapalat"/>
        </w:rPr>
        <w:lastRenderedPageBreak/>
        <w:t>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911B17" w:rsidRPr="008D2394" w:rsidRDefault="00911B17" w:rsidP="00911B17">
      <w:pPr>
        <w:widowControl w:val="0"/>
        <w:tabs>
          <w:tab w:val="left" w:pos="1276"/>
        </w:tabs>
        <w:ind w:firstLine="567"/>
        <w:contextualSpacing/>
        <w:jc w:val="both"/>
        <w:rPr>
          <w:rFonts w:ascii="GHEA Grapalat" w:hAnsi="GHEA Grapalat"/>
        </w:rPr>
      </w:pPr>
      <w:r w:rsidRPr="008D2394">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8D2394">
        <w:rPr>
          <w:rFonts w:ascii="GHEA Grapalat" w:hAnsi="GHEA Grapalat"/>
        </w:rPr>
        <w:t xml:space="preserve"> ценового предложения</w:t>
      </w:r>
      <w:r w:rsidR="00665398">
        <w:rPr>
          <w:rFonts w:ascii="GHEA Grapalat" w:hAnsi="GHEA Grapalat"/>
          <w:lang w:val="hy-AM"/>
        </w:rPr>
        <w:t xml:space="preserve"> </w:t>
      </w:r>
      <w:r w:rsidR="00665398">
        <w:rPr>
          <w:rFonts w:ascii="GHEA Grapalat" w:hAnsi="GHEA Grapalat"/>
        </w:rPr>
        <w:t>(</w:t>
      </w:r>
      <w:r w:rsidR="003B5F63">
        <w:rPr>
          <w:rFonts w:ascii="GHEA Grapalat" w:hAnsi="GHEA Grapalat"/>
        </w:rPr>
        <w:t>от м</w:t>
      </w:r>
      <w:r w:rsidR="00665398" w:rsidRPr="00665398">
        <w:rPr>
          <w:rFonts w:ascii="GHEA Grapalat" w:hAnsi="GHEA Grapalat"/>
        </w:rPr>
        <w:t>аксимальн</w:t>
      </w:r>
      <w:r w:rsidR="003B5F63">
        <w:rPr>
          <w:rFonts w:ascii="GHEA Grapalat" w:hAnsi="GHEA Grapalat"/>
        </w:rPr>
        <w:t>ой</w:t>
      </w:r>
      <w:r w:rsidR="00665398" w:rsidRPr="00665398">
        <w:rPr>
          <w:rFonts w:ascii="GHEA Grapalat" w:hAnsi="GHEA Grapalat"/>
        </w:rPr>
        <w:t xml:space="preserve"> сумм</w:t>
      </w:r>
      <w:r w:rsidR="003B5F63">
        <w:rPr>
          <w:rFonts w:ascii="GHEA Grapalat" w:hAnsi="GHEA Grapalat"/>
        </w:rPr>
        <w:t>ы</w:t>
      </w:r>
      <w:r w:rsidR="00665398" w:rsidRPr="00665398">
        <w:rPr>
          <w:rFonts w:ascii="GHEA Grapalat" w:hAnsi="GHEA Grapalat"/>
        </w:rPr>
        <w:t>, указанн</w:t>
      </w:r>
      <w:r w:rsidR="003B5F63">
        <w:rPr>
          <w:rFonts w:ascii="GHEA Grapalat" w:hAnsi="GHEA Grapalat"/>
        </w:rPr>
        <w:t>ой</w:t>
      </w:r>
      <w:r w:rsidR="00665398" w:rsidRPr="00665398">
        <w:rPr>
          <w:rFonts w:ascii="GHEA Grapalat" w:hAnsi="GHEA Grapalat"/>
        </w:rPr>
        <w:t xml:space="preserve"> в прилагае</w:t>
      </w:r>
      <w:r w:rsidR="00665398">
        <w:rPr>
          <w:rFonts w:ascii="GHEA Grapalat" w:hAnsi="GHEA Grapalat"/>
        </w:rPr>
        <w:t>мом Заказчиком проекте Договора)</w:t>
      </w:r>
      <w:r w:rsidRPr="008D2394">
        <w:rPr>
          <w:rFonts w:ascii="GHEA Grapalat" w:hAnsi="GHEA Grapalat"/>
        </w:rPr>
        <w:t xml:space="preserve"> отобранного участника.</w:t>
      </w:r>
      <w:r>
        <w:rPr>
          <w:rFonts w:ascii="GHEA Grapalat" w:hAnsi="GHEA Grapalat"/>
        </w:rPr>
        <w:t xml:space="preserve"> </w:t>
      </w:r>
      <w:r w:rsidRPr="008D2394">
        <w:rPr>
          <w:rFonts w:ascii="GHEA Grapalat" w:hAnsi="GHEA Grapalat"/>
        </w:rPr>
        <w:t xml:space="preserve">Обеспечение квалификации представляется </w:t>
      </w:r>
      <w:r w:rsidRPr="00244B04">
        <w:rPr>
          <w:rFonts w:ascii="GHEA Grapalat" w:hAnsi="GHEA Grapalat"/>
          <w:b/>
        </w:rPr>
        <w:t>в виде соглашения о неустойке (приложение 4. 2) или наличных денег, предоставленных банками или страховыми организациями.</w:t>
      </w:r>
      <w:r w:rsidRPr="008D2394">
        <w:rPr>
          <w:rFonts w:ascii="GHEA Grapalat" w:hAnsi="GHEA Grapalat"/>
        </w:rPr>
        <w:t xml:space="preserve"> Причем  обеспечение должно быть действительным как минимум  включительно до </w:t>
      </w:r>
      <w:r w:rsidRPr="00244B04">
        <w:rPr>
          <w:rFonts w:ascii="GHEA Grapalat" w:hAnsi="GHEA Grapalat"/>
          <w:b/>
        </w:rPr>
        <w:t>20-го рабочего дня</w:t>
      </w:r>
      <w:r w:rsidRPr="008D2394">
        <w:rPr>
          <w:rFonts w:ascii="GHEA Grapalat" w:hAnsi="GHEA Grapalat"/>
        </w:rPr>
        <w:t>, следующего за днем полного принятия заказчиком результата выполнения договора</w:t>
      </w:r>
      <w:r>
        <w:rPr>
          <w:rFonts w:ascii="GHEA Grapalat" w:hAnsi="GHEA Grapalat"/>
        </w:rPr>
        <w:t>.</w:t>
      </w:r>
    </w:p>
    <w:p w:rsidR="00911B17" w:rsidRPr="002E6E0C"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911B17" w:rsidRPr="000F2EA6"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911B17" w:rsidRPr="00853D2D" w:rsidRDefault="00911B17" w:rsidP="00911B17">
      <w:pPr>
        <w:widowControl w:val="0"/>
        <w:tabs>
          <w:tab w:val="left" w:pos="1276"/>
        </w:tabs>
        <w:ind w:firstLine="567"/>
        <w:contextualSpacing/>
        <w:jc w:val="both"/>
        <w:rPr>
          <w:rFonts w:ascii="GHEA Grapalat" w:hAnsi="GHEA Grapalat" w:cs="Sylfaen"/>
        </w:rPr>
      </w:pPr>
      <w:r w:rsidRPr="00853D2D">
        <w:rPr>
          <w:rFonts w:ascii="GHEA Grapalat" w:hAnsi="GHEA Grapalat" w:cs="Sylfaen"/>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44B04"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244B04">
        <w:rPr>
          <w:rFonts w:ascii="GHEA Grapalat" w:hAnsi="GHEA Grapalat"/>
          <w:b/>
        </w:rPr>
        <w:t xml:space="preserve">в виде </w:t>
      </w:r>
      <w:r w:rsidR="00244B04" w:rsidRPr="00244B04">
        <w:rPr>
          <w:rFonts w:ascii="GHEA Grapalat" w:hAnsi="GHEA Grapalat"/>
          <w:b/>
        </w:rPr>
        <w:t>соглашения о неустойке (приложение 5.1) или наличных денег.</w:t>
      </w:r>
      <w:r w:rsidR="00244B04" w:rsidRPr="00853D2D">
        <w:rPr>
          <w:rFonts w:ascii="GHEA Grapalat" w:hAnsi="GHEA Grapalat"/>
        </w:rPr>
        <w:t xml:space="preserve"> </w:t>
      </w:r>
    </w:p>
    <w:p w:rsidR="00911B17"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853D2D">
        <w:rPr>
          <w:rFonts w:ascii="GHEA Grapalat" w:hAnsi="GHEA Grapalat" w:cs="Sylfaen"/>
        </w:rPr>
        <w:t xml:space="preserve">то он может предоставить обеспечение квалификации как </w:t>
      </w:r>
      <w:r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Pr="00B04651">
        <w:rPr>
          <w:rFonts w:ascii="GHEA Grapalat" w:hAnsi="GHEA Grapalat"/>
        </w:rPr>
        <w:t>цене договора.</w:t>
      </w:r>
      <w:r>
        <w:rPr>
          <w:rFonts w:ascii="GHEA Grapalat" w:hAnsi="GHEA Grapalat"/>
        </w:rPr>
        <w:t xml:space="preserve"> </w:t>
      </w:r>
    </w:p>
    <w:p w:rsidR="00911B17" w:rsidRPr="00DC30CC" w:rsidRDefault="00911B17" w:rsidP="00911B17">
      <w:pPr>
        <w:widowControl w:val="0"/>
        <w:tabs>
          <w:tab w:val="left" w:pos="1276"/>
        </w:tabs>
        <w:ind w:firstLine="567"/>
        <w:contextualSpacing/>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244B04" w:rsidRPr="00244B04">
        <w:rPr>
          <w:rFonts w:ascii="GHEA Grapalat" w:hAnsi="GHEA Grapalat"/>
          <w:b/>
        </w:rPr>
        <w:t>2</w:t>
      </w:r>
      <w:r w:rsidRPr="00244B04">
        <w:rPr>
          <w:rFonts w:ascii="GHEA Grapalat" w:hAnsi="GHEA Grapalat"/>
          <w:b/>
        </w:rPr>
        <w:t>0-го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911B17" w:rsidRPr="00BC2673" w:rsidRDefault="00911B17" w:rsidP="00911B17">
      <w:pPr>
        <w:widowControl w:val="0"/>
        <w:tabs>
          <w:tab w:val="left" w:pos="1276"/>
        </w:tabs>
        <w:ind w:firstLine="567"/>
        <w:contextualSpacing/>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1B17" w:rsidRPr="00625529" w:rsidRDefault="00911B17" w:rsidP="00911B17">
      <w:pPr>
        <w:widowControl w:val="0"/>
        <w:tabs>
          <w:tab w:val="left" w:pos="1276"/>
        </w:tabs>
        <w:ind w:firstLine="567"/>
        <w:contextualSpacing/>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sidR="00244B04">
        <w:rPr>
          <w:rFonts w:ascii="GHEA Grapalat" w:hAnsi="GHEA Grapalat"/>
        </w:rPr>
        <w:t>не предусматривается</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807DD" w:rsidRP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sidR="002807DD">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lastRenderedPageBreak/>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lastRenderedPageBreak/>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r>
        <w:rPr>
          <w:rFonts w:ascii="GHEA Grapalat" w:hAnsi="GHEA Grapalat"/>
        </w:rPr>
        <w:t xml:space="preserve">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xml:space="preserve">, жалоба автоматически приостанавливает процесс закупки со дня опубликования объявления, </w:t>
      </w:r>
      <w:r w:rsidRPr="009044F1">
        <w:rPr>
          <w:rFonts w:ascii="GHEA Grapalat" w:hAnsi="GHEA Grapalat"/>
        </w:rPr>
        <w:lastRenderedPageBreak/>
        <w:t>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7C1D4B" w:rsidRDefault="007C1D4B"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lastRenderedPageBreak/>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3B5F63" w:rsidRDefault="003B5F63">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w:t>
      </w:r>
      <w:r w:rsidR="00A77EA6">
        <w:rPr>
          <w:rFonts w:ascii="GHEA Grapalat" w:hAnsi="GHEA Grapalat"/>
          <w:b/>
          <w:sz w:val="22"/>
          <w:szCs w:val="22"/>
        </w:rPr>
        <w:t>34</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C66C46">
        <w:rPr>
          <w:rFonts w:ascii="GHEA Grapalat" w:hAnsi="GHEA Grapalat"/>
          <w:b/>
          <w:sz w:val="22"/>
          <w:szCs w:val="22"/>
        </w:rPr>
        <w:t>GHTsDzB-HVKAK-2021-</w:t>
      </w:r>
      <w:r w:rsidR="00A77EA6">
        <w:rPr>
          <w:rFonts w:ascii="GHEA Grapalat" w:hAnsi="GHEA Grapalat"/>
          <w:b/>
          <w:sz w:val="22"/>
          <w:szCs w:val="22"/>
        </w:rPr>
        <w:t>34</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C66C46">
        <w:rPr>
          <w:rFonts w:ascii="GHEA Grapalat" w:hAnsi="GHEA Grapalat"/>
          <w:b/>
          <w:sz w:val="22"/>
          <w:szCs w:val="22"/>
        </w:rPr>
        <w:t>GHTsDzB-HVKAK-2021-</w:t>
      </w:r>
      <w:r w:rsidR="00A77EA6">
        <w:rPr>
          <w:rFonts w:ascii="GHEA Grapalat" w:hAnsi="GHEA Grapalat"/>
          <w:b/>
          <w:sz w:val="22"/>
          <w:szCs w:val="22"/>
        </w:rPr>
        <w:t>34</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C66C46">
        <w:rPr>
          <w:rFonts w:ascii="GHEA Grapalat" w:hAnsi="GHEA Grapalat"/>
          <w:b/>
          <w:sz w:val="22"/>
          <w:szCs w:val="22"/>
        </w:rPr>
        <w:t>GHTsDzB-HVKAK-2021-</w:t>
      </w:r>
      <w:r w:rsidR="00A77EA6">
        <w:rPr>
          <w:rFonts w:ascii="GHEA Grapalat" w:hAnsi="GHEA Grapalat"/>
          <w:b/>
          <w:sz w:val="22"/>
          <w:szCs w:val="22"/>
        </w:rPr>
        <w:t>34</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FB14FE" w:rsidRDefault="00FB14FE" w:rsidP="00B46D58">
      <w:pPr>
        <w:pStyle w:val="BodyTextIndent3"/>
        <w:widowControl w:val="0"/>
        <w:spacing w:after="160" w:line="240" w:lineRule="auto"/>
        <w:ind w:firstLine="0"/>
        <w:jc w:val="right"/>
        <w:rPr>
          <w:rFonts w:ascii="GHEA Grapalat" w:hAnsi="GHEA Grapalat"/>
          <w:b/>
          <w:sz w:val="24"/>
          <w:szCs w:val="24"/>
        </w:rPr>
      </w:pPr>
    </w:p>
    <w:p w:rsidR="001B6F2D" w:rsidRDefault="001B6F2D">
      <w:pPr>
        <w:rPr>
          <w:rFonts w:ascii="GHEA Grapalat" w:hAnsi="GHEA Grapalat"/>
          <w:b/>
        </w:rPr>
      </w:pPr>
      <w:r>
        <w:rPr>
          <w:rFonts w:ascii="GHEA Grapalat" w:hAnsi="GHEA Grapalat"/>
          <w:b/>
        </w:rPr>
        <w:lastRenderedPageBreak/>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w:t>
      </w:r>
      <w:r w:rsidR="00A77EA6">
        <w:rPr>
          <w:rFonts w:ascii="GHEA Grapalat" w:hAnsi="GHEA Grapalat"/>
          <w:b/>
          <w:sz w:val="22"/>
          <w:szCs w:val="22"/>
        </w:rPr>
        <w:t>34</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C66C46">
        <w:rPr>
          <w:rFonts w:ascii="GHEA Grapalat" w:hAnsi="GHEA Grapalat"/>
          <w:b/>
          <w:sz w:val="22"/>
          <w:szCs w:val="22"/>
        </w:rPr>
        <w:t>GHTsDzB-HVKAK-2021-</w:t>
      </w:r>
      <w:r w:rsidR="00A77EA6">
        <w:rPr>
          <w:rFonts w:ascii="GHEA Grapalat" w:hAnsi="GHEA Grapalat"/>
          <w:b/>
          <w:sz w:val="22"/>
          <w:szCs w:val="22"/>
        </w:rPr>
        <w:t>34</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w:t>
      </w:r>
      <w:r w:rsidR="00A77EA6">
        <w:rPr>
          <w:rFonts w:ascii="GHEA Grapalat" w:hAnsi="GHEA Grapalat"/>
          <w:b/>
          <w:sz w:val="22"/>
          <w:szCs w:val="22"/>
        </w:rPr>
        <w:t>34</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C66C46">
        <w:rPr>
          <w:rFonts w:ascii="GHEA Grapalat" w:hAnsi="GHEA Grapalat"/>
          <w:b/>
          <w:sz w:val="22"/>
          <w:szCs w:val="22"/>
        </w:rPr>
        <w:t>GHTsDzB-HVKAK-2021-</w:t>
      </w:r>
      <w:r w:rsidR="00A77EA6">
        <w:rPr>
          <w:rFonts w:ascii="GHEA Grapalat" w:hAnsi="GHEA Grapalat"/>
          <w:b/>
          <w:sz w:val="22"/>
          <w:szCs w:val="22"/>
        </w:rPr>
        <w:t>34</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w:t>
      </w:r>
      <w:r w:rsidRPr="00B138F3">
        <w:rPr>
          <w:rFonts w:ascii="GHEA Grapalat" w:hAnsi="GHEA Grapalat"/>
          <w:sz w:val="22"/>
          <w:szCs w:val="22"/>
        </w:rPr>
        <w:lastRenderedPageBreak/>
        <w:t>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B14FE">
        <w:rPr>
          <w:rFonts w:ascii="GHEA Grapalat" w:hAnsi="GHEA Grapalat"/>
          <w:sz w:val="22"/>
          <w:szCs w:val="22"/>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B1E5E" w:rsidRDefault="001B1E5E">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w:t>
      </w:r>
      <w:r w:rsidR="00A77EA6">
        <w:rPr>
          <w:rFonts w:ascii="GHEA Grapalat" w:hAnsi="GHEA Grapalat"/>
          <w:b/>
          <w:sz w:val="22"/>
          <w:szCs w:val="22"/>
        </w:rPr>
        <w:t>34</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C66C46">
        <w:rPr>
          <w:rFonts w:ascii="GHEA Grapalat" w:hAnsi="GHEA Grapalat"/>
          <w:b/>
          <w:sz w:val="22"/>
          <w:szCs w:val="22"/>
        </w:rPr>
        <w:t>GHTsDzB-HVKAK-2021-</w:t>
      </w:r>
      <w:r w:rsidR="00A77EA6">
        <w:rPr>
          <w:rFonts w:ascii="GHEA Grapalat" w:hAnsi="GHEA Grapalat"/>
          <w:b/>
          <w:sz w:val="22"/>
          <w:szCs w:val="22"/>
        </w:rPr>
        <w:t>34</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и действуют до д</w:t>
      </w:r>
      <w:r w:rsidR="00FB14FE">
        <w:rPr>
          <w:rFonts w:ascii="GHEA Grapalat" w:hAnsi="GHEA Grapalat"/>
        </w:rPr>
        <w:t>евяностого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Pr="00AC4BFC" w:rsidRDefault="00E752B6" w:rsidP="00BE2572">
      <w:pPr>
        <w:rPr>
          <w:rFonts w:ascii="GHEA Grapalat" w:hAnsi="GHEA Grapalat" w:cs="Sylfaen"/>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br w:type="page"/>
      </w:r>
    </w:p>
    <w:p w:rsidR="003B2F27" w:rsidRPr="006F1605" w:rsidRDefault="003B2F27" w:rsidP="00AC4BFC">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AC4BFC">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w:t>
      </w:r>
      <w:r w:rsidR="00A77EA6">
        <w:rPr>
          <w:rFonts w:ascii="GHEA Grapalat" w:hAnsi="GHEA Grapalat"/>
          <w:b/>
          <w:sz w:val="22"/>
          <w:szCs w:val="22"/>
        </w:rPr>
        <w:t>34</w:t>
      </w:r>
      <w:r w:rsidRPr="00E063D7">
        <w:rPr>
          <w:rFonts w:ascii="GHEA Grapalat" w:hAnsi="GHEA Grapalat"/>
          <w:b/>
          <w:sz w:val="22"/>
          <w:szCs w:val="22"/>
        </w:rPr>
        <w:t>»</w:t>
      </w:r>
    </w:p>
    <w:p w:rsidR="00AC4BFC" w:rsidRDefault="00AC4BFC" w:rsidP="003B2F27">
      <w:pPr>
        <w:widowControl w:val="0"/>
        <w:spacing w:after="160" w:line="360" w:lineRule="auto"/>
        <w:ind w:firstLine="142"/>
        <w:jc w:val="center"/>
        <w:rPr>
          <w:rFonts w:ascii="GHEA Grapalat" w:hAnsi="GHEA Grapalat"/>
          <w:b/>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r>
      <w:r w:rsidR="00EC3943" w:rsidRPr="00EC3943">
        <w:rPr>
          <w:rFonts w:ascii="GHEA Grapalat" w:hAnsi="GHEA Grapalat"/>
          <w:b/>
        </w:rPr>
        <w:t>НА ПРЕДОСТАВЛЕНИЕ УСЛУГ ДЛЯ НУЖД ГОСУДАРСТВА</w:t>
      </w:r>
      <w:r w:rsidR="00EC3943" w:rsidRPr="00936B04">
        <w:rPr>
          <w:rFonts w:ascii="GHEA Grapalat" w:hAnsi="GHEA Grapalat"/>
          <w:b/>
        </w:rPr>
        <w:t xml:space="preserve">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ED7A7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Ваняна</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00EC3943" w:rsidRPr="001C59C6">
        <w:rPr>
          <w:rFonts w:ascii="GHEA Grapalat" w:hAnsi="GHEA Grapalat"/>
        </w:rPr>
        <w:t xml:space="preserve">заказчик поручает, а исполнитель принимает обязательство по предоставлению </w:t>
      </w:r>
      <w:r w:rsidR="00EC3943" w:rsidRPr="001C59C6">
        <w:rPr>
          <w:rFonts w:ascii="GHEA Grapalat" w:hAnsi="GHEA Grapalat"/>
          <w:b/>
          <w:spacing w:val="6"/>
        </w:rPr>
        <w:t xml:space="preserve">на </w:t>
      </w:r>
      <w:r w:rsidR="00EC3943" w:rsidRPr="001C59C6">
        <w:rPr>
          <w:rFonts w:ascii="GHEA Grapalat" w:hAnsi="GHEA Grapalat"/>
          <w:b/>
        </w:rPr>
        <w:t>предоставление услуг</w:t>
      </w:r>
      <w:r w:rsidR="00A77EA6">
        <w:rPr>
          <w:rFonts w:ascii="GHEA Grapalat" w:hAnsi="GHEA Grapalat"/>
          <w:b/>
        </w:rPr>
        <w:t>и</w:t>
      </w:r>
      <w:r w:rsidR="00EC3943" w:rsidRPr="001C59C6">
        <w:rPr>
          <w:rFonts w:ascii="GHEA Grapalat" w:hAnsi="GHEA Grapalat"/>
          <w:b/>
        </w:rPr>
        <w:t xml:space="preserve"> </w:t>
      </w:r>
      <w:r w:rsidR="00A77EA6" w:rsidRPr="00A77EA6">
        <w:rPr>
          <w:rFonts w:ascii="GHEA Grapalat" w:hAnsi="GHEA Grapalat"/>
          <w:b/>
        </w:rPr>
        <w:t>грузо</w:t>
      </w:r>
      <w:r w:rsidR="003E4D9D" w:rsidRPr="00D9354D">
        <w:rPr>
          <w:rFonts w:ascii="GHEA Grapalat" w:hAnsi="GHEA Grapalat"/>
          <w:b/>
        </w:rPr>
        <w:t xml:space="preserve">перевозки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lastRenderedPageBreak/>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lastRenderedPageBreak/>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6"/>
        <w:t>17</w:t>
      </w:r>
      <w:r>
        <w:rPr>
          <w:rFonts w:ascii="GHEA Grapalat" w:hAnsi="GHEA Grapalat"/>
        </w:rPr>
        <w:t>.</w:t>
      </w:r>
    </w:p>
    <w:p w:rsidR="001C59C6" w:rsidRPr="003E4D9D" w:rsidRDefault="000050DF" w:rsidP="003E4D9D">
      <w:pPr>
        <w:widowControl w:val="0"/>
        <w:tabs>
          <w:tab w:val="left" w:pos="1134"/>
        </w:tabs>
        <w:ind w:firstLine="567"/>
        <w:contextualSpacing/>
        <w:jc w:val="both"/>
        <w:rPr>
          <w:rFonts w:ascii="GHEA Grapalat" w:hAnsi="GHEA Grapalat"/>
        </w:rPr>
      </w:pPr>
      <w:r>
        <w:rPr>
          <w:rFonts w:ascii="GHEA Grapalat" w:hAnsi="GHEA Grapalat"/>
        </w:rPr>
        <w:t>Договор заключается согласно максимальной сумме,</w:t>
      </w:r>
      <w:r w:rsidR="001D44E0">
        <w:rPr>
          <w:rFonts w:ascii="GHEA Grapalat" w:hAnsi="GHEA Grapalat"/>
        </w:rPr>
        <w:t xml:space="preserve"> указанной в нижепредставленном списке.</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 xml:space="preserve">За нарушение Заказчиком предусмотренного пунктом 4.2 договора срока, в </w:t>
      </w:r>
      <w:r w:rsidRPr="00AD29CE">
        <w:rPr>
          <w:rFonts w:ascii="GHEA Grapalat" w:hAnsi="GHEA Grapalat"/>
        </w:rPr>
        <w:lastRenderedPageBreak/>
        <w:t>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 xml:space="preserve">Запрещается внесение в договор, а если цена договора факторная, то также в </w:t>
      </w:r>
      <w:r w:rsidRPr="00AD29CE">
        <w:rPr>
          <w:rFonts w:ascii="GHEA Grapalat" w:hAnsi="GHEA Grapalat"/>
        </w:rPr>
        <w:lastRenderedPageBreak/>
        <w:t>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w:t>
      </w:r>
      <w:r w:rsidRPr="00AD29CE">
        <w:rPr>
          <w:rFonts w:ascii="GHEA Grapalat" w:hAnsi="GHEA Grapalat"/>
        </w:rPr>
        <w:lastRenderedPageBreak/>
        <w:t>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П</w:t>
      </w:r>
      <w:r w:rsidRPr="00AD29CE">
        <w:rPr>
          <w:rFonts w:ascii="GHEA Grapalat" w:hAnsi="GHEA Grapalat"/>
        </w:rPr>
        <w:t xml:space="preserve">риложения № 1, </w:t>
      </w:r>
      <w:r w:rsidR="001B1E5E">
        <w:rPr>
          <w:rFonts w:ascii="GHEA Grapalat" w:hAnsi="GHEA Grapalat"/>
        </w:rPr>
        <w:t xml:space="preserve">№ </w:t>
      </w:r>
      <w:r w:rsidR="001D44E0">
        <w:rPr>
          <w:rFonts w:ascii="GHEA Grapalat" w:hAnsi="GHEA Grapalat"/>
        </w:rPr>
        <w:t>1.1</w:t>
      </w:r>
      <w:r w:rsidR="001B1E5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D73D3C">
      <w:footerReference w:type="default" r:id="rId9"/>
      <w:footnotePr>
        <w:pos w:val="beneathText"/>
      </w:footnotePr>
      <w:pgSz w:w="11906" w:h="16838" w:code="9"/>
      <w:pgMar w:top="993" w:right="566" w:bottom="1418"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7EA" w:rsidRDefault="000907EA">
      <w:r>
        <w:separator/>
      </w:r>
    </w:p>
  </w:endnote>
  <w:endnote w:type="continuationSeparator" w:id="0">
    <w:p w:rsidR="000907EA" w:rsidRDefault="000907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0907EA" w:rsidRPr="00305BEC" w:rsidRDefault="0018483B">
        <w:pPr>
          <w:pStyle w:val="Footer"/>
          <w:jc w:val="center"/>
          <w:rPr>
            <w:rFonts w:ascii="GHEA Grapalat" w:hAnsi="GHEA Grapalat"/>
            <w:sz w:val="24"/>
            <w:szCs w:val="24"/>
          </w:rPr>
        </w:pPr>
        <w:r w:rsidRPr="00305BEC">
          <w:rPr>
            <w:rFonts w:ascii="GHEA Grapalat" w:hAnsi="GHEA Grapalat"/>
            <w:sz w:val="24"/>
            <w:szCs w:val="24"/>
          </w:rPr>
          <w:fldChar w:fldCharType="begin"/>
        </w:r>
        <w:r w:rsidR="000907EA"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C56514">
          <w:rPr>
            <w:rFonts w:ascii="GHEA Grapalat" w:hAnsi="GHEA Grapalat"/>
            <w:noProof/>
            <w:sz w:val="24"/>
            <w:szCs w:val="24"/>
          </w:rPr>
          <w:t>47</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7EA" w:rsidRDefault="000907EA">
      <w:r>
        <w:separator/>
      </w:r>
    </w:p>
  </w:footnote>
  <w:footnote w:type="continuationSeparator" w:id="0">
    <w:p w:rsidR="000907EA" w:rsidRDefault="000907EA">
      <w:r>
        <w:continuationSeparator/>
      </w:r>
    </w:p>
  </w:footnote>
  <w:footnote w:id="1">
    <w:p w:rsidR="000907EA" w:rsidRPr="00A31673" w:rsidRDefault="000907EA">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0907EA" w:rsidRDefault="000907EA"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907EA" w:rsidRDefault="000907EA" w:rsidP="006B3E56">
      <w:pPr>
        <w:pStyle w:val="FootnoteText"/>
        <w:rPr>
          <w:rFonts w:asciiTheme="minorHAnsi" w:hAnsiTheme="minorHAnsi"/>
          <w:lang w:val="af-ZA"/>
        </w:rPr>
      </w:pPr>
    </w:p>
  </w:footnote>
  <w:footnote w:id="3">
    <w:p w:rsidR="000907EA" w:rsidRPr="00D3436F" w:rsidRDefault="000907E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0907EA" w:rsidRPr="00D3436F" w:rsidRDefault="000907EA">
      <w:pPr>
        <w:pStyle w:val="FootnoteText"/>
        <w:rPr>
          <w:lang w:val="es-ES"/>
        </w:rPr>
      </w:pPr>
    </w:p>
  </w:footnote>
  <w:footnote w:id="4">
    <w:p w:rsidR="000907EA" w:rsidRPr="008842CE" w:rsidRDefault="000907EA" w:rsidP="003D2FE2">
      <w:pPr>
        <w:pStyle w:val="FootnoteText"/>
        <w:jc w:val="both"/>
      </w:pPr>
    </w:p>
  </w:footnote>
  <w:footnote w:id="5">
    <w:p w:rsidR="000907EA" w:rsidRPr="008842CE" w:rsidRDefault="000907EA" w:rsidP="000A214C">
      <w:pPr>
        <w:pStyle w:val="FootnoteText"/>
        <w:jc w:val="both"/>
      </w:pPr>
    </w:p>
  </w:footnote>
  <w:footnote w:id="6">
    <w:p w:rsidR="000907EA" w:rsidRPr="006F5F33" w:rsidRDefault="000907EA"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0907EA" w:rsidRPr="006F5F33" w:rsidRDefault="000907EA"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0907EA" w:rsidRPr="006F5F33" w:rsidRDefault="000907EA"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0907EA" w:rsidRPr="00E40AC8" w:rsidRDefault="000907EA"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0DF"/>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07EA"/>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2C5"/>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1AB1"/>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67E1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83B"/>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5530"/>
    <w:rsid w:val="001B6F2D"/>
    <w:rsid w:val="001B6FCF"/>
    <w:rsid w:val="001C07C6"/>
    <w:rsid w:val="001C0849"/>
    <w:rsid w:val="001C1570"/>
    <w:rsid w:val="001C3D83"/>
    <w:rsid w:val="001C3F6C"/>
    <w:rsid w:val="001C4811"/>
    <w:rsid w:val="001C59C6"/>
    <w:rsid w:val="001C6688"/>
    <w:rsid w:val="001C76F7"/>
    <w:rsid w:val="001C7EF3"/>
    <w:rsid w:val="001D0249"/>
    <w:rsid w:val="001D129F"/>
    <w:rsid w:val="001D176D"/>
    <w:rsid w:val="001D1D00"/>
    <w:rsid w:val="001D209D"/>
    <w:rsid w:val="001D2AA3"/>
    <w:rsid w:val="001D2D62"/>
    <w:rsid w:val="001D44E0"/>
    <w:rsid w:val="001D4AC7"/>
    <w:rsid w:val="001D4F86"/>
    <w:rsid w:val="001D53BB"/>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2FF"/>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04"/>
    <w:rsid w:val="00244B38"/>
    <w:rsid w:val="002474B9"/>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1C0B"/>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A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654"/>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BDF"/>
    <w:rsid w:val="003B0D6E"/>
    <w:rsid w:val="003B14AF"/>
    <w:rsid w:val="003B1FC0"/>
    <w:rsid w:val="003B2F27"/>
    <w:rsid w:val="003B3302"/>
    <w:rsid w:val="003B3A13"/>
    <w:rsid w:val="003B3E74"/>
    <w:rsid w:val="003B44B1"/>
    <w:rsid w:val="003B4A74"/>
    <w:rsid w:val="003B585C"/>
    <w:rsid w:val="003B5B5B"/>
    <w:rsid w:val="003B5F63"/>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4D9D"/>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348"/>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1AE"/>
    <w:rsid w:val="005856C5"/>
    <w:rsid w:val="00585DD4"/>
    <w:rsid w:val="00585E16"/>
    <w:rsid w:val="00587072"/>
    <w:rsid w:val="005876A3"/>
    <w:rsid w:val="00587756"/>
    <w:rsid w:val="005900F2"/>
    <w:rsid w:val="0059159E"/>
    <w:rsid w:val="0059188B"/>
    <w:rsid w:val="005918A4"/>
    <w:rsid w:val="00592A50"/>
    <w:rsid w:val="00592F35"/>
    <w:rsid w:val="005939DE"/>
    <w:rsid w:val="00593B80"/>
    <w:rsid w:val="00593BDB"/>
    <w:rsid w:val="00593E76"/>
    <w:rsid w:val="00594C31"/>
    <w:rsid w:val="00594FEE"/>
    <w:rsid w:val="005953F4"/>
    <w:rsid w:val="005960B4"/>
    <w:rsid w:val="0059636E"/>
    <w:rsid w:val="005A0D47"/>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9B6"/>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3C5"/>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AEC"/>
    <w:rsid w:val="00637DAB"/>
    <w:rsid w:val="006417C7"/>
    <w:rsid w:val="00641CA0"/>
    <w:rsid w:val="00642172"/>
    <w:rsid w:val="00642EFE"/>
    <w:rsid w:val="006434B3"/>
    <w:rsid w:val="0064473D"/>
    <w:rsid w:val="00644850"/>
    <w:rsid w:val="00644CE2"/>
    <w:rsid w:val="0064723A"/>
    <w:rsid w:val="00650073"/>
    <w:rsid w:val="00650458"/>
    <w:rsid w:val="006505D2"/>
    <w:rsid w:val="006508BB"/>
    <w:rsid w:val="00651408"/>
    <w:rsid w:val="006519EF"/>
    <w:rsid w:val="00651E02"/>
    <w:rsid w:val="006521E5"/>
    <w:rsid w:val="006544A0"/>
    <w:rsid w:val="00654ADD"/>
    <w:rsid w:val="00654B3F"/>
    <w:rsid w:val="00655E71"/>
    <w:rsid w:val="00655EBD"/>
    <w:rsid w:val="00657315"/>
    <w:rsid w:val="00660138"/>
    <w:rsid w:val="006607D5"/>
    <w:rsid w:val="006608AD"/>
    <w:rsid w:val="00661E7D"/>
    <w:rsid w:val="00662165"/>
    <w:rsid w:val="00662623"/>
    <w:rsid w:val="0066349B"/>
    <w:rsid w:val="00665120"/>
    <w:rsid w:val="00665398"/>
    <w:rsid w:val="006657A3"/>
    <w:rsid w:val="006657EE"/>
    <w:rsid w:val="0066621D"/>
    <w:rsid w:val="006672E6"/>
    <w:rsid w:val="00667A56"/>
    <w:rsid w:val="00667C83"/>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0E87"/>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73E"/>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6164"/>
    <w:rsid w:val="006D704B"/>
    <w:rsid w:val="006D7219"/>
    <w:rsid w:val="006D7C2D"/>
    <w:rsid w:val="006E0414"/>
    <w:rsid w:val="006E15CD"/>
    <w:rsid w:val="006E1E8F"/>
    <w:rsid w:val="006E35A0"/>
    <w:rsid w:val="006E49D7"/>
    <w:rsid w:val="006E50E4"/>
    <w:rsid w:val="006E5904"/>
    <w:rsid w:val="006E5CC5"/>
    <w:rsid w:val="006E6608"/>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0A7"/>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239"/>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593"/>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1D4B"/>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074"/>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EB0"/>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B17"/>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B5F"/>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77EA6"/>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AC2"/>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BFC"/>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67C"/>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B6C"/>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08A5"/>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016"/>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173"/>
    <w:rsid w:val="00C51512"/>
    <w:rsid w:val="00C527F9"/>
    <w:rsid w:val="00C52EB6"/>
    <w:rsid w:val="00C52EEA"/>
    <w:rsid w:val="00C53926"/>
    <w:rsid w:val="00C53D1C"/>
    <w:rsid w:val="00C54137"/>
    <w:rsid w:val="00C54CEE"/>
    <w:rsid w:val="00C551B9"/>
    <w:rsid w:val="00C5588A"/>
    <w:rsid w:val="00C56514"/>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C46"/>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D3C"/>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2888"/>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5693"/>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943"/>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A7B"/>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4FE"/>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E7C5D"/>
    <w:rsid w:val="00FF0766"/>
    <w:rsid w:val="00FF0775"/>
    <w:rsid w:val="00FF0FE2"/>
    <w:rsid w:val="00FF1D27"/>
    <w:rsid w:val="00FF2714"/>
    <w:rsid w:val="00FF28EE"/>
    <w:rsid w:val="00FF2E56"/>
    <w:rsid w:val="00FF3050"/>
    <w:rsid w:val="00FF3191"/>
    <w:rsid w:val="00FF331F"/>
    <w:rsid w:val="00FF365B"/>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338C4-BF75-42CF-8886-1FADF6316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2409</TotalTime>
  <Pages>56</Pages>
  <Words>12964</Words>
  <Characters>94469</Characters>
  <Application>Microsoft Office Word</Application>
  <DocSecurity>0</DocSecurity>
  <Lines>787</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107219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1152</cp:revision>
  <cp:lastPrinted>2018-02-16T07:12:00Z</cp:lastPrinted>
  <dcterms:created xsi:type="dcterms:W3CDTF">2019-10-28T07:04:00Z</dcterms:created>
  <dcterms:modified xsi:type="dcterms:W3CDTF">2021-07-07T07:43:00Z</dcterms:modified>
</cp:coreProperties>
</file>