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57" w:rsidRPr="00551291" w:rsidRDefault="00E01157" w:rsidP="00E01157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:rsidR="00E01157" w:rsidRPr="00551291" w:rsidRDefault="00E01157" w:rsidP="00E01157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E01157" w:rsidRPr="00551291" w:rsidRDefault="00E01157" w:rsidP="00E01157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Pr="00FC139B">
        <w:rPr>
          <w:b/>
          <w:spacing w:val="-3"/>
        </w:rPr>
        <w:t xml:space="preserve">November </w:t>
      </w:r>
      <w:r w:rsidR="0093675E">
        <w:rPr>
          <w:b/>
          <w:spacing w:val="-3"/>
          <w:lang w:val="ru-RU"/>
        </w:rPr>
        <w:t>14</w:t>
      </w:r>
      <w:r w:rsidRPr="00FC139B">
        <w:rPr>
          <w:b/>
          <w:spacing w:val="-3"/>
        </w:rPr>
        <w:t>, 2022</w:t>
      </w:r>
    </w:p>
    <w:p w:rsidR="00E01157" w:rsidRDefault="00E01157" w:rsidP="00E01157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-W/1/2022</w:t>
      </w:r>
    </w:p>
    <w:p w:rsidR="00E01157" w:rsidRPr="00551291" w:rsidRDefault="00E01157" w:rsidP="00E01157">
      <w:pPr>
        <w:tabs>
          <w:tab w:val="right" w:pos="9360"/>
        </w:tabs>
        <w:suppressAutoHyphens/>
        <w:jc w:val="right"/>
        <w:rPr>
          <w:spacing w:val="-3"/>
        </w:rPr>
      </w:pPr>
      <w:r w:rsidRPr="008E248B">
        <w:rPr>
          <w:b/>
        </w:rPr>
        <w:t>EFSD -W</w:t>
      </w:r>
      <w:r>
        <w:rPr>
          <w:b/>
        </w:rPr>
        <w:t>/2</w:t>
      </w:r>
      <w:r w:rsidRPr="008E248B">
        <w:rPr>
          <w:b/>
        </w:rPr>
        <w:t>/2022</w:t>
      </w:r>
    </w:p>
    <w:p w:rsidR="00E01157" w:rsidRPr="00551291" w:rsidRDefault="00E01157" w:rsidP="00E01157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:rsidR="00E01157" w:rsidRDefault="00E01157" w:rsidP="00E01157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:rsidR="00E01157" w:rsidRDefault="00E01157" w:rsidP="00E01157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:rsidR="00E01157" w:rsidRPr="00551291" w:rsidRDefault="00E01157" w:rsidP="00E01157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:rsidR="00E01157" w:rsidRPr="00551291" w:rsidRDefault="00E01157" w:rsidP="00E01157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E01157" w:rsidRPr="00610F5D" w:rsidRDefault="00E01157" w:rsidP="00E01157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E816A7">
        <w:rPr>
          <w:spacing w:val="-3"/>
        </w:rPr>
        <w:t xml:space="preserve">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Pr="00610F5D">
        <w:rPr>
          <w:b/>
        </w:rPr>
        <w:t>Policlinic N 8 Health State Closed Joint-Stock Company (CJSC),</w:t>
      </w:r>
      <w:r w:rsidRPr="00FB6CEF">
        <w:rPr>
          <w:b/>
          <w:bCs/>
        </w:rPr>
        <w:t xml:space="preserve"> Lot 2.</w:t>
      </w:r>
      <w:r w:rsidRPr="00610F5D">
        <w:rPr>
          <w:b/>
          <w:bCs/>
          <w:sz w:val="32"/>
          <w:szCs w:val="32"/>
        </w:rPr>
        <w:t xml:space="preserve"> </w:t>
      </w:r>
      <w:r w:rsidRPr="00610F5D">
        <w:rPr>
          <w:b/>
        </w:rPr>
        <w:t>Yerevan Figure-Skating and Hockey Sports Scholl State Non-Profit Organization (SNPO)</w:t>
      </w:r>
      <w:r w:rsidRPr="00E816A7">
        <w:rPr>
          <w:b/>
          <w:bCs/>
        </w:rPr>
        <w:t>.</w:t>
      </w:r>
    </w:p>
    <w:p w:rsidR="00E01157" w:rsidRDefault="00E01157" w:rsidP="00E01157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E01157" w:rsidRDefault="00E01157" w:rsidP="00E01157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Pr="008E248B">
        <w:rPr>
          <w:b/>
        </w:rPr>
        <w:t>EFSD -W/1/2022</w:t>
      </w:r>
      <w:r>
        <w:rPr>
          <w:b/>
          <w:bCs/>
          <w:sz w:val="32"/>
          <w:szCs w:val="32"/>
        </w:rPr>
        <w:t xml:space="preserve"> </w:t>
      </w:r>
      <w:r w:rsidRPr="00610F5D">
        <w:rPr>
          <w:b/>
        </w:rPr>
        <w:t>Policlinic N 8 Health State Closed Joint-Stock Company (CJSC)</w:t>
      </w:r>
      <w:r>
        <w:rPr>
          <w:b/>
          <w:bCs/>
        </w:rPr>
        <w:t xml:space="preserve">, </w:t>
      </w:r>
      <w:r w:rsidRPr="00FB6CEF">
        <w:rPr>
          <w:b/>
          <w:bCs/>
        </w:rPr>
        <w:t>Lot 2.</w:t>
      </w:r>
      <w:r w:rsidRPr="00610F5D">
        <w:rPr>
          <w:b/>
        </w:rPr>
        <w:t xml:space="preserve"> </w:t>
      </w:r>
      <w:r w:rsidRPr="008E248B">
        <w:rPr>
          <w:b/>
        </w:rPr>
        <w:t>EFSD -W</w:t>
      </w:r>
      <w:r>
        <w:rPr>
          <w:b/>
        </w:rPr>
        <w:t>/2</w:t>
      </w:r>
      <w:r w:rsidRPr="008E248B">
        <w:rPr>
          <w:b/>
        </w:rPr>
        <w:t>/2022</w:t>
      </w:r>
      <w:r>
        <w:rPr>
          <w:b/>
          <w:bCs/>
          <w:sz w:val="32"/>
          <w:szCs w:val="32"/>
        </w:rPr>
        <w:t xml:space="preserve"> </w:t>
      </w:r>
      <w:r w:rsidRPr="00610F5D">
        <w:rPr>
          <w:b/>
        </w:rPr>
        <w:t>Yerevan Figure-Skating and Hockey Sports Scholl State Non-Profit Organization (SNPO)</w:t>
      </w:r>
      <w:r>
        <w:rPr>
          <w:b/>
          <w:bCs/>
        </w:rPr>
        <w:t xml:space="preserve">.  </w:t>
      </w:r>
      <w:r w:rsidRPr="002A18B8">
        <w:rPr>
          <w:spacing w:val="-3"/>
        </w:rPr>
        <w:t xml:space="preserve">Bidders may bid for one lot, </w:t>
      </w:r>
      <w:r>
        <w:rPr>
          <w:spacing w:val="-3"/>
        </w:rPr>
        <w:t>or combination of two lots</w:t>
      </w:r>
      <w:r w:rsidRPr="002A18B8">
        <w:rPr>
          <w:spacing w:val="-3"/>
        </w:rPr>
        <w:t xml:space="preserve">.   Bids will be evaluated separately for each lot so that when bidding for more than one lot, separate </w:t>
      </w:r>
      <w:r>
        <w:rPr>
          <w:spacing w:val="-3"/>
        </w:rPr>
        <w:t>Bids</w:t>
      </w:r>
      <w:r w:rsidRPr="002A18B8">
        <w:rPr>
          <w:spacing w:val="-3"/>
        </w:rPr>
        <w:t xml:space="preserve"> should be prepared and submitted for each lot.  Similarly, discount (if any) should be offered for each lot.</w:t>
      </w:r>
      <w:r>
        <w:rPr>
          <w:spacing w:val="-3"/>
        </w:rPr>
        <w:t xml:space="preserve"> </w:t>
      </w:r>
      <w:r w:rsidRPr="002A18B8">
        <w:rPr>
          <w:spacing w:val="-3"/>
        </w:rPr>
        <w:t>Any combined discount for two lots will not be taken into account in bid evaluation.  One contract will be signed for each lot.</w:t>
      </w:r>
      <w:r>
        <w:rPr>
          <w:spacing w:val="-3"/>
        </w:rPr>
        <w:t xml:space="preserve"> </w:t>
      </w:r>
    </w:p>
    <w:p w:rsidR="00E01157" w:rsidRDefault="00E01157" w:rsidP="00E01157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E01157" w:rsidRDefault="00E01157" w:rsidP="00E01157">
      <w:pPr>
        <w:ind w:left="364"/>
        <w:jc w:val="both"/>
        <w:rPr>
          <w:spacing w:val="-3"/>
        </w:rPr>
      </w:pPr>
      <w:r w:rsidRPr="00551291">
        <w:rPr>
          <w:spacing w:val="-3"/>
        </w:rPr>
        <w:t xml:space="preserve">Bidding documents </w:t>
      </w:r>
      <w:r>
        <w:rPr>
          <w:spacing w:val="-3"/>
        </w:rPr>
        <w:t xml:space="preserve">in Armenian language </w:t>
      </w:r>
      <w:r w:rsidRPr="00551291">
        <w:rPr>
          <w:spacing w:val="-3"/>
        </w:rPr>
        <w:t xml:space="preserve">(and additional copies) may be </w:t>
      </w:r>
      <w:r>
        <w:rPr>
          <w:spacing w:val="-3"/>
        </w:rPr>
        <w:t>obtained</w:t>
      </w:r>
      <w:r w:rsidRPr="00551291">
        <w:rPr>
          <w:spacing w:val="-3"/>
        </w:rPr>
        <w:t xml:space="preserve"> </w:t>
      </w:r>
      <w:proofErr w:type="gramStart"/>
      <w:r>
        <w:rPr>
          <w:spacing w:val="-3"/>
        </w:rPr>
        <w:t>free  (</w:t>
      </w:r>
      <w:proofErr w:type="gramEnd"/>
      <w:r>
        <w:rPr>
          <w:spacing w:val="-3"/>
        </w:rPr>
        <w:t xml:space="preserve">without payment) either electronically, or hard copy </w:t>
      </w:r>
      <w:r w:rsidRPr="00551291">
        <w:rPr>
          <w:spacing w:val="-3"/>
        </w:rPr>
        <w:t xml:space="preserve">at the </w:t>
      </w:r>
      <w:r w:rsidRPr="00D12FC5">
        <w:rPr>
          <w:b/>
          <w:spacing w:val="-3"/>
        </w:rPr>
        <w:t xml:space="preserve">Armenia Renewable Resources and Energy Efficiency Fund, </w:t>
      </w:r>
      <w:r>
        <w:rPr>
          <w:b/>
          <w:spacing w:val="-3"/>
        </w:rPr>
        <w:t xml:space="preserve">29/1 </w:t>
      </w:r>
      <w:proofErr w:type="spellStart"/>
      <w:r>
        <w:rPr>
          <w:b/>
          <w:spacing w:val="-3"/>
        </w:rPr>
        <w:t>Sayat</w:t>
      </w:r>
      <w:proofErr w:type="spellEnd"/>
      <w:r>
        <w:rPr>
          <w:b/>
          <w:spacing w:val="-3"/>
        </w:rPr>
        <w:t>-Nova, Yerevan</w:t>
      </w:r>
      <w:r w:rsidRPr="00D12FC5">
        <w:rPr>
          <w:b/>
          <w:spacing w:val="-3"/>
        </w:rPr>
        <w:t>, Armenia</w:t>
      </w:r>
      <w:r w:rsidRPr="00551291">
        <w:rPr>
          <w:spacing w:val="-3"/>
        </w:rPr>
        <w:t xml:space="preserve">. Interested </w:t>
      </w:r>
      <w:r>
        <w:rPr>
          <w:spacing w:val="-3"/>
        </w:rPr>
        <w:t>B</w:t>
      </w:r>
      <w:r w:rsidRPr="00551291">
        <w:rPr>
          <w:spacing w:val="-3"/>
        </w:rPr>
        <w:t>idders may obtain further information at the same address.</w:t>
      </w:r>
    </w:p>
    <w:p w:rsidR="00E01157" w:rsidRDefault="00E01157" w:rsidP="00E01157">
      <w:pPr>
        <w:ind w:left="364"/>
        <w:jc w:val="both"/>
        <w:rPr>
          <w:spacing w:val="-3"/>
        </w:rPr>
      </w:pPr>
    </w:p>
    <w:p w:rsidR="00E01157" w:rsidRDefault="00E01157" w:rsidP="00E01157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PIU will arrange a Pre-bid Conference on </w:t>
      </w:r>
      <w:r w:rsidR="0093675E">
        <w:rPr>
          <w:b/>
          <w:spacing w:val="-3"/>
        </w:rPr>
        <w:t>November 29</w:t>
      </w:r>
      <w:r w:rsidRPr="0065064C">
        <w:rPr>
          <w:b/>
          <w:spacing w:val="-3"/>
        </w:rPr>
        <w:t>, 2022.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</w:p>
    <w:p w:rsidR="00E01157" w:rsidRPr="0065064C" w:rsidRDefault="00E01157" w:rsidP="00E01157">
      <w:pPr>
        <w:ind w:left="364"/>
        <w:jc w:val="both"/>
        <w:rPr>
          <w:spacing w:val="-3"/>
        </w:rPr>
      </w:pPr>
    </w:p>
    <w:p w:rsidR="00E01157" w:rsidRPr="00B65FE9" w:rsidRDefault="00E01157" w:rsidP="00E01157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:rsidR="00E01157" w:rsidRDefault="00E01157" w:rsidP="00E01157">
      <w:pPr>
        <w:ind w:left="364"/>
        <w:jc w:val="both"/>
        <w:rPr>
          <w:spacing w:val="-3"/>
        </w:rPr>
      </w:pPr>
      <w:r>
        <w:rPr>
          <w:spacing w:val="-3"/>
        </w:rPr>
        <w:t xml:space="preserve">When bidding for more than one lot, a separate </w:t>
      </w:r>
      <w:r w:rsidRPr="0039247E">
        <w:rPr>
          <w:b/>
          <w:spacing w:val="-3"/>
        </w:rPr>
        <w:t>Bid Security Declaration</w:t>
      </w:r>
      <w:r>
        <w:rPr>
          <w:spacing w:val="-3"/>
        </w:rPr>
        <w:t xml:space="preserve"> should be submitted for each lot. </w:t>
      </w:r>
    </w:p>
    <w:p w:rsidR="00E01157" w:rsidRDefault="00E01157" w:rsidP="00E0115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E01157" w:rsidRDefault="00E01157" w:rsidP="00E01157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6E20A7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lastRenderedPageBreak/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:rsidR="00E01157" w:rsidRPr="002350EC" w:rsidRDefault="00E01157" w:rsidP="002350EC">
      <w:pPr>
        <w:ind w:left="364"/>
        <w:jc w:val="both"/>
        <w:rPr>
          <w:lang w:val="en-GB"/>
        </w:rPr>
      </w:pPr>
      <w:bookmarkStart w:id="3" w:name="_GoBack"/>
      <w:bookmarkEnd w:id="3"/>
    </w:p>
    <w:p w:rsidR="00E01157" w:rsidRPr="004A09D3" w:rsidRDefault="00E01157" w:rsidP="00E01157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:rsidR="00E01157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E01157" w:rsidRPr="00B23A8E" w:rsidRDefault="00E01157" w:rsidP="00E01157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:rsidR="00E01157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E01157" w:rsidRPr="00B23A8E" w:rsidRDefault="00E01157" w:rsidP="00E01157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for the respective Lot makes: </w:t>
      </w: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a</w:t>
      </w:r>
      <w:proofErr w:type="gramEnd"/>
      <w:r w:rsidRPr="00B23A8E">
        <w:rPr>
          <w:bCs/>
        </w:rPr>
        <w:t>/ Lot 1</w:t>
      </w:r>
      <w:r w:rsidRPr="006A37DC">
        <w:rPr>
          <w:b/>
          <w:bCs/>
        </w:rPr>
        <w:t>: 63,000,000 AMD</w:t>
      </w:r>
    </w:p>
    <w:p w:rsidR="00E01157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 xml:space="preserve">/ Lot 2: </w:t>
      </w:r>
      <w:r w:rsidRPr="00B23A8E">
        <w:rPr>
          <w:bCs/>
        </w:rPr>
        <w:t xml:space="preserve"> </w:t>
      </w:r>
      <w:r w:rsidRPr="006A37DC">
        <w:rPr>
          <w:b/>
          <w:bCs/>
        </w:rPr>
        <w:t>186,750,000 AMD</w:t>
      </w: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E01157" w:rsidRPr="004A09D3" w:rsidRDefault="00E01157" w:rsidP="00E01157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6E20A7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6E20A7">
        <w:rPr>
          <w:bCs/>
        </w:rPr>
        <w:t>):</w:t>
      </w:r>
    </w:p>
    <w:p w:rsidR="00E01157" w:rsidRDefault="00E01157" w:rsidP="00E01157">
      <w:pPr>
        <w:widowControl/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a</w:t>
      </w:r>
      <w:proofErr w:type="gramEnd"/>
      <w:r w:rsidRPr="00B23A8E">
        <w:rPr>
          <w:bCs/>
        </w:rPr>
        <w:t xml:space="preserve">/ Lot 1: </w:t>
      </w:r>
      <w:r>
        <w:rPr>
          <w:bCs/>
        </w:rPr>
        <w:t xml:space="preserve"> </w:t>
      </w:r>
      <w:r>
        <w:rPr>
          <w:b/>
          <w:bCs/>
        </w:rPr>
        <w:t>9,800</w:t>
      </w:r>
      <w:r w:rsidRPr="006A37DC">
        <w:rPr>
          <w:b/>
          <w:bCs/>
        </w:rPr>
        <w:t>,000 AMD</w:t>
      </w:r>
      <w:r>
        <w:rPr>
          <w:b/>
          <w:bCs/>
        </w:rPr>
        <w:t xml:space="preserve"> for each contract</w:t>
      </w: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b</w:t>
      </w:r>
      <w:proofErr w:type="gramEnd"/>
      <w:r w:rsidRPr="00B23A8E">
        <w:rPr>
          <w:bCs/>
        </w:rPr>
        <w:t xml:space="preserve">/ Lot 2:  </w:t>
      </w:r>
      <w:r w:rsidRPr="00910AA9">
        <w:rPr>
          <w:b/>
          <w:bCs/>
        </w:rPr>
        <w:t>58,100,000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E01157" w:rsidRPr="00B23A8E" w:rsidRDefault="00E01157" w:rsidP="00E01157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 for each Lot, net of other contractual commitments, of no less than:</w:t>
      </w: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E01157" w:rsidRPr="00B23A8E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a</w:t>
      </w:r>
      <w:proofErr w:type="gramEnd"/>
      <w:r w:rsidRPr="00B23A8E">
        <w:rPr>
          <w:bCs/>
        </w:rPr>
        <w:t xml:space="preserve">/ Lot 1: </w:t>
      </w:r>
      <w:r w:rsidRPr="006A37DC">
        <w:rPr>
          <w:b/>
          <w:bCs/>
        </w:rPr>
        <w:t>7,000,000 AMD</w:t>
      </w:r>
    </w:p>
    <w:p w:rsidR="00E01157" w:rsidRDefault="00E01157" w:rsidP="00E01157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 xml:space="preserve">/ Lot 2: </w:t>
      </w:r>
      <w:r w:rsidRPr="006A37DC">
        <w:rPr>
          <w:b/>
          <w:bCs/>
        </w:rPr>
        <w:t>20,750,000 AMD</w:t>
      </w:r>
    </w:p>
    <w:p w:rsidR="00E01157" w:rsidRDefault="00E01157" w:rsidP="00E0115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E01157" w:rsidRDefault="00E01157" w:rsidP="00E01157">
      <w:pPr>
        <w:suppressAutoHyphens/>
        <w:ind w:left="364"/>
        <w:jc w:val="both"/>
      </w:pPr>
      <w:r w:rsidRPr="00C87AF5">
        <w:t>When bidding for more than one lot, Bidders should meet the combined minimum requirements of the relevant lots to be qualified and to be awarded more than one lot (contract).</w:t>
      </w:r>
    </w:p>
    <w:p w:rsidR="00E01157" w:rsidRDefault="00E01157" w:rsidP="00E01157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:rsidR="00F36592" w:rsidRPr="00F36592" w:rsidRDefault="00E01157" w:rsidP="00E01157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>
        <w:rPr>
          <w:b/>
          <w:bCs/>
          <w:spacing w:val="-2"/>
        </w:rPr>
        <w:t xml:space="preserve"> December 1</w:t>
      </w:r>
      <w:r w:rsidR="0093675E">
        <w:rPr>
          <w:b/>
          <w:bCs/>
          <w:spacing w:val="-2"/>
        </w:rPr>
        <w:t>4</w:t>
      </w:r>
      <w:r>
        <w:rPr>
          <w:b/>
          <w:bCs/>
          <w:spacing w:val="-2"/>
        </w:rPr>
        <w:t>, 2022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</w:p>
    <w:p w:rsidR="00E01157" w:rsidRPr="00F36592" w:rsidRDefault="00E01157" w:rsidP="00E01157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 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6E20A7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:rsidR="00F36592" w:rsidRDefault="00F36592" w:rsidP="00F36592">
      <w:pPr>
        <w:ind w:left="364"/>
        <w:jc w:val="both"/>
        <w:rPr>
          <w:spacing w:val="-3"/>
        </w:rPr>
      </w:pPr>
    </w:p>
    <w:p w:rsidR="00F3090B" w:rsidRDefault="00F36592" w:rsidP="00F36592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:rsidR="00F36592" w:rsidRDefault="00F36592" w:rsidP="00F36592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:rsidR="00F36592" w:rsidRPr="003E7FF0" w:rsidRDefault="00F36592" w:rsidP="00F36592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:rsidR="00F36592" w:rsidRPr="003E7FF0" w:rsidRDefault="00F36592" w:rsidP="00F36592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5" w:history="1"/>
    </w:p>
    <w:p w:rsidR="00F36592" w:rsidRPr="0084269D" w:rsidRDefault="00F36592" w:rsidP="00F36592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>Web site</w:t>
      </w:r>
      <w:r>
        <w:rPr>
          <w:rFonts w:ascii="Sylfaen" w:hAnsi="Sylfaen" w:cs="Sylfaen"/>
          <w:sz w:val="22"/>
          <w:szCs w:val="22"/>
          <w:lang w:val="de-AT"/>
        </w:rPr>
        <w:t xml:space="preserve">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:rsidR="00F36592" w:rsidRDefault="00F36592" w:rsidP="00F36592">
      <w:pPr>
        <w:jc w:val="center"/>
        <w:rPr>
          <w:b/>
          <w:bCs/>
        </w:rPr>
      </w:pPr>
    </w:p>
    <w:p w:rsidR="00F36592" w:rsidRDefault="00F36592"/>
    <w:sectPr w:rsidR="00F3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7"/>
    <w:rsid w:val="002350EC"/>
    <w:rsid w:val="0039247E"/>
    <w:rsid w:val="004C3E31"/>
    <w:rsid w:val="00507675"/>
    <w:rsid w:val="006112D1"/>
    <w:rsid w:val="00861625"/>
    <w:rsid w:val="0093675E"/>
    <w:rsid w:val="009414EB"/>
    <w:rsid w:val="00A31DDB"/>
    <w:rsid w:val="00C72F33"/>
    <w:rsid w:val="00C900FA"/>
    <w:rsid w:val="00E01157"/>
    <w:rsid w:val="00F3090B"/>
    <w:rsid w:val="00F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EC2D-F2C7-479F-AE98-70D8A2B8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1157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1157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zara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15</cp:revision>
  <dcterms:created xsi:type="dcterms:W3CDTF">2022-11-14T07:02:00Z</dcterms:created>
  <dcterms:modified xsi:type="dcterms:W3CDTF">2022-11-14T11:26:00Z</dcterms:modified>
</cp:coreProperties>
</file>