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E6" w:rsidRPr="001D14A7" w:rsidRDefault="00DE4CE6" w:rsidP="00DE4CE6">
      <w:pPr>
        <w:jc w:val="center"/>
        <w:rPr>
          <w:rFonts w:ascii="Sylfaen" w:hAnsi="Sylfaen"/>
          <w:sz w:val="20"/>
          <w:szCs w:val="20"/>
          <w:lang w:val="af-ZA"/>
        </w:rPr>
      </w:pPr>
      <w:r w:rsidRPr="001D14A7">
        <w:rPr>
          <w:rFonts w:ascii="Sylfaen" w:hAnsi="Sylfaen"/>
          <w:sz w:val="20"/>
          <w:szCs w:val="20"/>
          <w:lang w:val="af-ZA"/>
        </w:rPr>
        <w:t xml:space="preserve">ОБЪЯВЛЕНИЕ </w:t>
      </w:r>
    </w:p>
    <w:p w:rsidR="00DE4CE6" w:rsidRPr="00DE64B9" w:rsidRDefault="00DE4CE6" w:rsidP="00DE4CE6">
      <w:pPr>
        <w:jc w:val="center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t>О ЗАПРОСЕ ЦЕНЫ</w:t>
      </w:r>
    </w:p>
    <w:p w:rsidR="00DE4CE6" w:rsidRPr="00DE64B9" w:rsidRDefault="00DE4CE6" w:rsidP="00DE4CE6">
      <w:pPr>
        <w:jc w:val="center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t xml:space="preserve">Данный текст утвержден решением </w:t>
      </w:r>
    </w:p>
    <w:p w:rsidR="00DE4CE6" w:rsidRPr="003C2B2E" w:rsidRDefault="00DE4CE6" w:rsidP="00DE4CE6">
      <w:pPr>
        <w:jc w:val="center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t xml:space="preserve">оценивающей комиссии запроса цены </w:t>
      </w:r>
      <w:r w:rsidRPr="003C2B2E">
        <w:rPr>
          <w:rFonts w:ascii="Sylfaen" w:hAnsi="Sylfaen"/>
          <w:sz w:val="20"/>
          <w:szCs w:val="20"/>
        </w:rPr>
        <w:t xml:space="preserve"> N 2 от   </w:t>
      </w:r>
      <w:r w:rsidRPr="008773B9">
        <w:rPr>
          <w:rFonts w:ascii="Sylfaen" w:hAnsi="Sylfaen"/>
          <w:sz w:val="20"/>
          <w:szCs w:val="20"/>
        </w:rPr>
        <w:t>0</w:t>
      </w:r>
      <w:r w:rsidRPr="00BC6FBF">
        <w:rPr>
          <w:rFonts w:ascii="Sylfaen" w:hAnsi="Sylfaen"/>
          <w:sz w:val="20"/>
          <w:szCs w:val="20"/>
        </w:rPr>
        <w:t>4</w:t>
      </w:r>
      <w:r w:rsidRPr="003C2B2E">
        <w:rPr>
          <w:rFonts w:ascii="Sylfaen" w:hAnsi="Sylfaen"/>
          <w:sz w:val="20"/>
          <w:szCs w:val="20"/>
        </w:rPr>
        <w:t xml:space="preserve">  </w:t>
      </w:r>
      <w:hyperlink r:id="rId4" w:history="1">
        <w:r w:rsidRPr="00BC6FBF">
          <w:rPr>
            <w:rStyle w:val="Hyperlink"/>
            <w:rFonts w:ascii="Sylfaen" w:hAnsi="Sylfaen" w:cs="Arial"/>
            <w:bCs/>
            <w:iCs/>
            <w:sz w:val="20"/>
            <w:szCs w:val="20"/>
            <w:shd w:val="clear" w:color="auto" w:fill="FFFFFF"/>
          </w:rPr>
          <w:t>октябр</w:t>
        </w:r>
      </w:hyperlink>
      <w:r w:rsidRPr="00BC6FBF">
        <w:rPr>
          <w:rFonts w:ascii="Sylfaen" w:hAnsi="Sylfaen"/>
          <w:sz w:val="20"/>
          <w:szCs w:val="20"/>
        </w:rPr>
        <w:t>я</w:t>
      </w:r>
      <w:r w:rsidRPr="003C2B2E">
        <w:rPr>
          <w:rFonts w:ascii="Sylfaen" w:hAnsi="Sylfaen"/>
          <w:sz w:val="20"/>
          <w:szCs w:val="20"/>
        </w:rPr>
        <w:t xml:space="preserve">  2017г.</w:t>
      </w:r>
    </w:p>
    <w:p w:rsidR="00DE4CE6" w:rsidRPr="00DE64B9" w:rsidRDefault="00DE4CE6" w:rsidP="00DE4CE6">
      <w:pPr>
        <w:jc w:val="center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t xml:space="preserve"> и публикуется согласно 27 статье закона РА &lt;&lt;O закупках&gt;&gt;.</w:t>
      </w:r>
    </w:p>
    <w:p w:rsidR="00DE4CE6" w:rsidRPr="00DE64B9" w:rsidRDefault="00DE4CE6" w:rsidP="00DE4CE6">
      <w:pPr>
        <w:jc w:val="center"/>
        <w:rPr>
          <w:rFonts w:ascii="Sylfaen" w:hAnsi="Sylfaen"/>
          <w:sz w:val="20"/>
          <w:szCs w:val="20"/>
        </w:rPr>
      </w:pPr>
    </w:p>
    <w:p w:rsidR="00DE4CE6" w:rsidRPr="00DE4CE6" w:rsidRDefault="00DE4CE6" w:rsidP="00DE4CE6">
      <w:pPr>
        <w:pStyle w:val="HTMLPreformatted"/>
        <w:shd w:val="clear" w:color="auto" w:fill="FFFFFF"/>
        <w:jc w:val="center"/>
        <w:rPr>
          <w:rFonts w:ascii="Sylfaen" w:hAnsi="Sylfaen"/>
        </w:rPr>
      </w:pPr>
      <w:r w:rsidRPr="00DE64B9">
        <w:rPr>
          <w:rFonts w:ascii="Sylfaen" w:hAnsi="Sylfaen"/>
        </w:rPr>
        <w:t xml:space="preserve">Код запроса цены  </w:t>
      </w:r>
      <w:r>
        <w:rPr>
          <w:rFonts w:ascii="Sylfaen" w:hAnsi="Sylfaen"/>
          <w:lang w:val="en-US"/>
        </w:rPr>
        <w:t>SABK</w:t>
      </w:r>
      <w:r w:rsidRPr="00DE4CE6">
        <w:rPr>
          <w:rFonts w:ascii="Sylfaen" w:hAnsi="Sylfaen"/>
        </w:rPr>
        <w:t>-</w:t>
      </w:r>
      <w:r>
        <w:rPr>
          <w:rFonts w:ascii="Sylfaen" w:hAnsi="Sylfaen"/>
          <w:lang w:val="en-US"/>
        </w:rPr>
        <w:t>GHApDzB</w:t>
      </w:r>
      <w:r w:rsidRPr="00DE4CE6">
        <w:rPr>
          <w:rFonts w:ascii="Sylfaen" w:hAnsi="Sylfaen"/>
        </w:rPr>
        <w:t>-17/14</w:t>
      </w:r>
    </w:p>
    <w:p w:rsidR="00DE4CE6" w:rsidRPr="00FC0B51" w:rsidRDefault="00DE4CE6" w:rsidP="00DE4CE6">
      <w:pPr>
        <w:jc w:val="center"/>
        <w:rPr>
          <w:rFonts w:ascii="Sylfaen" w:hAnsi="Sylfaen"/>
          <w:b/>
          <w:sz w:val="20"/>
          <w:szCs w:val="20"/>
        </w:rPr>
      </w:pPr>
    </w:p>
    <w:p w:rsidR="00DE4CE6" w:rsidRPr="00724B6D" w:rsidRDefault="00DE4CE6" w:rsidP="00DE4CE6">
      <w:pPr>
        <w:jc w:val="center"/>
        <w:rPr>
          <w:rFonts w:ascii="Sylfaen" w:hAnsi="Sylfaen"/>
          <w:b/>
          <w:sz w:val="20"/>
          <w:szCs w:val="20"/>
        </w:rPr>
      </w:pPr>
    </w:p>
    <w:p w:rsidR="00DE4CE6" w:rsidRPr="003C2B2E" w:rsidRDefault="00DE4CE6" w:rsidP="00DE4CE6">
      <w:pPr>
        <w:pStyle w:val="Heading2"/>
        <w:shd w:val="clear" w:color="auto" w:fill="FFFFFF"/>
        <w:spacing w:line="345" w:lineRule="atLeast"/>
        <w:textAlignment w:val="baseline"/>
        <w:rPr>
          <w:rFonts w:ascii="Sylfaen" w:hAnsi="Sylfaen"/>
          <w:color w:val="auto"/>
          <w:lang w:val="ru-RU"/>
        </w:rPr>
      </w:pPr>
      <w:r w:rsidRPr="003C2B2E">
        <w:rPr>
          <w:rFonts w:ascii="Sylfaen" w:hAnsi="Sylfaen"/>
          <w:b w:val="0"/>
          <w:color w:val="auto"/>
          <w:lang w:val="ru-RU"/>
        </w:rPr>
        <w:t xml:space="preserve">Заказчик, </w:t>
      </w:r>
      <w:r w:rsidRPr="003C2B2E">
        <w:rPr>
          <w:rFonts w:ascii="Sylfaen" w:hAnsi="Sylfaen"/>
          <w:b w:val="0"/>
          <w:color w:val="auto"/>
          <w:shd w:val="clear" w:color="auto" w:fill="FFFFFF"/>
          <w:lang w:val="ru-RU"/>
        </w:rPr>
        <w:t>"СУРБ АСТВАЦАМАЙР" МЕДИЦИНСКИЙ ЦЕНТР (</w:t>
      </w:r>
      <w:r w:rsidRPr="003C2B2E">
        <w:rPr>
          <w:rFonts w:ascii="Sylfaen" w:hAnsi="Sylfaen"/>
          <w:b w:val="0"/>
          <w:color w:val="auto"/>
          <w:lang w:val="ru-RU"/>
        </w:rPr>
        <w:t>ЗАО</w:t>
      </w:r>
      <w:r w:rsidRPr="003C2B2E">
        <w:rPr>
          <w:rFonts w:ascii="Sylfaen" w:hAnsi="Sylfaen"/>
          <w:b w:val="0"/>
          <w:color w:val="auto"/>
          <w:shd w:val="clear" w:color="auto" w:fill="FFFFFF"/>
          <w:lang w:val="ru-RU"/>
        </w:rPr>
        <w:t>)</w:t>
      </w:r>
      <w:r w:rsidRPr="003C2B2E">
        <w:rPr>
          <w:rFonts w:ascii="Sylfaen" w:hAnsi="Sylfaen"/>
          <w:b w:val="0"/>
          <w:color w:val="auto"/>
          <w:lang w:val="ru-RU"/>
        </w:rPr>
        <w:t xml:space="preserve">, который находится  по  адресу РА  г. Ереван, </w:t>
      </w:r>
      <w:r w:rsidRPr="003C2B2E">
        <w:rPr>
          <w:rFonts w:ascii="Sylfaen" w:hAnsi="Sylfaen"/>
          <w:b w:val="0"/>
          <w:color w:val="auto"/>
          <w:bdr w:val="none" w:sz="0" w:space="0" w:color="auto" w:frame="1"/>
          <w:shd w:val="clear" w:color="auto" w:fill="FFFFFF"/>
          <w:lang w:val="ru-RU"/>
        </w:rPr>
        <w:t>Арташисян ул.</w:t>
      </w:r>
      <w:r w:rsidRPr="003C2B2E">
        <w:rPr>
          <w:rFonts w:ascii="Sylfaen" w:hAnsi="Sylfaen"/>
          <w:b w:val="0"/>
          <w:color w:val="auto"/>
          <w:shd w:val="clear" w:color="auto" w:fill="FFFFFF"/>
          <w:lang w:val="ru-RU"/>
        </w:rPr>
        <w:t>, 46/1 дом</w:t>
      </w:r>
      <w:r w:rsidRPr="003C2B2E">
        <w:rPr>
          <w:rFonts w:ascii="Sylfaen" w:hAnsi="Sylfaen"/>
          <w:b w:val="0"/>
          <w:color w:val="auto"/>
          <w:lang w:val="ru-RU"/>
        </w:rPr>
        <w:t>, объявляет  запрос цены  осуществляемая одним этапом</w:t>
      </w:r>
      <w:r w:rsidRPr="003C2B2E">
        <w:rPr>
          <w:rFonts w:ascii="Sylfaen" w:hAnsi="Sylfaen"/>
          <w:color w:val="auto"/>
          <w:lang w:val="ru-RU"/>
        </w:rPr>
        <w:t xml:space="preserve">. </w:t>
      </w:r>
    </w:p>
    <w:p w:rsidR="00DE4CE6" w:rsidRPr="00E31B39" w:rsidRDefault="00DE4CE6" w:rsidP="00DE4CE6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DE64B9">
        <w:rPr>
          <w:rFonts w:ascii="Sylfaen" w:hAnsi="Sylfaen"/>
        </w:rPr>
        <w:t>Согласно  установленному порядку , выбранному участнику  по  запросу  цены  будет  предложено  заключение  договора  об поставке</w:t>
      </w:r>
      <w:r w:rsidRPr="00E31B39">
        <w:rPr>
          <w:rFonts w:ascii="Sylfaen" w:hAnsi="Sylfaen"/>
        </w:rPr>
        <w:t xml:space="preserve"> </w:t>
      </w:r>
      <w:r w:rsidRPr="00DE64B9">
        <w:rPr>
          <w:rFonts w:ascii="Sylfaen" w:hAnsi="Sylfaen"/>
        </w:rPr>
        <w:t xml:space="preserve"> </w:t>
      </w:r>
      <w:r w:rsidRPr="00E31B39">
        <w:rPr>
          <w:rFonts w:ascii="Sylfaen" w:hAnsi="Sylfaen"/>
        </w:rPr>
        <w:t>«</w:t>
      </w:r>
      <w:r w:rsidRPr="001A401B">
        <w:rPr>
          <w:rFonts w:ascii="Sylfaen" w:hAnsi="Sylfaen"/>
          <w:color w:val="212121"/>
        </w:rPr>
        <w:t>С</w:t>
      </w:r>
      <w:r>
        <w:rPr>
          <w:rFonts w:ascii="inherit" w:hAnsi="inherit"/>
          <w:color w:val="212121"/>
        </w:rPr>
        <w:t>троительные материалы</w:t>
      </w:r>
      <w:r w:rsidRPr="00E31B39">
        <w:rPr>
          <w:rFonts w:ascii="inherit" w:hAnsi="inherit"/>
          <w:color w:val="212121"/>
        </w:rPr>
        <w:t xml:space="preserve">» </w:t>
      </w:r>
      <w:r w:rsidRPr="00DE64B9">
        <w:rPr>
          <w:rFonts w:ascii="Sylfaen" w:hAnsi="Sylfaen"/>
        </w:rPr>
        <w:t>(последующем-договор).</w:t>
      </w:r>
    </w:p>
    <w:p w:rsidR="00DE4CE6" w:rsidRPr="00DE64B9" w:rsidRDefault="00DE4CE6" w:rsidP="00DE4CE6">
      <w:pPr>
        <w:jc w:val="both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t xml:space="preserve"> </w:t>
      </w:r>
      <w:r w:rsidRPr="00DE64B9">
        <w:rPr>
          <w:rFonts w:ascii="Sylfaen" w:hAnsi="Sylfaen"/>
          <w:sz w:val="20"/>
          <w:szCs w:val="20"/>
        </w:rPr>
        <w:tab/>
        <w:t xml:space="preserve">Согласно 7-ой статьи закона  РА  «О закупках»  любое физическое лицо, иностранный гражданин, организация  или лицо не имеющее  гражданства  имеет право  участвовать  в данном  запросе  цен. </w:t>
      </w:r>
    </w:p>
    <w:p w:rsidR="00DE4CE6" w:rsidRPr="00DE64B9" w:rsidRDefault="00DE4CE6" w:rsidP="00DE4CE6">
      <w:pPr>
        <w:jc w:val="both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t xml:space="preserve"> </w:t>
      </w:r>
      <w:r w:rsidRPr="00DE64B9">
        <w:rPr>
          <w:rFonts w:ascii="Sylfaen" w:hAnsi="Sylfaen"/>
          <w:sz w:val="20"/>
          <w:szCs w:val="20"/>
        </w:rPr>
        <w:tab/>
        <w:t>В приглашении  данной  процедуры  установлены  лица  не имеющие  право  участвовать  в запросе  цен, а также стандарты качества представленные участникамм и представляемые  докумнеты  для оценки сандартов.</w:t>
      </w:r>
    </w:p>
    <w:p w:rsidR="00DE4CE6" w:rsidRPr="00DE64B9" w:rsidRDefault="00DE4CE6" w:rsidP="00DE4CE6">
      <w:pPr>
        <w:ind w:firstLine="720"/>
        <w:jc w:val="both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t>Выбор участника определяется по принципу наименьшего ценового предложения из представленных по требованиям приглашения удовлетворительно оцененных исков.</w:t>
      </w:r>
    </w:p>
    <w:p w:rsidR="00DE4CE6" w:rsidRPr="00DE64B9" w:rsidRDefault="00DE4CE6" w:rsidP="00DE4CE6">
      <w:pPr>
        <w:ind w:firstLine="720"/>
        <w:jc w:val="both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t xml:space="preserve">Для приглашения на бумаге по запросу котировки необходимо обратится к заказчику </w:t>
      </w:r>
      <w:r w:rsidRPr="00DE64B9">
        <w:rPr>
          <w:rFonts w:ascii="Sylfaen" w:hAnsi="Sylfaen"/>
          <w:sz w:val="20"/>
          <w:szCs w:val="20"/>
          <w:shd w:val="clear" w:color="auto" w:fill="FFFF00"/>
        </w:rPr>
        <w:t xml:space="preserve">до </w:t>
      </w:r>
      <w:r w:rsidRPr="003C2B2E">
        <w:rPr>
          <w:rFonts w:ascii="Sylfaen" w:hAnsi="Sylfaen"/>
          <w:sz w:val="20"/>
          <w:szCs w:val="20"/>
          <w:shd w:val="clear" w:color="auto" w:fill="FFFF00"/>
        </w:rPr>
        <w:t>7-ого</w:t>
      </w:r>
      <w:r w:rsidRPr="00DE64B9">
        <w:rPr>
          <w:rFonts w:ascii="Sylfaen" w:hAnsi="Sylfaen"/>
          <w:sz w:val="20"/>
          <w:szCs w:val="20"/>
          <w:shd w:val="clear" w:color="auto" w:fill="FFFF00"/>
        </w:rPr>
        <w:t xml:space="preserve"> дня в </w:t>
      </w:r>
      <w:r>
        <w:rPr>
          <w:rFonts w:ascii="Sylfaen" w:hAnsi="Sylfaen"/>
          <w:sz w:val="20"/>
          <w:szCs w:val="20"/>
          <w:shd w:val="clear" w:color="auto" w:fill="FFFF00"/>
        </w:rPr>
        <w:t>12</w:t>
      </w:r>
      <w:r w:rsidRPr="003C2B2E">
        <w:rPr>
          <w:rFonts w:ascii="Sylfaen" w:hAnsi="Sylfaen"/>
          <w:sz w:val="20"/>
          <w:szCs w:val="20"/>
          <w:shd w:val="clear" w:color="auto" w:fill="FFFF00"/>
        </w:rPr>
        <w:t>:00</w:t>
      </w:r>
      <w:r w:rsidRPr="00DE64B9">
        <w:rPr>
          <w:rFonts w:ascii="Sylfaen" w:hAnsi="Sylfaen"/>
          <w:sz w:val="20"/>
          <w:szCs w:val="20"/>
          <w:shd w:val="clear" w:color="auto" w:fill="FFFF00"/>
        </w:rPr>
        <w:t xml:space="preserve"> со дня провозглашения   объявления</w:t>
      </w:r>
      <w:r w:rsidRPr="00DE64B9">
        <w:rPr>
          <w:rFonts w:ascii="Sylfaen" w:hAnsi="Sylfaen"/>
          <w:sz w:val="20"/>
          <w:szCs w:val="20"/>
        </w:rPr>
        <w:t>. При этом, для получения приглашения на бумаге (бумажное приглашение) необходимо представить заказчику письменное заявление. Заказчик обеспечивает бумажными пригласительными бесплатно после получения требования на следующий же рабочий день.</w:t>
      </w:r>
    </w:p>
    <w:p w:rsidR="00DE4CE6" w:rsidRPr="00DE64B9" w:rsidRDefault="00DE4CE6" w:rsidP="00DE4CE6">
      <w:pPr>
        <w:ind w:firstLine="720"/>
        <w:jc w:val="both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t xml:space="preserve">В случаи требования получения элекронного приглашения заказчик обеспечивает получение, доставку в течении следующего рабочего дня. </w:t>
      </w:r>
    </w:p>
    <w:p w:rsidR="00DE4CE6" w:rsidRPr="00DE64B9" w:rsidRDefault="00DE4CE6" w:rsidP="00DE4CE6">
      <w:pPr>
        <w:jc w:val="both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t>Отсутствие приглашения не ограничивает право участия в данной процедуре.</w:t>
      </w:r>
    </w:p>
    <w:p w:rsidR="00DE4CE6" w:rsidRPr="00DE64B9" w:rsidRDefault="00DE4CE6" w:rsidP="00DE4CE6">
      <w:pPr>
        <w:ind w:firstLine="720"/>
        <w:jc w:val="both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t xml:space="preserve">Заявки по запросу цен необходимо представить по адресу РА г. Ереван </w:t>
      </w:r>
      <w:r w:rsidRPr="00DE64B9">
        <w:rPr>
          <w:rFonts w:ascii="Sylfaen" w:hAnsi="Sylfaen"/>
          <w:color w:val="000000"/>
          <w:sz w:val="20"/>
          <w:szCs w:val="20"/>
          <w:bdr w:val="none" w:sz="0" w:space="0" w:color="auto" w:frame="1"/>
          <w:shd w:val="clear" w:color="auto" w:fill="FFFFFF"/>
        </w:rPr>
        <w:t>Арташисян ул.</w:t>
      </w:r>
      <w:r w:rsidRPr="00DE64B9">
        <w:rPr>
          <w:rFonts w:ascii="Sylfaen" w:hAnsi="Sylfaen"/>
          <w:color w:val="000000"/>
          <w:sz w:val="20"/>
          <w:szCs w:val="20"/>
          <w:shd w:val="clear" w:color="auto" w:fill="FFFFFF"/>
        </w:rPr>
        <w:t>, 46/1 дом</w:t>
      </w:r>
      <w:r w:rsidRPr="00DE64B9">
        <w:rPr>
          <w:rFonts w:ascii="Sylfaen" w:hAnsi="Sylfaen"/>
          <w:sz w:val="20"/>
          <w:szCs w:val="20"/>
        </w:rPr>
        <w:t xml:space="preserve">, в виде </w:t>
      </w:r>
      <w:r w:rsidRPr="003C2B2E">
        <w:rPr>
          <w:rFonts w:ascii="Sylfaen" w:hAnsi="Sylfaen"/>
          <w:sz w:val="20"/>
          <w:szCs w:val="20"/>
        </w:rPr>
        <w:t xml:space="preserve">документов до </w:t>
      </w:r>
      <w:r w:rsidRPr="00FC0B51">
        <w:rPr>
          <w:rFonts w:ascii="Sylfaen" w:hAnsi="Sylfaen"/>
          <w:sz w:val="20"/>
          <w:szCs w:val="20"/>
        </w:rPr>
        <w:t>1</w:t>
      </w:r>
      <w:r w:rsidRPr="009219CF">
        <w:rPr>
          <w:rFonts w:ascii="Sylfaen" w:hAnsi="Sylfaen"/>
          <w:sz w:val="20"/>
          <w:szCs w:val="20"/>
        </w:rPr>
        <w:t>1</w:t>
      </w:r>
      <w:r w:rsidRPr="003C2B2E">
        <w:rPr>
          <w:rFonts w:ascii="Sylfaen" w:hAnsi="Sylfaen"/>
          <w:sz w:val="20"/>
          <w:szCs w:val="20"/>
        </w:rPr>
        <w:t xml:space="preserve"> </w:t>
      </w:r>
      <w:hyperlink r:id="rId5" w:history="1">
        <w:r w:rsidRPr="00BC6FBF">
          <w:rPr>
            <w:rStyle w:val="Hyperlink"/>
            <w:rFonts w:ascii="Sylfaen" w:hAnsi="Sylfaen" w:cs="Arial"/>
            <w:bCs/>
            <w:iCs/>
            <w:sz w:val="20"/>
            <w:szCs w:val="20"/>
            <w:shd w:val="clear" w:color="auto" w:fill="FFFFFF"/>
          </w:rPr>
          <w:t>октябр</w:t>
        </w:r>
      </w:hyperlink>
      <w:r w:rsidRPr="00BC6FBF">
        <w:rPr>
          <w:rFonts w:ascii="Sylfaen" w:hAnsi="Sylfaen"/>
          <w:sz w:val="20"/>
          <w:szCs w:val="20"/>
        </w:rPr>
        <w:t>я</w:t>
      </w:r>
      <w:r w:rsidRPr="003C2B2E">
        <w:rPr>
          <w:rFonts w:ascii="Sylfaen" w:hAnsi="Sylfaen"/>
          <w:sz w:val="20"/>
          <w:szCs w:val="20"/>
        </w:rPr>
        <w:t xml:space="preserve"> в</w:t>
      </w:r>
      <w:r w:rsidRPr="00DE64B9">
        <w:rPr>
          <w:rFonts w:ascii="Sylfaen" w:hAnsi="Sylfaen"/>
          <w:sz w:val="20"/>
          <w:szCs w:val="20"/>
        </w:rPr>
        <w:t xml:space="preserve"> </w:t>
      </w:r>
      <w:r w:rsidRPr="003C2B2E">
        <w:rPr>
          <w:rFonts w:ascii="Sylfaen" w:hAnsi="Sylfaen"/>
          <w:sz w:val="20"/>
          <w:szCs w:val="20"/>
        </w:rPr>
        <w:t xml:space="preserve">12:00 </w:t>
      </w:r>
      <w:r w:rsidRPr="00DE64B9">
        <w:rPr>
          <w:rFonts w:ascii="Sylfaen" w:hAnsi="Sylfaen"/>
          <w:sz w:val="20"/>
          <w:szCs w:val="20"/>
        </w:rPr>
        <w:t>. Иски могут представлятся также на английском и русском.</w:t>
      </w:r>
    </w:p>
    <w:p w:rsidR="00DE4CE6" w:rsidRPr="00DE64B9" w:rsidRDefault="00DE4CE6" w:rsidP="00DE4CE6">
      <w:pPr>
        <w:ind w:firstLine="720"/>
        <w:jc w:val="both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t>Жалобы по процедуре нужно представить в апелляционный совет  по адрессу: г. Ереван, ул. Мелика-Адамяна 1. Апелляция  осуществляется по определенному порядку приглашения данного запроса котировки.</w:t>
      </w:r>
    </w:p>
    <w:p w:rsidR="00DE4CE6" w:rsidRPr="00DE64B9" w:rsidRDefault="00DE4CE6" w:rsidP="00DE4CE6">
      <w:pPr>
        <w:ind w:firstLine="720"/>
        <w:jc w:val="both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t>Для представления жалобы требуется выплата в размере 30.000 др.  РА, которая перечисляется в министерство финансов РА, на номер госказны-“900008000482”.</w:t>
      </w:r>
    </w:p>
    <w:p w:rsidR="00DE4CE6" w:rsidRPr="00FC0B51" w:rsidRDefault="00DE4CE6" w:rsidP="00DE4CE6">
      <w:pPr>
        <w:ind w:firstLine="720"/>
        <w:jc w:val="both"/>
        <w:rPr>
          <w:rFonts w:ascii="Sylfaen" w:hAnsi="Sylfaen"/>
          <w:sz w:val="20"/>
          <w:szCs w:val="20"/>
        </w:rPr>
      </w:pPr>
      <w:r w:rsidRPr="00DE64B9">
        <w:rPr>
          <w:rFonts w:ascii="Sylfaen" w:hAnsi="Sylfaen"/>
          <w:sz w:val="20"/>
          <w:szCs w:val="20"/>
        </w:rPr>
        <w:lastRenderedPageBreak/>
        <w:t>Для дополнительных сведений по данному объявлению может обратиться к секретарю оценочной комиссии Грише Мелкумян.</w:t>
      </w:r>
    </w:p>
    <w:p w:rsidR="00DE4CE6" w:rsidRPr="00FC0B51" w:rsidRDefault="00DE4CE6" w:rsidP="00DE4CE6">
      <w:pPr>
        <w:ind w:firstLine="720"/>
        <w:jc w:val="both"/>
        <w:rPr>
          <w:rFonts w:ascii="Sylfaen" w:hAnsi="Sylfaen"/>
          <w:sz w:val="20"/>
          <w:szCs w:val="20"/>
        </w:rPr>
      </w:pPr>
    </w:p>
    <w:p w:rsidR="00DE4CE6" w:rsidRPr="00DE4CE6" w:rsidRDefault="00DE4CE6" w:rsidP="00DE4CE6">
      <w:pPr>
        <w:ind w:firstLine="720"/>
        <w:jc w:val="both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</w:rPr>
        <w:t>Тел</w:t>
      </w:r>
      <w:r w:rsidRPr="00DE4CE6">
        <w:rPr>
          <w:rFonts w:ascii="Sylfaen" w:hAnsi="Sylfaen"/>
          <w:sz w:val="20"/>
          <w:szCs w:val="20"/>
          <w:lang w:val="en-US"/>
        </w:rPr>
        <w:t>. (010) 46-17-40</w:t>
      </w:r>
    </w:p>
    <w:p w:rsidR="00DE4CE6" w:rsidRPr="00DE4CE6" w:rsidRDefault="00DE4CE6" w:rsidP="00DE4CE6">
      <w:pPr>
        <w:ind w:firstLine="720"/>
        <w:jc w:val="both"/>
        <w:rPr>
          <w:rFonts w:ascii="Sylfaen" w:hAnsi="Sylfaen"/>
          <w:sz w:val="20"/>
          <w:szCs w:val="20"/>
          <w:lang w:val="en-US"/>
        </w:rPr>
      </w:pPr>
    </w:p>
    <w:p w:rsidR="00DE4CE6" w:rsidRPr="00DE4CE6" w:rsidRDefault="00DE4CE6" w:rsidP="00DE4CE6">
      <w:pPr>
        <w:ind w:firstLine="720"/>
        <w:jc w:val="both"/>
        <w:rPr>
          <w:rFonts w:ascii="Sylfaen" w:hAnsi="Sylfaen"/>
          <w:sz w:val="20"/>
          <w:szCs w:val="20"/>
          <w:lang w:val="en-US"/>
        </w:rPr>
      </w:pPr>
      <w:proofErr w:type="gramStart"/>
      <w:r w:rsidRPr="00DE4CE6">
        <w:rPr>
          <w:rFonts w:ascii="Sylfaen" w:hAnsi="Sylfaen"/>
          <w:sz w:val="20"/>
          <w:szCs w:val="20"/>
          <w:lang w:val="en-US"/>
        </w:rPr>
        <w:t>E-mail.</w:t>
      </w:r>
      <w:proofErr w:type="gramEnd"/>
      <w:r w:rsidRPr="00DE4CE6">
        <w:rPr>
          <w:rFonts w:ascii="Sylfaen" w:hAnsi="Sylfaen"/>
          <w:sz w:val="20"/>
          <w:szCs w:val="20"/>
          <w:lang w:val="en-US"/>
        </w:rPr>
        <w:t xml:space="preserve"> sa.gnumner@mail.ru</w:t>
      </w:r>
    </w:p>
    <w:p w:rsidR="00DE4CE6" w:rsidRPr="00DE4CE6" w:rsidRDefault="00DE4CE6" w:rsidP="00DE4CE6">
      <w:pPr>
        <w:jc w:val="both"/>
        <w:rPr>
          <w:rFonts w:ascii="Sylfaen" w:hAnsi="Sylfaen"/>
          <w:sz w:val="20"/>
          <w:szCs w:val="20"/>
          <w:lang w:val="en-US"/>
        </w:rPr>
      </w:pPr>
    </w:p>
    <w:p w:rsidR="00DE4CE6" w:rsidRPr="00DE4CE6" w:rsidRDefault="00DE4CE6" w:rsidP="00DE4CE6">
      <w:pPr>
        <w:jc w:val="both"/>
        <w:rPr>
          <w:rFonts w:ascii="Sylfaen" w:hAnsi="Sylfaen"/>
          <w:sz w:val="20"/>
          <w:szCs w:val="20"/>
          <w:lang w:val="en-US"/>
        </w:rPr>
      </w:pPr>
    </w:p>
    <w:p w:rsidR="00DE4CE6" w:rsidRPr="00FC0B51" w:rsidRDefault="00DE4CE6" w:rsidP="00DE4CE6">
      <w:pPr>
        <w:pStyle w:val="Heading2"/>
        <w:shd w:val="clear" w:color="auto" w:fill="FFFFFF"/>
        <w:spacing w:line="345" w:lineRule="atLeast"/>
        <w:textAlignment w:val="baseline"/>
        <w:rPr>
          <w:rFonts w:ascii="Sylfaen" w:hAnsi="Sylfaen"/>
          <w:b w:val="0"/>
          <w:color w:val="000000"/>
          <w:lang w:val="ru-RU"/>
        </w:rPr>
      </w:pPr>
      <w:r w:rsidRPr="001D14A7">
        <w:rPr>
          <w:rFonts w:ascii="Sylfaen" w:hAnsi="Sylfaen"/>
          <w:b w:val="0"/>
          <w:lang w:val="ru-RU"/>
        </w:rPr>
        <w:t>Заказчик</w:t>
      </w:r>
      <w:r w:rsidRPr="00FC0B51">
        <w:rPr>
          <w:rFonts w:ascii="Sylfaen" w:hAnsi="Sylfaen"/>
          <w:b w:val="0"/>
          <w:lang w:val="ru-RU"/>
        </w:rPr>
        <w:t xml:space="preserve">  &lt;&lt; </w:t>
      </w:r>
      <w:r w:rsidRPr="001D14A7">
        <w:rPr>
          <w:rFonts w:ascii="Sylfaen" w:hAnsi="Sylfaen"/>
          <w:b w:val="0"/>
          <w:color w:val="000000"/>
          <w:lang w:val="ru-RU"/>
        </w:rPr>
        <w:t>СУРБ</w:t>
      </w:r>
      <w:r w:rsidRPr="00FC0B51">
        <w:rPr>
          <w:rFonts w:ascii="Sylfaen" w:hAnsi="Sylfaen"/>
          <w:b w:val="0"/>
          <w:color w:val="000000"/>
          <w:lang w:val="ru-RU"/>
        </w:rPr>
        <w:t xml:space="preserve"> </w:t>
      </w:r>
      <w:r w:rsidRPr="001D14A7">
        <w:rPr>
          <w:rFonts w:ascii="Sylfaen" w:hAnsi="Sylfaen"/>
          <w:b w:val="0"/>
          <w:color w:val="000000"/>
          <w:lang w:val="ru-RU"/>
        </w:rPr>
        <w:t>АСТВАЦАМАЙР</w:t>
      </w:r>
      <w:r w:rsidRPr="00FC0B51">
        <w:rPr>
          <w:rFonts w:ascii="Sylfaen" w:hAnsi="Sylfaen"/>
          <w:b w:val="0"/>
          <w:color w:val="000000"/>
          <w:lang w:val="ru-RU"/>
        </w:rPr>
        <w:t xml:space="preserve">&gt;&gt; </w:t>
      </w:r>
      <w:r w:rsidRPr="001D14A7">
        <w:rPr>
          <w:rFonts w:ascii="Sylfaen" w:hAnsi="Sylfaen"/>
          <w:b w:val="0"/>
          <w:color w:val="000000"/>
          <w:lang w:val="ru-RU"/>
        </w:rPr>
        <w:t>МЕДИЦИНСКИЙ</w:t>
      </w:r>
      <w:r w:rsidRPr="00FC0B51">
        <w:rPr>
          <w:rFonts w:ascii="Sylfaen" w:hAnsi="Sylfaen"/>
          <w:b w:val="0"/>
          <w:color w:val="000000"/>
          <w:lang w:val="ru-RU"/>
        </w:rPr>
        <w:t xml:space="preserve"> </w:t>
      </w:r>
      <w:r w:rsidRPr="001D14A7">
        <w:rPr>
          <w:rFonts w:ascii="Sylfaen" w:hAnsi="Sylfaen"/>
          <w:b w:val="0"/>
          <w:color w:val="000000"/>
          <w:lang w:val="ru-RU"/>
        </w:rPr>
        <w:t>ЦЕНТР</w:t>
      </w:r>
      <w:r w:rsidRPr="00FC0B51">
        <w:rPr>
          <w:rFonts w:ascii="Sylfaen" w:hAnsi="Sylfaen"/>
          <w:b w:val="0"/>
          <w:color w:val="000000"/>
          <w:lang w:val="ru-RU"/>
        </w:rPr>
        <w:t xml:space="preserve"> (</w:t>
      </w:r>
      <w:r w:rsidRPr="001D14A7">
        <w:rPr>
          <w:rFonts w:ascii="Sylfaen" w:hAnsi="Sylfaen"/>
          <w:b w:val="0"/>
          <w:color w:val="000000"/>
          <w:lang w:val="ru-RU"/>
        </w:rPr>
        <w:t>ЗАО</w:t>
      </w:r>
      <w:r w:rsidRPr="00FC0B51">
        <w:rPr>
          <w:rFonts w:ascii="Sylfaen" w:hAnsi="Sylfaen"/>
          <w:b w:val="0"/>
          <w:color w:val="000000"/>
          <w:lang w:val="ru-RU"/>
        </w:rPr>
        <w:t>)</w:t>
      </w:r>
    </w:p>
    <w:p w:rsidR="00DE4CE6" w:rsidRPr="00FC0B51" w:rsidRDefault="00DE4CE6" w:rsidP="00DE4CE6">
      <w:pPr>
        <w:jc w:val="both"/>
        <w:rPr>
          <w:rFonts w:ascii="Sylfaen" w:hAnsi="Sylfaen"/>
          <w:sz w:val="20"/>
          <w:szCs w:val="20"/>
        </w:rPr>
      </w:pPr>
    </w:p>
    <w:p w:rsidR="00DE4CE6" w:rsidRPr="00FC0B51" w:rsidRDefault="00DE4CE6" w:rsidP="00DE4CE6">
      <w:pPr>
        <w:jc w:val="center"/>
        <w:rPr>
          <w:rFonts w:ascii="Sylfaen" w:hAnsi="Sylfaen"/>
          <w:sz w:val="20"/>
          <w:szCs w:val="20"/>
        </w:rPr>
      </w:pPr>
    </w:p>
    <w:p w:rsidR="005A1559" w:rsidRDefault="005A1559"/>
    <w:sectPr w:rsidR="005A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E4CE6"/>
    <w:rsid w:val="005A1559"/>
    <w:rsid w:val="00D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E4CE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4CE6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styleId="Hyperlink">
    <w:name w:val="Hyperlink"/>
    <w:rsid w:val="00DE4CE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CE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Company>Home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2017-10-04T13:19:00Z</dcterms:created>
  <dcterms:modified xsi:type="dcterms:W3CDTF">2017-10-04T13:20:00Z</dcterms:modified>
</cp:coreProperties>
</file>