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5.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before="0" w:line="259" w:lineRule="auto"/>
        <w:jc w:val="right"/>
        <w:rPr>
          <w:rFonts w:ascii="GHEA Grapalat" w:cs="GHEA Grapalat" w:eastAsia="GHEA Grapalat" w:hAnsi="GHEA Grapalat"/>
          <w:color w:val="4472c4"/>
        </w:rPr>
      </w:pPr>
      <w:r w:rsidDel="00000000" w:rsidR="00000000" w:rsidRPr="00000000">
        <w:rPr>
          <w:rtl w:val="0"/>
        </w:rPr>
      </w:r>
    </w:p>
    <w:p w:rsidR="00000000" w:rsidDel="00000000" w:rsidP="00000000" w:rsidRDefault="00000000" w:rsidRPr="00000000" w14:paraId="00000002">
      <w:pPr>
        <w:spacing w:after="0" w:before="0" w:line="259" w:lineRule="auto"/>
        <w:jc w:val="right"/>
        <w:rPr>
          <w:rFonts w:ascii="GHEA Grapalat" w:cs="GHEA Grapalat" w:eastAsia="GHEA Grapalat" w:hAnsi="GHEA Grapalat"/>
          <w:color w:val="4472c4"/>
        </w:rPr>
      </w:pPr>
      <w:r w:rsidDel="00000000" w:rsidR="00000000" w:rsidRPr="00000000">
        <w:rPr>
          <w:rtl w:val="0"/>
        </w:rPr>
      </w:r>
    </w:p>
    <w:p w:rsidR="00000000" w:rsidDel="00000000" w:rsidP="00000000" w:rsidRDefault="00000000" w:rsidRPr="00000000" w14:paraId="00000003">
      <w:pPr>
        <w:spacing w:after="0" w:before="0" w:line="259" w:lineRule="auto"/>
        <w:jc w:val="right"/>
        <w:rPr>
          <w:rFonts w:ascii="GHEA Grapalat" w:cs="GHEA Grapalat" w:eastAsia="GHEA Grapalat" w:hAnsi="GHEA Grapalat"/>
          <w:color w:val="4472c4"/>
        </w:rPr>
      </w:pPr>
      <w:r w:rsidDel="00000000" w:rsidR="00000000" w:rsidRPr="00000000">
        <w:rPr>
          <w:rtl w:val="0"/>
        </w:rPr>
      </w:r>
    </w:p>
    <w:p w:rsidR="00000000" w:rsidDel="00000000" w:rsidP="00000000" w:rsidRDefault="00000000" w:rsidRPr="00000000" w14:paraId="00000004">
      <w:pPr>
        <w:spacing w:after="0" w:before="0" w:line="259" w:lineRule="auto"/>
        <w:jc w:val="right"/>
        <w:rPr>
          <w:rFonts w:ascii="GHEA Grapalat" w:cs="GHEA Grapalat" w:eastAsia="GHEA Grapalat" w:hAnsi="GHEA Grapalat"/>
        </w:rPr>
      </w:pPr>
      <w:r w:rsidDel="00000000" w:rsidR="00000000" w:rsidRPr="00000000">
        <w:rPr>
          <w:rtl w:val="0"/>
        </w:rPr>
      </w:r>
    </w:p>
    <w:p w:rsidR="00000000" w:rsidDel="00000000" w:rsidP="00000000" w:rsidRDefault="00000000" w:rsidRPr="00000000" w14:paraId="00000005">
      <w:pPr>
        <w:spacing w:after="0" w:before="0" w:line="259" w:lineRule="auto"/>
        <w:jc w:val="right"/>
        <w:rPr>
          <w:rFonts w:ascii="GHEA Grapalat" w:cs="GHEA Grapalat" w:eastAsia="GHEA Grapalat" w:hAnsi="GHEA Grapalat"/>
        </w:rPr>
      </w:pPr>
      <w:r w:rsidDel="00000000" w:rsidR="00000000" w:rsidRPr="00000000">
        <w:rPr>
          <w:rtl w:val="0"/>
        </w:rPr>
      </w:r>
    </w:p>
    <w:p w:rsidR="00000000" w:rsidDel="00000000" w:rsidP="00000000" w:rsidRDefault="00000000" w:rsidRPr="00000000" w14:paraId="00000006">
      <w:pPr>
        <w:spacing w:after="0" w:before="0" w:line="259" w:lineRule="auto"/>
        <w:jc w:val="right"/>
        <w:rPr>
          <w:rFonts w:ascii="GHEA Grapalat" w:cs="GHEA Grapalat" w:eastAsia="GHEA Grapalat" w:hAnsi="GHEA Grapalat"/>
        </w:rPr>
      </w:pPr>
      <w:r w:rsidDel="00000000" w:rsidR="00000000" w:rsidRPr="00000000">
        <w:rPr>
          <w:rtl w:val="0"/>
        </w:rPr>
      </w:r>
    </w:p>
    <w:p w:rsidR="00000000" w:rsidDel="00000000" w:rsidP="00000000" w:rsidRDefault="00000000" w:rsidRPr="00000000" w14:paraId="00000007">
      <w:pPr>
        <w:spacing w:after="0" w:before="0" w:line="259" w:lineRule="auto"/>
        <w:jc w:val="right"/>
        <w:rPr>
          <w:rFonts w:ascii="GHEA Grapalat" w:cs="GHEA Grapalat" w:eastAsia="GHEA Grapalat" w:hAnsi="GHEA Grapalat"/>
        </w:rPr>
      </w:pPr>
      <w:r w:rsidDel="00000000" w:rsidR="00000000" w:rsidRPr="00000000">
        <w:rPr>
          <w:rtl w:val="0"/>
        </w:rPr>
      </w:r>
    </w:p>
    <w:p w:rsidR="00000000" w:rsidDel="00000000" w:rsidP="00000000" w:rsidRDefault="00000000" w:rsidRPr="00000000" w14:paraId="00000008">
      <w:pPr>
        <w:spacing w:after="0" w:before="0" w:line="259" w:lineRule="auto"/>
        <w:jc w:val="right"/>
        <w:rPr>
          <w:rFonts w:ascii="GHEA Grapalat" w:cs="GHEA Grapalat" w:eastAsia="GHEA Grapalat" w:hAnsi="GHEA Grapalat"/>
          <w:b w:val="1"/>
          <w:smallCaps w:val="1"/>
          <w:color w:val="000000"/>
          <w:sz w:val="52"/>
          <w:szCs w:val="52"/>
        </w:rPr>
      </w:pPr>
      <w:r w:rsidDel="00000000" w:rsidR="00000000" w:rsidRPr="00000000">
        <w:rPr>
          <w:rtl w:val="0"/>
        </w:rPr>
      </w:r>
    </w:p>
    <w:p w:rsidR="00000000" w:rsidDel="00000000" w:rsidP="00000000" w:rsidRDefault="00000000" w:rsidRPr="00000000" w14:paraId="00000009">
      <w:pPr>
        <w:spacing w:after="0" w:before="0" w:line="259" w:lineRule="auto"/>
        <w:jc w:val="right"/>
        <w:rPr>
          <w:rFonts w:ascii="GHEA Grapalat" w:cs="GHEA Grapalat" w:eastAsia="GHEA Grapalat" w:hAnsi="GHEA Grapalat"/>
          <w:b w:val="1"/>
          <w:smallCaps w:val="1"/>
          <w:color w:val="000000"/>
          <w:sz w:val="52"/>
          <w:szCs w:val="52"/>
        </w:rPr>
      </w:pPr>
      <w:r w:rsidDel="00000000" w:rsidR="00000000" w:rsidRPr="00000000">
        <w:rPr>
          <w:rtl w:val="0"/>
        </w:rPr>
      </w:r>
    </w:p>
    <w:p w:rsidR="00000000" w:rsidDel="00000000" w:rsidP="00000000" w:rsidRDefault="00000000" w:rsidRPr="00000000" w14:paraId="0000000A">
      <w:pPr>
        <w:spacing w:after="0" w:before="0" w:line="259" w:lineRule="auto"/>
        <w:jc w:val="center"/>
        <w:rPr>
          <w:rFonts w:ascii="GHEA Grapalat" w:cs="GHEA Grapalat" w:eastAsia="GHEA Grapalat" w:hAnsi="GHEA Grapalat"/>
          <w:b w:val="1"/>
          <w:sz w:val="32"/>
          <w:szCs w:val="32"/>
        </w:rPr>
      </w:pPr>
      <w:r w:rsidDel="00000000" w:rsidR="00000000" w:rsidRPr="00000000">
        <w:rPr>
          <w:rFonts w:ascii="GHEA Grapalat" w:cs="GHEA Grapalat" w:eastAsia="GHEA Grapalat" w:hAnsi="GHEA Grapalat"/>
          <w:b w:val="1"/>
          <w:sz w:val="32"/>
          <w:szCs w:val="32"/>
          <w:rtl w:val="0"/>
        </w:rPr>
        <w:t xml:space="preserve">ЗАПРОС НА КВАЛИФИКАЦИЮ</w:t>
      </w:r>
    </w:p>
    <w:p w:rsidR="00000000" w:rsidDel="00000000" w:rsidP="00000000" w:rsidRDefault="00000000" w:rsidRPr="00000000" w14:paraId="0000000B">
      <w:pPr>
        <w:tabs>
          <w:tab w:val="left" w:leader="none" w:pos="3708"/>
        </w:tabs>
        <w:jc w:val="center"/>
        <w:rPr>
          <w:rFonts w:ascii="GHEA Grapalat" w:cs="GHEA Grapalat" w:eastAsia="GHEA Grapalat" w:hAnsi="GHEA Grapalat"/>
          <w:b w:val="1"/>
          <w:sz w:val="32"/>
          <w:szCs w:val="32"/>
        </w:rPr>
      </w:pPr>
      <w:r w:rsidDel="00000000" w:rsidR="00000000" w:rsidRPr="00000000">
        <w:rPr>
          <w:rFonts w:ascii="GHEA Grapalat" w:cs="GHEA Grapalat" w:eastAsia="GHEA Grapalat" w:hAnsi="GHEA Grapalat"/>
          <w:b w:val="1"/>
          <w:sz w:val="32"/>
          <w:szCs w:val="32"/>
          <w:rtl w:val="0"/>
        </w:rPr>
        <w:t xml:space="preserve">Проект ГЧП Армении по услугам выдачи биометрических паспортов и национальных идентификационных карт</w:t>
      </w:r>
    </w:p>
    <w:p w:rsidR="00000000" w:rsidDel="00000000" w:rsidP="00000000" w:rsidRDefault="00000000" w:rsidRPr="00000000" w14:paraId="0000000C">
      <w:pPr>
        <w:tabs>
          <w:tab w:val="left" w:leader="none" w:pos="3708"/>
        </w:tabs>
        <w:jc w:val="center"/>
        <w:rPr>
          <w:rFonts w:ascii="GHEA Grapalat" w:cs="GHEA Grapalat" w:eastAsia="GHEA Grapalat" w:hAnsi="GHEA Grapalat"/>
          <w:b w:val="1"/>
          <w:sz w:val="32"/>
          <w:szCs w:val="32"/>
        </w:rPr>
      </w:pPr>
      <w:r w:rsidDel="00000000" w:rsidR="00000000" w:rsidRPr="00000000">
        <w:rPr>
          <w:rtl w:val="0"/>
        </w:rPr>
      </w:r>
    </w:p>
    <w:p w:rsidR="00000000" w:rsidDel="00000000" w:rsidP="00000000" w:rsidRDefault="00000000" w:rsidRPr="00000000" w14:paraId="0000000D">
      <w:pPr>
        <w:tabs>
          <w:tab w:val="left" w:leader="none" w:pos="3708"/>
        </w:tabs>
        <w:jc w:val="center"/>
        <w:rPr>
          <w:rFonts w:ascii="GHEA Grapalat" w:cs="GHEA Grapalat" w:eastAsia="GHEA Grapalat" w:hAnsi="GHEA Grapalat"/>
          <w:b w:val="1"/>
          <w:sz w:val="32"/>
          <w:szCs w:val="32"/>
        </w:rPr>
      </w:pPr>
      <w:r w:rsidDel="00000000" w:rsidR="00000000" w:rsidRPr="00000000">
        <w:rPr>
          <w:rtl w:val="0"/>
        </w:rPr>
      </w:r>
    </w:p>
    <w:p w:rsidR="00000000" w:rsidDel="00000000" w:rsidP="00000000" w:rsidRDefault="00000000" w:rsidRPr="00000000" w14:paraId="0000000E">
      <w:pPr>
        <w:tabs>
          <w:tab w:val="left" w:leader="none" w:pos="3708"/>
        </w:tabs>
        <w:jc w:val="center"/>
        <w:rPr>
          <w:rFonts w:ascii="GHEA Grapalat" w:cs="GHEA Grapalat" w:eastAsia="GHEA Grapalat" w:hAnsi="GHEA Grapalat"/>
          <w:b w:val="1"/>
          <w:sz w:val="32"/>
          <w:szCs w:val="32"/>
        </w:rPr>
      </w:pPr>
      <w:r w:rsidDel="00000000" w:rsidR="00000000" w:rsidRPr="00000000">
        <w:rPr>
          <w:rtl w:val="0"/>
        </w:rPr>
      </w:r>
    </w:p>
    <w:p w:rsidR="00000000" w:rsidDel="00000000" w:rsidP="00000000" w:rsidRDefault="00000000" w:rsidRPr="00000000" w14:paraId="0000000F">
      <w:pPr>
        <w:tabs>
          <w:tab w:val="left" w:leader="none" w:pos="3708"/>
        </w:tabs>
        <w:jc w:val="center"/>
        <w:rPr>
          <w:rFonts w:ascii="GHEA Grapalat" w:cs="GHEA Grapalat" w:eastAsia="GHEA Grapalat" w:hAnsi="GHEA Grapalat"/>
          <w:b w:val="1"/>
          <w:sz w:val="32"/>
          <w:szCs w:val="32"/>
        </w:rPr>
      </w:pPr>
      <w:r w:rsidDel="00000000" w:rsidR="00000000" w:rsidRPr="00000000">
        <w:rPr>
          <w:rtl w:val="0"/>
        </w:rPr>
      </w:r>
    </w:p>
    <w:p w:rsidR="00000000" w:rsidDel="00000000" w:rsidP="00000000" w:rsidRDefault="00000000" w:rsidRPr="00000000" w14:paraId="00000010">
      <w:pPr>
        <w:tabs>
          <w:tab w:val="left" w:leader="none" w:pos="3708"/>
        </w:tabs>
        <w:jc w:val="center"/>
        <w:rPr>
          <w:rFonts w:ascii="GHEA Grapalat" w:cs="GHEA Grapalat" w:eastAsia="GHEA Grapalat" w:hAnsi="GHEA Grapalat"/>
          <w:b w:val="1"/>
          <w:sz w:val="32"/>
          <w:szCs w:val="32"/>
        </w:rPr>
      </w:pPr>
      <w:r w:rsidDel="00000000" w:rsidR="00000000" w:rsidRPr="00000000">
        <w:rPr>
          <w:rtl w:val="0"/>
        </w:rPr>
      </w:r>
    </w:p>
    <w:p w:rsidR="00000000" w:rsidDel="00000000" w:rsidP="00000000" w:rsidRDefault="00000000" w:rsidRPr="00000000" w14:paraId="00000011">
      <w:pPr>
        <w:tabs>
          <w:tab w:val="left" w:leader="none" w:pos="3708"/>
        </w:tabs>
        <w:jc w:val="center"/>
        <w:rPr>
          <w:rFonts w:ascii="GHEA Grapalat" w:cs="GHEA Grapalat" w:eastAsia="GHEA Grapalat" w:hAnsi="GHEA Grapalat"/>
          <w:b w:val="1"/>
          <w:sz w:val="32"/>
          <w:szCs w:val="32"/>
        </w:rPr>
      </w:pPr>
      <w:r w:rsidDel="00000000" w:rsidR="00000000" w:rsidRPr="00000000">
        <w:rPr>
          <w:rtl w:val="0"/>
        </w:rPr>
      </w:r>
    </w:p>
    <w:p w:rsidR="00000000" w:rsidDel="00000000" w:rsidP="00000000" w:rsidRDefault="00000000" w:rsidRPr="00000000" w14:paraId="00000012">
      <w:pPr>
        <w:tabs>
          <w:tab w:val="left" w:leader="none" w:pos="3708"/>
        </w:tabs>
        <w:jc w:val="center"/>
        <w:rPr>
          <w:rFonts w:ascii="GHEA Grapalat" w:cs="GHEA Grapalat" w:eastAsia="GHEA Grapalat" w:hAnsi="GHEA Grapalat"/>
          <w:b w:val="1"/>
          <w:sz w:val="32"/>
          <w:szCs w:val="32"/>
        </w:rPr>
      </w:pPr>
      <w:r w:rsidDel="00000000" w:rsidR="00000000" w:rsidRPr="00000000">
        <w:rPr>
          <w:rtl w:val="0"/>
        </w:rPr>
      </w:r>
    </w:p>
    <w:p w:rsidR="00000000" w:rsidDel="00000000" w:rsidP="00000000" w:rsidRDefault="00000000" w:rsidRPr="00000000" w14:paraId="00000013">
      <w:pPr>
        <w:tabs>
          <w:tab w:val="left" w:leader="none" w:pos="3708"/>
        </w:tabs>
        <w:jc w:val="center"/>
        <w:rPr>
          <w:rFonts w:ascii="GHEA Grapalat" w:cs="GHEA Grapalat" w:eastAsia="GHEA Grapalat" w:hAnsi="GHEA Grapalat"/>
          <w:b w:val="1"/>
          <w:sz w:val="32"/>
          <w:szCs w:val="32"/>
        </w:rPr>
      </w:pPr>
      <w:r w:rsidDel="00000000" w:rsidR="00000000" w:rsidRPr="00000000">
        <w:rPr>
          <w:rtl w:val="0"/>
        </w:rPr>
      </w:r>
    </w:p>
    <w:p w:rsidR="00000000" w:rsidDel="00000000" w:rsidP="00000000" w:rsidRDefault="00000000" w:rsidRPr="00000000" w14:paraId="00000014">
      <w:pPr>
        <w:tabs>
          <w:tab w:val="left" w:leader="none" w:pos="3708"/>
        </w:tabs>
        <w:jc w:val="center"/>
        <w:rPr>
          <w:rFonts w:ascii="GHEA Grapalat" w:cs="GHEA Grapalat" w:eastAsia="GHEA Grapalat" w:hAnsi="GHEA Grapalat"/>
          <w:b w:val="1"/>
          <w:sz w:val="32"/>
          <w:szCs w:val="32"/>
        </w:rPr>
      </w:pPr>
      <w:r w:rsidDel="00000000" w:rsidR="00000000" w:rsidRPr="00000000">
        <w:rPr>
          <w:rtl w:val="0"/>
        </w:rPr>
      </w:r>
    </w:p>
    <w:p w:rsidR="00000000" w:rsidDel="00000000" w:rsidP="00000000" w:rsidRDefault="00000000" w:rsidRPr="00000000" w14:paraId="00000015">
      <w:pPr>
        <w:tabs>
          <w:tab w:val="left" w:leader="none" w:pos="3708"/>
        </w:tabs>
        <w:jc w:val="center"/>
        <w:rPr>
          <w:rFonts w:ascii="GHEA Grapalat" w:cs="GHEA Grapalat" w:eastAsia="GHEA Grapalat" w:hAnsi="GHEA Grapalat"/>
          <w:b w:val="1"/>
          <w:sz w:val="32"/>
          <w:szCs w:val="32"/>
        </w:rPr>
      </w:pPr>
      <w:r w:rsidDel="00000000" w:rsidR="00000000" w:rsidRPr="00000000">
        <w:rPr>
          <w:rtl w:val="0"/>
        </w:rPr>
      </w:r>
    </w:p>
    <w:p w:rsidR="00000000" w:rsidDel="00000000" w:rsidP="00000000" w:rsidRDefault="00000000" w:rsidRPr="00000000" w14:paraId="00000016">
      <w:pPr>
        <w:tabs>
          <w:tab w:val="left" w:leader="none" w:pos="3708"/>
        </w:tabs>
        <w:jc w:val="center"/>
        <w:rPr>
          <w:rFonts w:ascii="GHEA Grapalat" w:cs="GHEA Grapalat" w:eastAsia="GHEA Grapalat" w:hAnsi="GHEA Grapalat"/>
          <w:b w:val="1"/>
          <w:sz w:val="32"/>
          <w:szCs w:val="32"/>
        </w:rPr>
      </w:pPr>
      <w:r w:rsidDel="00000000" w:rsidR="00000000" w:rsidRPr="00000000">
        <w:rPr>
          <w:rtl w:val="0"/>
        </w:rPr>
      </w:r>
    </w:p>
    <w:p w:rsidR="00000000" w:rsidDel="00000000" w:rsidP="00000000" w:rsidRDefault="00000000" w:rsidRPr="00000000" w14:paraId="00000017">
      <w:pPr>
        <w:tabs>
          <w:tab w:val="left" w:leader="none" w:pos="3708"/>
        </w:tabs>
        <w:jc w:val="center"/>
        <w:rPr>
          <w:rFonts w:ascii="GHEA Grapalat" w:cs="GHEA Grapalat" w:eastAsia="GHEA Grapalat" w:hAnsi="GHEA Grapalat"/>
          <w:b w:val="1"/>
          <w:sz w:val="32"/>
          <w:szCs w:val="32"/>
        </w:rPr>
      </w:pPr>
      <w:r w:rsidDel="00000000" w:rsidR="00000000" w:rsidRPr="00000000">
        <w:rPr>
          <w:rtl w:val="0"/>
        </w:rPr>
      </w:r>
    </w:p>
    <w:p w:rsidR="00000000" w:rsidDel="00000000" w:rsidP="00000000" w:rsidRDefault="00000000" w:rsidRPr="00000000" w14:paraId="00000018">
      <w:pPr>
        <w:tabs>
          <w:tab w:val="left" w:leader="none" w:pos="3708"/>
        </w:tabs>
        <w:jc w:val="center"/>
        <w:rPr>
          <w:rFonts w:ascii="GHEA Grapalat" w:cs="GHEA Grapalat" w:eastAsia="GHEA Grapalat" w:hAnsi="GHEA Grapalat"/>
          <w:b w:val="1"/>
          <w:sz w:val="32"/>
          <w:szCs w:val="32"/>
        </w:rPr>
      </w:pPr>
      <w:r w:rsidDel="00000000" w:rsidR="00000000" w:rsidRPr="00000000">
        <w:rPr>
          <w:rFonts w:ascii="GHEA Grapalat" w:cs="GHEA Grapalat" w:eastAsia="GHEA Grapalat" w:hAnsi="GHEA Grapalat"/>
          <w:b w:val="1"/>
          <w:sz w:val="32"/>
          <w:szCs w:val="32"/>
          <w:rtl w:val="0"/>
        </w:rPr>
        <w:t xml:space="preserve">03 ЯНВАРЯ 2024 Г.</w:t>
      </w:r>
    </w:p>
    <w:p w:rsidR="00000000" w:rsidDel="00000000" w:rsidP="00000000" w:rsidRDefault="00000000" w:rsidRPr="00000000" w14:paraId="00000019">
      <w:pPr>
        <w:jc w:val="center"/>
        <w:rPr>
          <w:b w:val="1"/>
          <w:sz w:val="24"/>
          <w:szCs w:val="24"/>
        </w:rPr>
      </w:pPr>
      <w:r w:rsidDel="00000000" w:rsidR="00000000" w:rsidRPr="00000000">
        <w:br w:type="column"/>
      </w:r>
      <w:r w:rsidDel="00000000" w:rsidR="00000000" w:rsidRPr="00000000">
        <w:rPr>
          <w:b w:val="1"/>
          <w:sz w:val="24"/>
          <w:szCs w:val="24"/>
          <w:rtl w:val="0"/>
        </w:rPr>
        <w:t xml:space="preserve">ВАЖНОЕ ЗАМЕЧАНИЕ</w:t>
      </w:r>
    </w:p>
    <w:p w:rsidR="00000000" w:rsidDel="00000000" w:rsidP="00000000" w:rsidRDefault="00000000" w:rsidRPr="00000000" w14:paraId="0000001A">
      <w:pPr>
        <w:rPr>
          <w:b w:val="0"/>
        </w:rPr>
      </w:pPr>
      <w:r w:rsidDel="00000000" w:rsidR="00000000" w:rsidRPr="00000000">
        <w:rPr>
          <w:b w:val="0"/>
          <w:rtl w:val="0"/>
        </w:rPr>
        <w:t xml:space="preserve">Данный Запрос на квалификацию был одобрен специальной оценочной комиссией, созданной для проведения Процедуры отбора (“</w:t>
      </w:r>
      <w:r w:rsidDel="00000000" w:rsidR="00000000" w:rsidRPr="00000000">
        <w:rPr>
          <w:b w:val="1"/>
          <w:rtl w:val="0"/>
        </w:rPr>
        <w:t xml:space="preserve">Оценочная комиссия”</w:t>
      </w:r>
      <w:r w:rsidDel="00000000" w:rsidR="00000000" w:rsidRPr="00000000">
        <w:rPr>
          <w:b w:val="0"/>
          <w:rtl w:val="0"/>
        </w:rPr>
        <w:t xml:space="preserve">) для Проекта (как описано далее в настоящем документе). Настоящий документ предназначен исключительно для использования потенциальными Заявителями в Процедуре отбора в целях подготовки и подачи Квалификационных предложений. </w:t>
      </w:r>
    </w:p>
    <w:p w:rsidR="00000000" w:rsidDel="00000000" w:rsidP="00000000" w:rsidRDefault="00000000" w:rsidRPr="00000000" w14:paraId="0000001B">
      <w:pPr>
        <w:rPr>
          <w:b w:val="0"/>
        </w:rPr>
      </w:pPr>
      <w:r w:rsidDel="00000000" w:rsidR="00000000" w:rsidRPr="00000000">
        <w:rPr>
          <w:b w:val="0"/>
          <w:rtl w:val="0"/>
        </w:rPr>
        <w:t xml:space="preserve">Настоящий Запрос на квалификацию подготовлен в соответствии с законодательством Республики Армения (далее – “</w:t>
      </w:r>
      <w:r w:rsidDel="00000000" w:rsidR="00000000" w:rsidRPr="00000000">
        <w:rPr>
          <w:b w:val="1"/>
          <w:rtl w:val="0"/>
        </w:rPr>
        <w:t xml:space="preserve">Применимое право”</w:t>
      </w:r>
      <w:r w:rsidDel="00000000" w:rsidR="00000000" w:rsidRPr="00000000">
        <w:rPr>
          <w:b w:val="0"/>
          <w:rtl w:val="0"/>
        </w:rPr>
        <w:t xml:space="preserve">) и на основе информации и документов, принадлежащих Правительству, Министерству внутренних дел Республики Армения (далее – “</w:t>
      </w:r>
      <w:r w:rsidDel="00000000" w:rsidR="00000000" w:rsidRPr="00000000">
        <w:rPr>
          <w:b w:val="1"/>
          <w:rtl w:val="0"/>
        </w:rPr>
        <w:t xml:space="preserve">Компетентный орган</w:t>
      </w:r>
      <w:r w:rsidDel="00000000" w:rsidR="00000000" w:rsidRPr="00000000">
        <w:rPr>
          <w:b w:val="0"/>
          <w:rtl w:val="0"/>
        </w:rPr>
        <w:t xml:space="preserve">”) и другим компетентным органам и организациям, участвующим в подготовке Проекта со стороны Правительства.</w:t>
      </w:r>
    </w:p>
    <w:p w:rsidR="00000000" w:rsidDel="00000000" w:rsidP="00000000" w:rsidRDefault="00000000" w:rsidRPr="00000000" w14:paraId="0000001C">
      <w:pPr>
        <w:rPr>
          <w:b w:val="0"/>
        </w:rPr>
      </w:pPr>
      <w:r w:rsidDel="00000000" w:rsidR="00000000" w:rsidRPr="00000000">
        <w:rPr>
          <w:b w:val="0"/>
          <w:rtl w:val="0"/>
        </w:rPr>
        <w:t xml:space="preserve">Настоящий Запрос на квалификацию устанавливает, среди прочего, формальные и содержательные требования к Квалификационным предложениям, порядок подачи и рассмотрения Квалификационных заявок, а также квалификационные критерии и условия допуска к участию в процессе торгов на основании Запроса предложений в соответствии с требованиями Применимого законодательства. </w:t>
      </w:r>
    </w:p>
    <w:p w:rsidR="00000000" w:rsidDel="00000000" w:rsidP="00000000" w:rsidRDefault="00000000" w:rsidRPr="00000000" w14:paraId="0000001D">
      <w:pPr>
        <w:rPr>
          <w:b w:val="0"/>
        </w:rPr>
      </w:pPr>
      <w:r w:rsidDel="00000000" w:rsidR="00000000" w:rsidRPr="00000000">
        <w:rPr>
          <w:b w:val="0"/>
          <w:rtl w:val="0"/>
        </w:rPr>
        <w:t xml:space="preserve">Настоящий Запрос на квалификацию не ставит своей целью изложение исчерпывающего перечня информации и документов, которые могут потребоваться для участия в Процедуре отбора. Потенциальным кандидатам рекомендуется провести собственный анализ и комплексную проверку в целях подготовки и подачи квалификационных заявок или принятия любого решения, связанного с подготовкой и участием в процедуре отбора. </w:t>
      </w:r>
    </w:p>
    <w:p w:rsidR="00000000" w:rsidDel="00000000" w:rsidP="00000000" w:rsidRDefault="00000000" w:rsidRPr="00000000" w14:paraId="0000001E">
      <w:pPr>
        <w:rPr>
          <w:b w:val="0"/>
        </w:rPr>
      </w:pPr>
      <w:r w:rsidDel="00000000" w:rsidR="00000000" w:rsidRPr="00000000">
        <w:rPr>
          <w:b w:val="0"/>
          <w:rtl w:val="0"/>
        </w:rPr>
        <w:t xml:space="preserve">Ни Правительство, ни Оценочная комиссия, ни их представители или советники, ни какие-либо другие органы власти Республики Армения, их представители или советники:</w:t>
      </w:r>
    </w:p>
    <w:p w:rsidR="00000000" w:rsidDel="00000000" w:rsidP="00000000" w:rsidRDefault="00000000" w:rsidRPr="00000000" w14:paraId="0000001F">
      <w:pPr>
        <w:keepNext w:val="0"/>
        <w:keepLines w:val="0"/>
        <w:pageBreakBefore w:val="0"/>
        <w:widowControl w:val="1"/>
        <w:numPr>
          <w:ilvl w:val="0"/>
          <w:numId w:val="42"/>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провели какие-либо независимые процедуры по проверке любых данных, содержащихся в настоящем документе, за исключением процедур, необходимых для подготовки Проекта ГЧП и принятия решения о реализации Проекта, результаты которого (определяемые Правительством как имеющие отношение к Процедуре отбора) отражены в соответствующих частях настоящего Запроса на квалификацию;</w:t>
      </w:r>
    </w:p>
    <w:p w:rsidR="00000000" w:rsidDel="00000000" w:rsidP="00000000" w:rsidRDefault="00000000" w:rsidRPr="00000000" w14:paraId="00000020">
      <w:pPr>
        <w:keepNext w:val="0"/>
        <w:keepLines w:val="0"/>
        <w:pageBreakBefore w:val="0"/>
        <w:widowControl w:val="1"/>
        <w:numPr>
          <w:ilvl w:val="0"/>
          <w:numId w:val="42"/>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давать какие-либо гарантии или заявления в отношении правильности и полноты информации, содержащейся в настоящем Запросе на квалификацию; </w:t>
      </w:r>
    </w:p>
    <w:p w:rsidR="00000000" w:rsidDel="00000000" w:rsidP="00000000" w:rsidRDefault="00000000" w:rsidRPr="00000000" w14:paraId="00000021">
      <w:pPr>
        <w:keepNext w:val="0"/>
        <w:keepLines w:val="0"/>
        <w:pageBreakBefore w:val="0"/>
        <w:widowControl w:val="1"/>
        <w:numPr>
          <w:ilvl w:val="0"/>
          <w:numId w:val="42"/>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нести какую-либо ответственность за любые сообщения, действия или информацию, явные или подразумеваемые, возникающие из, содержащиеся или являющиеся результатом любого упущения, ошибки или данных, которые не были исправлены в настоящем Запросе на квалификацию после его выдачи.</w:t>
      </w:r>
    </w:p>
    <w:p w:rsidR="00000000" w:rsidDel="00000000" w:rsidP="00000000" w:rsidRDefault="00000000" w:rsidRPr="00000000" w14:paraId="00000022">
      <w:pPr>
        <w:rPr>
          <w:b w:val="0"/>
        </w:rPr>
      </w:pPr>
      <w:r w:rsidDel="00000000" w:rsidR="00000000" w:rsidRPr="00000000">
        <w:rPr>
          <w:b w:val="0"/>
          <w:rtl w:val="0"/>
        </w:rPr>
        <w:t xml:space="preserve">Определенная часть информации и документов, предоставляемых Квалифицированным заявителям в целях подготовки конкурсных предложений, подпадает под требования конфиденциальности. Условия обмена и раскрытия данных регулируются обязательством  о конфиденциальности и неразглашении информации (“</w:t>
      </w:r>
      <w:r w:rsidDel="00000000" w:rsidR="00000000" w:rsidRPr="00000000">
        <w:rPr>
          <w:b w:val="1"/>
          <w:rtl w:val="0"/>
        </w:rPr>
        <w:t xml:space="preserve">Обязательство о конфиденциальности</w:t>
      </w:r>
      <w:r w:rsidDel="00000000" w:rsidR="00000000" w:rsidRPr="00000000">
        <w:rPr>
          <w:b w:val="0"/>
          <w:rtl w:val="0"/>
        </w:rPr>
        <w:t xml:space="preserve">”), выполненным  каждым Заявителем, который был квалифицирован и допущен к участию в процессе торгов в соответствии с настоящим Запросом на квалификацию. </w:t>
      </w:r>
    </w:p>
    <w:p w:rsidR="00000000" w:rsidDel="00000000" w:rsidP="00000000" w:rsidRDefault="00000000" w:rsidRPr="00000000" w14:paraId="00000023">
      <w:pPr>
        <w:rPr>
          <w:b w:val="0"/>
        </w:rPr>
      </w:pPr>
      <w:r w:rsidDel="00000000" w:rsidR="00000000" w:rsidRPr="00000000">
        <w:rPr>
          <w:b w:val="0"/>
          <w:rtl w:val="0"/>
        </w:rPr>
        <w:t xml:space="preserve">Настоящий Запрос на квалификацию может ссылаться на определенные законы, постановления или официальные документы Республики Армения. Любые такие ссылки или цитаты не претендуют на полноту или полноту. Кандидаты несут ответственность за проведение собственного независимого анализа и ознакомления с законами, нормативными актами и официальными документами Республики Армения с целью участия в Процедуре отбора.</w:t>
      </w:r>
    </w:p>
    <w:p w:rsidR="00000000" w:rsidDel="00000000" w:rsidP="00000000" w:rsidRDefault="00000000" w:rsidRPr="00000000" w14:paraId="00000024">
      <w:pPr>
        <w:spacing w:after="160" w:before="0" w:line="259" w:lineRule="auto"/>
        <w:rPr/>
      </w:pPr>
      <w:r w:rsidDel="00000000" w:rsidR="00000000" w:rsidRPr="00000000">
        <w:br w:type="page"/>
      </w:r>
      <w:r w:rsidDel="00000000" w:rsidR="00000000" w:rsidRPr="00000000">
        <w:rPr>
          <w:rtl w:val="0"/>
        </w:rPr>
      </w:r>
    </w:p>
    <w:p w:rsidR="00000000" w:rsidDel="00000000" w:rsidP="00000000" w:rsidRDefault="00000000" w:rsidRPr="00000000" w14:paraId="00000025">
      <w:pPr>
        <w:keepNext w:val="1"/>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0" w:right="0" w:firstLine="0"/>
        <w:jc w:val="center"/>
        <w:rPr>
          <w:rFonts w:ascii="Arial Bold" w:cs="Arial Bold" w:eastAsia="Arial Bold" w:hAnsi="Arial Bold"/>
          <w:b w:val="1"/>
          <w:i w:val="0"/>
          <w:smallCaps w:val="1"/>
          <w:strike w:val="0"/>
          <w:color w:val="000000"/>
          <w:sz w:val="20"/>
          <w:szCs w:val="20"/>
          <w:u w:val="none"/>
          <w:shd w:fill="auto" w:val="clear"/>
          <w:vertAlign w:val="baseline"/>
        </w:rPr>
      </w:pPr>
      <w:r w:rsidDel="00000000" w:rsidR="00000000" w:rsidRPr="00000000">
        <w:rPr>
          <w:rFonts w:ascii="Arial Bold" w:cs="Arial Bold" w:eastAsia="Arial Bold" w:hAnsi="Arial Bold"/>
          <w:b w:val="1"/>
          <w:i w:val="0"/>
          <w:smallCaps w:val="1"/>
          <w:strike w:val="0"/>
          <w:color w:val="000000"/>
          <w:sz w:val="20"/>
          <w:szCs w:val="20"/>
          <w:u w:val="none"/>
          <w:shd w:fill="auto" w:val="clear"/>
          <w:vertAlign w:val="baseline"/>
          <w:rtl w:val="0"/>
        </w:rPr>
        <w:t xml:space="preserve">СОДЕРЖАНИЕ</w:t>
      </w:r>
    </w:p>
    <w:sdt>
      <w:sdtPr>
        <w:docPartObj>
          <w:docPartGallery w:val="Table of Contents"/>
          <w:docPartUnique w:val="1"/>
        </w:docPartObj>
      </w:sdtPr>
      <w:sdtContent>
        <w:p w:rsidR="00000000" w:rsidDel="00000000" w:rsidP="00000000" w:rsidRDefault="00000000" w:rsidRPr="00000000" w14:paraId="00000026">
          <w:pPr>
            <w:keepNext w:val="1"/>
            <w:keepLines w:val="1"/>
            <w:pageBreakBefore w:val="0"/>
            <w:widowControl w:val="1"/>
            <w:pBdr>
              <w:top w:space="0" w:sz="0" w:val="nil"/>
              <w:left w:space="0" w:sz="0" w:val="nil"/>
              <w:bottom w:space="0" w:sz="0" w:val="nil"/>
              <w:right w:space="0" w:sz="0" w:val="nil"/>
              <w:between w:space="0" w:sz="0" w:val="nil"/>
            </w:pBdr>
            <w:shd w:fill="auto" w:val="clear"/>
            <w:tabs>
              <w:tab w:val="left" w:leader="none" w:pos="0"/>
              <w:tab w:val="left" w:leader="none" w:pos="1260"/>
              <w:tab w:val="right" w:leader="none" w:pos="9247"/>
            </w:tabs>
            <w:spacing w:after="260" w:before="26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w:instrText>
            <w:fldChar w:fldCharType="separate"/>
          </w:r>
          <w:hyperlink w:anchor="_heading=h.gjdgxs">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1.</w:t>
            </w:r>
          </w:hyperlink>
          <w:hyperlink w:anchor="_heading=h.gjdgxs">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_heading=h.gjdgxs \h </w:instrText>
            <w:fldChar w:fldCharType="separate"/>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ВВЕДЕНИЕ</w:t>
            <w:tab/>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27">
          <w:pPr>
            <w:keepNext w:val="1"/>
            <w:keepLines w:val="1"/>
            <w:pageBreakBefore w:val="0"/>
            <w:widowControl w:val="1"/>
            <w:pBdr>
              <w:top w:space="0" w:sz="0" w:val="nil"/>
              <w:left w:space="0" w:sz="0" w:val="nil"/>
              <w:bottom w:space="0" w:sz="0" w:val="nil"/>
              <w:right w:space="0" w:sz="0" w:val="nil"/>
              <w:between w:space="0" w:sz="0" w:val="nil"/>
            </w:pBdr>
            <w:shd w:fill="auto" w:val="clear"/>
            <w:tabs>
              <w:tab w:val="left" w:leader="none" w:pos="0"/>
              <w:tab w:val="left" w:leader="none" w:pos="1260"/>
              <w:tab w:val="right" w:leader="none" w:pos="9247"/>
            </w:tabs>
            <w:spacing w:after="260" w:before="26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hyperlink w:anchor="_heading=h.30j0zll">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2.</w:t>
            </w:r>
          </w:hyperlink>
          <w:hyperlink w:anchor="_heading=h.30j0zll">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_heading=h.30j0zll \h </w:instrText>
            <w:fldChar w:fldCharType="separate"/>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ОБЩИЕ ИНСТРУКЦИИ ДЛЯ ЗАЯВИТЕЛЕЙ. УЧАСТНИКИ ПРОЦЕДУРЫ ОТБОРА</w:t>
            <w:tab/>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28">
          <w:pPr>
            <w:keepNext w:val="1"/>
            <w:keepLines w:val="1"/>
            <w:pageBreakBefore w:val="0"/>
            <w:widowControl w:val="1"/>
            <w:pBdr>
              <w:top w:space="0" w:sz="0" w:val="nil"/>
              <w:left w:space="0" w:sz="0" w:val="nil"/>
              <w:bottom w:space="0" w:sz="0" w:val="nil"/>
              <w:right w:space="0" w:sz="0" w:val="nil"/>
              <w:between w:space="0" w:sz="0" w:val="nil"/>
            </w:pBdr>
            <w:shd w:fill="auto" w:val="clear"/>
            <w:tabs>
              <w:tab w:val="left" w:leader="none" w:pos="0"/>
              <w:tab w:val="left" w:leader="none" w:pos="1260"/>
              <w:tab w:val="right" w:leader="none" w:pos="9247"/>
            </w:tabs>
            <w:spacing w:after="260" w:before="26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hyperlink w:anchor="_heading=h.1fob9te">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3.</w:t>
            </w:r>
          </w:hyperlink>
          <w:hyperlink w:anchor="_heading=h.1fob9te">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_heading=h.1fob9te \h </w:instrText>
            <w:fldChar w:fldCharType="separate"/>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ПОДГОТОВКА КВАЛИФИКАЦИОННЫХ ЗАЯВОК</w:t>
            <w:tab/>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29">
          <w:pPr>
            <w:keepNext w:val="1"/>
            <w:keepLines w:val="1"/>
            <w:pageBreakBefore w:val="0"/>
            <w:widowControl w:val="1"/>
            <w:pBdr>
              <w:top w:space="0" w:sz="0" w:val="nil"/>
              <w:left w:space="0" w:sz="0" w:val="nil"/>
              <w:bottom w:space="0" w:sz="0" w:val="nil"/>
              <w:right w:space="0" w:sz="0" w:val="nil"/>
              <w:between w:space="0" w:sz="0" w:val="nil"/>
            </w:pBdr>
            <w:shd w:fill="auto" w:val="clear"/>
            <w:tabs>
              <w:tab w:val="left" w:leader="none" w:pos="0"/>
              <w:tab w:val="left" w:leader="none" w:pos="1260"/>
              <w:tab w:val="right" w:leader="none" w:pos="9247"/>
            </w:tabs>
            <w:spacing w:after="260" w:before="26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hyperlink w:anchor="_heading=h.3znysh7">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4.</w:t>
            </w:r>
          </w:hyperlink>
          <w:hyperlink w:anchor="_heading=h.3znysh7">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_heading=h.3znysh7 \h </w:instrText>
            <w:fldChar w:fldCharType="separate"/>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ПОДАЧА, РЕГИСТРАЦИЯ И ВСКРЫТИЕ КВАЛИФИКАЦИОННЫХ ЗАЯВОК</w:t>
            <w:tab/>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2A">
          <w:pPr>
            <w:keepNext w:val="1"/>
            <w:keepLines w:val="1"/>
            <w:pageBreakBefore w:val="0"/>
            <w:widowControl w:val="1"/>
            <w:pBdr>
              <w:top w:space="0" w:sz="0" w:val="nil"/>
              <w:left w:space="0" w:sz="0" w:val="nil"/>
              <w:bottom w:space="0" w:sz="0" w:val="nil"/>
              <w:right w:space="0" w:sz="0" w:val="nil"/>
              <w:between w:space="0" w:sz="0" w:val="nil"/>
            </w:pBdr>
            <w:shd w:fill="auto" w:val="clear"/>
            <w:tabs>
              <w:tab w:val="left" w:leader="none" w:pos="0"/>
              <w:tab w:val="left" w:leader="none" w:pos="1260"/>
              <w:tab w:val="right" w:leader="none" w:pos="9247"/>
            </w:tabs>
            <w:spacing w:after="260" w:before="26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hyperlink w:anchor="_heading=h.2et92p0">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5.</w:t>
            </w:r>
          </w:hyperlink>
          <w:hyperlink w:anchor="_heading=h.2et92p0">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_heading=h.2et92p0 \h </w:instrText>
            <w:fldChar w:fldCharType="separate"/>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ОТВЕТЫ НА ЗАПРОСЫ, КАСАЮЩИЕСЯ КВАЛИФИКАЦИОННЫХ ЗАЯВОК. ИЗМЕНЕНИЕ И ОТЗЫВ КВАЛИФИКАЦИОННЫХ ЗАЯВОК</w:t>
            <w:tab/>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2B">
          <w:pPr>
            <w:keepNext w:val="1"/>
            <w:keepLines w:val="1"/>
            <w:pageBreakBefore w:val="0"/>
            <w:widowControl w:val="1"/>
            <w:pBdr>
              <w:top w:space="0" w:sz="0" w:val="nil"/>
              <w:left w:space="0" w:sz="0" w:val="nil"/>
              <w:bottom w:space="0" w:sz="0" w:val="nil"/>
              <w:right w:space="0" w:sz="0" w:val="nil"/>
              <w:between w:space="0" w:sz="0" w:val="nil"/>
            </w:pBdr>
            <w:shd w:fill="auto" w:val="clear"/>
            <w:tabs>
              <w:tab w:val="left" w:leader="none" w:pos="0"/>
              <w:tab w:val="left" w:leader="none" w:pos="1260"/>
              <w:tab w:val="right" w:leader="none" w:pos="9247"/>
            </w:tabs>
            <w:spacing w:after="260" w:before="26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hyperlink w:anchor="_heading=h.tyjcwt">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6.</w:t>
            </w:r>
          </w:hyperlink>
          <w:hyperlink w:anchor="_heading=h.tyjcwt">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_heading=h.tyjcwt \h </w:instrText>
            <w:fldChar w:fldCharType="separate"/>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ОЦЕНКА КВАЛИФИКАЦИОННЫХ ЗАЯВОК</w:t>
            <w:tab/>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2C">
          <w:pPr>
            <w:keepNext w:val="1"/>
            <w:keepLines w:val="1"/>
            <w:pageBreakBefore w:val="0"/>
            <w:widowControl w:val="1"/>
            <w:pBdr>
              <w:top w:space="0" w:sz="0" w:val="nil"/>
              <w:left w:space="0" w:sz="0" w:val="nil"/>
              <w:bottom w:space="0" w:sz="0" w:val="nil"/>
              <w:right w:space="0" w:sz="0" w:val="nil"/>
              <w:between w:space="0" w:sz="0" w:val="nil"/>
            </w:pBdr>
            <w:shd w:fill="auto" w:val="clear"/>
            <w:tabs>
              <w:tab w:val="left" w:leader="none" w:pos="0"/>
              <w:tab w:val="left" w:leader="none" w:pos="1260"/>
              <w:tab w:val="right" w:leader="none" w:pos="9247"/>
            </w:tabs>
            <w:spacing w:after="260" w:before="26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hyperlink w:anchor="_heading=h.3dy6vkm">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7.</w:t>
            </w:r>
          </w:hyperlink>
          <w:hyperlink w:anchor="_heading=h.3dy6vkm">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_heading=h.3dy6vkm \h </w:instrText>
            <w:fldChar w:fldCharType="separate"/>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ПЕРЕХОД НА ЭТАП ЗАПРОСА ПРЕДЛОЖЕНИЙ</w:t>
            <w:tab/>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2D">
          <w:pPr>
            <w:keepNext w:val="1"/>
            <w:keepLines w:val="1"/>
            <w:pageBreakBefore w:val="0"/>
            <w:widowControl w:val="1"/>
            <w:pBdr>
              <w:top w:space="0" w:sz="0" w:val="nil"/>
              <w:left w:space="0" w:sz="0" w:val="nil"/>
              <w:bottom w:space="0" w:sz="0" w:val="nil"/>
              <w:right w:space="0" w:sz="0" w:val="nil"/>
              <w:between w:space="0" w:sz="0" w:val="nil"/>
            </w:pBdr>
            <w:shd w:fill="auto" w:val="clear"/>
            <w:tabs>
              <w:tab w:val="left" w:leader="none" w:pos="0"/>
              <w:tab w:val="left" w:leader="none" w:pos="1260"/>
              <w:tab w:val="right" w:leader="none" w:pos="9247"/>
            </w:tabs>
            <w:spacing w:after="260" w:before="260" w:line="240" w:lineRule="auto"/>
            <w:ind w:left="360" w:right="0" w:hanging="360"/>
            <w:jc w:val="left"/>
            <w:rPr>
              <w:rFonts w:ascii="Calibri" w:cs="Calibri" w:eastAsia="Calibri" w:hAnsi="Calibri"/>
              <w:b w:val="0"/>
              <w:i w:val="0"/>
              <w:smallCaps w:val="0"/>
              <w:strike w:val="0"/>
              <w:color w:val="000000"/>
              <w:sz w:val="22"/>
              <w:szCs w:val="22"/>
              <w:u w:val="none"/>
              <w:shd w:fill="auto" w:val="clear"/>
              <w:vertAlign w:val="baseline"/>
            </w:rPr>
          </w:pPr>
          <w:hyperlink w:anchor="_heading=h.1t3h5sf">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8.</w:t>
            </w:r>
          </w:hyperlink>
          <w:hyperlink w:anchor="_heading=h.1t3h5sf">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r>
          </w:hyperlink>
          <w:r w:rsidDel="00000000" w:rsidR="00000000" w:rsidRPr="00000000">
            <w:fldChar w:fldCharType="begin"/>
            <w:instrText xml:space="preserve"> PAGEREF _heading=h.1t3h5sf \h </w:instrText>
            <w:fldChar w:fldCharType="separate"/>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СМЕШАННЫЙ</w:t>
            <w:tab/>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1530"/>
              <w:tab w:val="right" w:leader="none" w:pos="9247"/>
            </w:tabs>
            <w:spacing w:after="260" w:before="26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d34og8">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ПРИЛОЖЕНИЕ 1.</w:t>
            </w:r>
          </w:hyperlink>
          <w:hyperlink w:anchor="_heading=h.4d34og8">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ТЕХНИЧЕСКИЕ ХАРАКТЕРИСТИКИ</w:t>
              <w:tab/>
            </w:r>
          </w:hyperlink>
          <w:r w:rsidDel="00000000" w:rsidR="00000000" w:rsidRPr="00000000">
            <w:fldChar w:fldCharType="begin"/>
            <w:instrText xml:space="preserve"> PAGEREF _heading=h.4d34og8 \h </w:instrText>
            <w:fldChar w:fldCharType="separate"/>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1530"/>
              <w:tab w:val="right" w:leader="none" w:pos="9247"/>
            </w:tabs>
            <w:spacing w:after="260" w:before="26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s8eyo1">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ПРИЛОЖЕНИЕ 2.</w:t>
            </w:r>
          </w:hyperlink>
          <w:hyperlink w:anchor="_heading=h.2s8eyo1">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ОРИЕНТИРОВОЧНОЕ РАСПИСАНИЕ</w:t>
              <w:tab/>
            </w:r>
          </w:hyperlink>
          <w:r w:rsidDel="00000000" w:rsidR="00000000" w:rsidRPr="00000000">
            <w:fldChar w:fldCharType="begin"/>
            <w:instrText xml:space="preserve"> PAGEREF _heading=h.2s8eyo1 \h </w:instrText>
            <w:fldChar w:fldCharType="separate"/>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1530"/>
              <w:tab w:val="right" w:leader="none" w:pos="9247"/>
            </w:tabs>
            <w:spacing w:after="260" w:before="26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7dp8vu">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ПРИЛОЖЕНИЕ 3.</w:t>
            </w:r>
          </w:hyperlink>
          <w:hyperlink w:anchor="_heading=h.17dp8vu">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ОСНОВНЫЕ ПОЛОЖЕНИЯ ПРОЕКТА</w:t>
              <w:tab/>
            </w:r>
          </w:hyperlink>
          <w:r w:rsidDel="00000000" w:rsidR="00000000" w:rsidRPr="00000000">
            <w:fldChar w:fldCharType="begin"/>
            <w:instrText xml:space="preserve"> PAGEREF _heading=h.17dp8vu \h </w:instrText>
            <w:fldChar w:fldCharType="separate"/>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1530"/>
              <w:tab w:val="right" w:leader="none" w:pos="9247"/>
            </w:tabs>
            <w:spacing w:after="260" w:before="26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rdcrjn">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ПРИЛОЖЕНИЕ 4.</w:t>
            </w:r>
          </w:hyperlink>
          <w:hyperlink w:anchor="_heading=h.3rdcrjn">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ОБЩИЕ ТРЕБОВАНИЯ К СОИСКАТЕЛЯМ</w:t>
              <w:tab/>
            </w:r>
          </w:hyperlink>
          <w:r w:rsidDel="00000000" w:rsidR="00000000" w:rsidRPr="00000000">
            <w:fldChar w:fldCharType="begin"/>
            <w:instrText xml:space="preserve"> PAGEREF _heading=h.3rdcrjn \h </w:instrText>
            <w:fldChar w:fldCharType="separate"/>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1530"/>
              <w:tab w:val="right" w:leader="none" w:pos="9247"/>
            </w:tabs>
            <w:spacing w:after="260" w:before="26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26in1rg">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ПРИЛОЖЕНИЕ 5.</w:t>
            </w:r>
          </w:hyperlink>
          <w:hyperlink w:anchor="_heading=h.26in1rg">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КВАЛИФИКАЦИОННЫЕ КРИТЕРИИ</w:t>
              <w:tab/>
            </w:r>
          </w:hyperlink>
          <w:r w:rsidDel="00000000" w:rsidR="00000000" w:rsidRPr="00000000">
            <w:fldChar w:fldCharType="begin"/>
            <w:instrText xml:space="preserve"> PAGEREF _heading=h.26in1rg \h </w:instrText>
            <w:fldChar w:fldCharType="separate"/>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1530"/>
              <w:tab w:val="right" w:leader="none" w:pos="9247"/>
            </w:tabs>
            <w:spacing w:after="260" w:before="26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lnxbz9">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ПРИЛОЖЕНИЕ 6.</w:t>
            </w:r>
          </w:hyperlink>
          <w:hyperlink w:anchor="_heading=h.lnxbz9">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СОДЕРЖАНИЕ КВАЛИФИКАЦИОННОГО ПРЕДЛОЖЕНИЯ</w:t>
              <w:tab/>
            </w:r>
          </w:hyperlink>
          <w:r w:rsidDel="00000000" w:rsidR="00000000" w:rsidRPr="00000000">
            <w:fldChar w:fldCharType="begin"/>
            <w:instrText xml:space="preserve"> PAGEREF _heading=h.lnxbz9 \h </w:instrText>
            <w:fldChar w:fldCharType="separate"/>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1530"/>
              <w:tab w:val="right" w:leader="none" w:pos="9247"/>
            </w:tabs>
            <w:spacing w:after="260" w:before="26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35nkun2">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ПРИЛОЖЕНИЕ 7.</w:t>
            </w:r>
          </w:hyperlink>
          <w:hyperlink w:anchor="_heading=h.35nkun2">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ФОРМА СОГЛАШЕНИЯ О НЕРАЗГЛАШЕНИИ КОНФИДЕНЦИАЛЬНОЙ ИНФОРМАЦИИ</w:t>
              <w:tab/>
            </w:r>
          </w:hyperlink>
          <w:r w:rsidDel="00000000" w:rsidR="00000000" w:rsidRPr="00000000">
            <w:fldChar w:fldCharType="begin"/>
            <w:instrText xml:space="preserve"> PAGEREF _heading=h.35nkun2 \h </w:instrText>
            <w:fldChar w:fldCharType="separate"/>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1530"/>
              <w:tab w:val="right" w:leader="none" w:pos="9247"/>
            </w:tabs>
            <w:spacing w:after="260" w:before="26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1ksv4uv">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ПРИЛОЖЕНИЕ 8.</w:t>
            </w:r>
          </w:hyperlink>
          <w:hyperlink w:anchor="_heading=h.1ksv4uv">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ТРЕБОВАНИЯ К НАДЕЖНЫМ БАНКАМ</w:t>
              <w:tab/>
            </w:r>
          </w:hyperlink>
          <w:r w:rsidDel="00000000" w:rsidR="00000000" w:rsidRPr="00000000">
            <w:fldChar w:fldCharType="begin"/>
            <w:instrText xml:space="preserve"> PAGEREF _heading=h.1ksv4uv \h </w:instrText>
            <w:fldChar w:fldCharType="separate"/>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1530"/>
              <w:tab w:val="right" w:leader="none" w:pos="9247"/>
            </w:tabs>
            <w:spacing w:after="260" w:before="26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hyperlink w:anchor="_heading=h.44sinio">
            <w:r w:rsidDel="00000000" w:rsidR="00000000" w:rsidRPr="00000000">
              <w:rPr>
                <w:rFonts w:ascii="Arial Bold" w:cs="Arial Bold" w:eastAsia="Arial Bold" w:hAnsi="Arial Bold"/>
                <w:b w:val="0"/>
                <w:i w:val="0"/>
                <w:smallCaps w:val="0"/>
                <w:strike w:val="0"/>
                <w:color w:val="000000"/>
                <w:sz w:val="20"/>
                <w:szCs w:val="20"/>
                <w:u w:val="none"/>
                <w:shd w:fill="auto" w:val="clear"/>
                <w:vertAlign w:val="baseline"/>
                <w:rtl w:val="0"/>
              </w:rPr>
              <w:t xml:space="preserve">ПРИЛОЖЕНИЕ 9.</w:t>
            </w:r>
          </w:hyperlink>
          <w:hyperlink w:anchor="_heading=h.44sinio">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ОПРЕДЕЛЕНИЯ И ТОЛКОВАНИЕ</w:t>
              <w:tab/>
            </w:r>
          </w:hyperlink>
          <w:r w:rsidDel="00000000" w:rsidR="00000000" w:rsidRPr="00000000">
            <w:fldChar w:fldCharType="begin"/>
            <w:instrText xml:space="preserve"> PAGEREF _heading=h.44sinio \h </w:instrText>
            <w:fldChar w:fldCharType="separate"/>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Bookmark not defined.</w:t>
          </w:r>
          <w:r w:rsidDel="00000000" w:rsidR="00000000" w:rsidRPr="00000000">
            <w:fldChar w:fldCharType="end"/>
          </w:r>
          <w:r w:rsidDel="00000000" w:rsidR="00000000" w:rsidRPr="00000000">
            <w:rPr>
              <w:rtl w:val="0"/>
            </w:rPr>
          </w:r>
        </w:p>
        <w:p w:rsidR="00000000" w:rsidDel="00000000" w:rsidP="00000000" w:rsidRDefault="00000000" w:rsidRPr="00000000" w14:paraId="00000037">
          <w:pPr>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8">
      <w:pPr>
        <w:rPr/>
      </w:pPr>
      <w:r w:rsidDel="00000000" w:rsidR="00000000" w:rsidRPr="00000000">
        <w:br w:type="page"/>
      </w:r>
      <w:r w:rsidDel="00000000" w:rsidR="00000000" w:rsidRPr="00000000">
        <w:rPr>
          <w:rtl w:val="0"/>
        </w:rPr>
      </w:r>
    </w:p>
    <w:p w:rsidR="00000000" w:rsidDel="00000000" w:rsidP="00000000" w:rsidRDefault="00000000" w:rsidRPr="00000000" w14:paraId="00000039">
      <w:pPr>
        <w:keepNext w:val="1"/>
        <w:keepLines w:val="0"/>
        <w:pageBreakBefore w:val="0"/>
        <w:widowControl w:val="1"/>
        <w:numPr>
          <w:ilvl w:val="0"/>
          <w:numId w:val="46"/>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1"/>
          <w:i w:val="0"/>
          <w:smallCaps w:val="0"/>
          <w:strike w:val="0"/>
          <w:color w:val="1a1a1a"/>
          <w:sz w:val="20"/>
          <w:szCs w:val="20"/>
          <w:u w:val="none"/>
          <w:shd w:fill="auto" w:val="clear"/>
          <w:vertAlign w:val="baseline"/>
        </w:rPr>
      </w:pPr>
      <w:r w:rsidDel="00000000" w:rsidR="00000000" w:rsidRPr="00000000">
        <w:rPr>
          <w:rFonts w:ascii="Arial" w:cs="Arial" w:eastAsia="Arial" w:hAnsi="Arial"/>
          <w:b w:val="1"/>
          <w:i w:val="0"/>
          <w:smallCaps w:val="0"/>
          <w:strike w:val="0"/>
          <w:color w:val="1a1a1a"/>
          <w:sz w:val="20"/>
          <w:szCs w:val="20"/>
          <w:u w:val="none"/>
          <w:shd w:fill="auto" w:val="clear"/>
          <w:vertAlign w:val="baseline"/>
          <w:rtl w:val="0"/>
        </w:rPr>
        <w:t xml:space="preserve">ВВЕДЕНИЕ </w:t>
      </w:r>
    </w:p>
    <w:p w:rsidR="00000000" w:rsidDel="00000000" w:rsidP="00000000" w:rsidRDefault="00000000" w:rsidRPr="00000000" w14:paraId="0000003A">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Министерство внутренних дел Республики Армения (далее – “Компетентный орган”) реализует проект государственно-частного партнерства по выдаче и распространению документов, удостоверяющих личность, а также по эксплуатации и обслуживанию объектов, участвующих в предоставлении документов, удостоверяющих личность в Республике Армения (далее – “Проект”) посредством честного и прозрачного конкурсного отбора в соответствии с законодательством Армении и передовой международной практикой (“Процедура отбора”).</w:t>
      </w:r>
      <w:r w:rsidDel="00000000" w:rsidR="00000000" w:rsidRPr="00000000">
        <w:rPr>
          <w:rtl w:val="0"/>
        </w:rPr>
      </w:r>
    </w:p>
    <w:p w:rsidR="00000000" w:rsidDel="00000000" w:rsidP="00000000" w:rsidRDefault="00000000" w:rsidRPr="00000000" w14:paraId="0000003B">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Общая характеристика основных положений (элементов) Проекта приведена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(Основные положения проекта)</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к настоящему Запросу на квалификацию. Предварительное изложение основных положений договора ГЧП по Проекту, которое не имеет обязательной силы и может быть изменено, содержится в Техническом описании Проекта, доступном в неконфиденциальной части Комнаты данных (как указано далее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3C">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 соответствии с Постановлением Правительства Армении N 2346-А от 28-ого декабря 2023 года о реализации Проекта Процедура отбора проводится в два этапа в соответствии с Применимым законодательством. </w:t>
      </w:r>
    </w:p>
    <w:p w:rsidR="00000000" w:rsidDel="00000000" w:rsidP="00000000" w:rsidRDefault="00000000" w:rsidRPr="00000000" w14:paraId="0000003D">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Настоящий документ регулирует вопросы этапа “Заявка на квалификацию” Процедуры отбора. Подробные условия этапа Запроса предложений, в том числе требования, применимые к формату и содержанию Конкурсных предложений, порядку подачи и оценки Конкурсных предложений, а также другая информация, имеющая значение для проведения тендера, изложены в Запросе предложений, предназначенном для Заявителей, прошедших квалификацию в соответствии с настоящим Запросом предложений.</w:t>
      </w:r>
    </w:p>
    <w:p w:rsidR="00000000" w:rsidDel="00000000" w:rsidP="00000000" w:rsidRDefault="00000000" w:rsidRPr="00000000" w14:paraId="0000003E">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Процедура отбора была объявлена в соответствующих средствах массовой информации (совместно именуемых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Объявление</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 соответствии с Применимым законодательством. Всем лицам, имеющим право на участие в Процедуре отбора, предлагается подать квалификационные предложения в соответствии с условиями настоящего Запроса предложений.</w:t>
      </w:r>
    </w:p>
    <w:p w:rsidR="00000000" w:rsidDel="00000000" w:rsidP="00000000" w:rsidRDefault="00000000" w:rsidRPr="00000000" w14:paraId="0000003F">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Настоящий Запрос на квалификацию был подготовлен в соответствии с Применимым законодательством, в том числе Законом Республики Армения “О государственно-частном партнерстве» No. HO-113-N 997-XIV</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от 28 июня 2019 года (с изменениями – “Закон о ГЧП”), Порядок государственно-частного партнерства, утвержденный постановлением Правительства No1183-Н от 28 июля 2022 года (с изменениями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“Порядок ГЧП”</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а также в соответствии с другими применимыми законами и нормативными актами Республики Армения.</w:t>
      </w:r>
      <w:r w:rsidDel="00000000" w:rsidR="00000000" w:rsidRPr="00000000">
        <w:rPr>
          <w:rtl w:val="0"/>
        </w:rPr>
      </w:r>
    </w:p>
    <w:p w:rsidR="00000000" w:rsidDel="00000000" w:rsidP="00000000" w:rsidRDefault="00000000" w:rsidRPr="00000000" w14:paraId="00000040">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 настоящем Запросе на квалификацию, если контекст не требует иного, термины, выражения и аббревиатуры, написанные с заглавной буквы, имеют значение, указанное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(Определения и толкование)</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1">
      <w:pPr>
        <w:keepNext w:val="1"/>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1"/>
          <w:i w:val="0"/>
          <w:smallCaps w:val="0"/>
          <w:strike w:val="0"/>
          <w:color w:val="1a1a1a"/>
          <w:sz w:val="20"/>
          <w:szCs w:val="20"/>
          <w:u w:val="none"/>
          <w:shd w:fill="auto" w:val="clear"/>
          <w:vertAlign w:val="baseline"/>
        </w:rPr>
      </w:pPr>
      <w:r w:rsidDel="00000000" w:rsidR="00000000" w:rsidRPr="00000000">
        <w:rPr>
          <w:rFonts w:ascii="Arial" w:cs="Arial" w:eastAsia="Arial" w:hAnsi="Arial"/>
          <w:b w:val="1"/>
          <w:i w:val="0"/>
          <w:smallCaps w:val="0"/>
          <w:strike w:val="0"/>
          <w:color w:val="1a1a1a"/>
          <w:sz w:val="20"/>
          <w:szCs w:val="20"/>
          <w:u w:val="none"/>
          <w:shd w:fill="auto" w:val="clear"/>
          <w:vertAlign w:val="baseline"/>
          <w:rtl w:val="0"/>
        </w:rPr>
        <w:t xml:space="preserve">ОБЩИЕ ИНСТРУКЦИИ ДЛЯ ЗАЯВИТЕЛЕЙ. УЧАСТНИКИ ПРОЦЕДУРЫ ОТБОРА </w:t>
      </w:r>
    </w:p>
    <w:p w:rsidR="00000000" w:rsidDel="00000000" w:rsidP="00000000" w:rsidRDefault="00000000" w:rsidRPr="00000000" w14:paraId="00000042">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Участвующие организации и их организация</w:t>
      </w:r>
    </w:p>
    <w:p w:rsidR="00000000" w:rsidDel="00000000" w:rsidP="00000000" w:rsidRDefault="00000000" w:rsidRPr="00000000" w14:paraId="00000043">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Для целей Процедуры отбора ключевыми категориями участников двухэтапного отбора являются:</w:t>
      </w:r>
    </w:p>
    <w:p w:rsidR="00000000" w:rsidDel="00000000" w:rsidP="00000000" w:rsidRDefault="00000000" w:rsidRPr="00000000" w14:paraId="00000044">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Кандидаты, т.е. Заявители, подавшие Квалификационные предложения, но еще не прошедшие квалификацию в соответствии с условиями настоящего Запроса предложений, и</w:t>
      </w:r>
    </w:p>
    <w:p w:rsidR="00000000" w:rsidDel="00000000" w:rsidP="00000000" w:rsidRDefault="00000000" w:rsidRPr="00000000" w14:paraId="00000045">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Квалифицированные кандидаты, т.е. заявители, которые были квалифицированы для участия в процессе торгов на этапе RFP в соответствии с условиями настоящего RFQ.</w:t>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Под заявителями в широком смысле понимаются все правомочные участники Процедуры отбора (как Кандидаты, так и Квалифицированные кандидаты, в зависимости от контекста), как указано в Законе о ГЧП. </w:t>
      </w:r>
    </w:p>
    <w:p w:rsidR="00000000" w:rsidDel="00000000" w:rsidP="00000000" w:rsidRDefault="00000000" w:rsidRPr="00000000" w14:paraId="00000047">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Потенциальный  Кандидат может подать Квалификационную заявку как в качестве одного юридического лица, так и в составе консорциума, состоящего из нескольких юридических лиц, согласившихся совместно участвовать в Процедуре отбора (далее –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Консорциум</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 состав Кандидатов и Консорциумов могут входить как резиденты, так и юридические лица-нерезиденты. Во избежание недоразумений, Консорциум вместе со всеми его Участниками Консорциума рассматривается в Процедуре отбора в качестве Кандидата (в том числе в качестве Кандидата или Квалифицированного кандидата, в зависимости от этапа Процедуры отбора).</w:t>
      </w: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Перспектива Кандидаты могут учредить компанию специального назначения с целью совместного участия в Процедуре отбора, как указано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ниже.</w:t>
      </w:r>
    </w:p>
    <w:p w:rsidR="00000000" w:rsidDel="00000000" w:rsidP="00000000" w:rsidRDefault="00000000" w:rsidRPr="00000000" w14:paraId="00000049">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Консорциум назначает и уполномочивает одного из своих членов представлять и безотзывно связывать всех Членов Консорциума по всем вопросам, связанным с Процедурой отбора, включая, помимо прочего, подачу Квалификационной заявки от имени Консорциума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Ведущий участник</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Ведущий участник должен:</w:t>
      </w:r>
    </w:p>
    <w:p w:rsidR="00000000" w:rsidDel="00000000" w:rsidP="00000000" w:rsidRDefault="00000000" w:rsidRPr="00000000" w14:paraId="0000004B">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соответствовать квалификационным критериям, которым должен соответствовать Ведущий член на самостоятельной основе (по конкретным критериям), как определено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а также соблюдать другие требования, применимые к Ведущему участнику, прямо указанные в настоящем запросе предложений; и</w:t>
      </w:r>
    </w:p>
    <w:p w:rsidR="00000000" w:rsidDel="00000000" w:rsidP="00000000" w:rsidRDefault="00000000" w:rsidRPr="00000000" w14:paraId="0000004C">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владеть индивидуально не менее чем 50% голосующих прав или акций будущей Проектной компании, быть крупнейшим акционером Проектной компании и сохранять эффективный контроль над технической и операционной деятельностью Проектной компании.</w:t>
      </w:r>
    </w:p>
    <w:p w:rsidR="00000000" w:rsidDel="00000000" w:rsidP="00000000" w:rsidRDefault="00000000" w:rsidRPr="00000000" w14:paraId="0000004D">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Консорциум может состоять из юридических лиц, не имеющих Контрольных отношений с Ведущим участником, и/или юридических лиц, которые квалифицируются как Связанные компании Ведущего участника. Все такие юридические лица в Консорциуме, включая Ведущего участника, должны рассматриваться как Участники Консорциума в соответствии с настоящим запросом предложений.</w:t>
      </w:r>
    </w:p>
    <w:p w:rsidR="00000000" w:rsidDel="00000000" w:rsidP="00000000" w:rsidRDefault="00000000" w:rsidRPr="00000000" w14:paraId="0000004E">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Основные требования к участию и проверки</w:t>
      </w:r>
    </w:p>
    <w:p w:rsidR="00000000" w:rsidDel="00000000" w:rsidP="00000000" w:rsidRDefault="00000000" w:rsidRPr="00000000" w14:paraId="0000004F">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Кандидаты должны соблюдать (и обеспечивать соблюдение другими Членами Консорциума, в зависимости от обстоятельств) общие требования к Кандидатам и другие Члены Консорциума, перечисленные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(Общие требования к заявителям)</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50">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Кандидаты должны соответствовать квалификационным критериям, перечисленным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Чтобы соответствовать Квалификационным критериям, Кандидат может: в той мере, в какой это допустимо в соответствии с этим запросом предложения и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 частности полагаться на других Участников Консорциума в отношении выполнения соответствующих Квалификационных критериев.</w:t>
      </w:r>
    </w:p>
    <w:p w:rsidR="00000000" w:rsidDel="00000000" w:rsidP="00000000" w:rsidRDefault="00000000" w:rsidRPr="00000000" w14:paraId="00000051">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Подробные правила соответствия квалификационным критериям изложены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Для подтверждения соответствия общим требованиям, предъявляемым к Кандидатам и Квалификационным критериям (в том числе с опорой на других Участников Консорциума), Кандидаты представляют документы, изложенные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Если Квалификационная заявка подана Консорциумом, Ведущий участник должен собрать и представить все документы от Участников Консорциума, требуемые в соответствии с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 рамках одной квалификационной заявки.</w:t>
      </w:r>
    </w:p>
    <w:p w:rsidR="00000000" w:rsidDel="00000000" w:rsidP="00000000" w:rsidRDefault="00000000" w:rsidRPr="00000000" w14:paraId="00000053">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Консорциум может изменить свой состав (в том числе добавить или исключить любых Участников Консорциума) до истечения Срока подачи квалификационных предложений. С этой целью Консорциум может внести соответствующие изменения в Квалификационную заявку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или отозвать квалификационную заявку и подать новую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Изменение состава Консорциума после истечения срока подачи квалификационных предложений не допускается. Нарушение данного требования является основанием для отклонения Квалификационной заявки и отстранения Претендента от участия в Отборочной процедуре. </w:t>
      </w:r>
    </w:p>
    <w:p w:rsidR="00000000" w:rsidDel="00000000" w:rsidP="00000000" w:rsidRDefault="00000000" w:rsidRPr="00000000" w14:paraId="00000055">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Ни одно лицо не может одновременно быть Членом Консорциума в одном Консорциуме и одновременно являться (или являться Связанной с ним компанией) Членом Консорциума в другом Консорциуме. Любой Заявитель, участвующий в Процедуре отбора с опорой на Участника Консорциума, нарушившего данное правило, будет отстранен от участия в Процедуре отбора.</w:t>
      </w:r>
    </w:p>
    <w:p w:rsidR="00000000" w:rsidDel="00000000" w:rsidP="00000000" w:rsidRDefault="00000000" w:rsidRPr="00000000" w14:paraId="00000056">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Смена контроля над Кандидатом на любом из этапов Процедуры отбора (до подписания Соглашения в случае признания такого Кандидата победителем Отборочной процедуры), в результате чего Кандидат не соответствует общим требованиям к Кандидатам, изложенным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(Общие требования к заявителям)</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и/или квалификационные критерии, изложенные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запрещается. Нарушение данного требования является основанием для отклонения Квалификационной заявки и отстранения Претендента от участия в Отборочной процедуре.</w:t>
      </w:r>
    </w:p>
    <w:p w:rsidR="00000000" w:rsidDel="00000000" w:rsidP="00000000" w:rsidRDefault="00000000" w:rsidRPr="00000000" w14:paraId="00000057">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Автомобиль специального назначения</w:t>
      </w:r>
    </w:p>
    <w:p w:rsidR="00000000" w:rsidDel="00000000" w:rsidP="00000000" w:rsidRDefault="00000000" w:rsidRPr="00000000" w14:paraId="00000058">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Кандидаты, заинтересованные в совместном участии в Процедуре отбора и реализации Проекта, могут (но не обязаны) создать компанию специального назначения, юридическое лицо, специально созданное с целью совместного участия в Процедуре отбора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SPV”</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59">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SPV может быть зарегистрирована как в Армении, так и в другой юрисдикции с учетом ограничений изложенные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(Общие требования к заявителям)</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5A">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SPV должна быть создана с учетом обязательных требований Применимого законодательства. SPV рассматривается как Консорциум. В Квалификационном предложении должно быть четко указано, что Консорциум является SPV, а также указаны Ведущий участник и другие Участники Консорциума в качестве акционеров SPV. </w:t>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Если в Запросе на квалификацию не предусмотрено иное, в случае создания SPV будут применяться все правила, применимые к Консорциуму и Участникам Консорциума. Во избежание недоразумений, SPV и ее акционеры должны предоставить все документы, которые должны быть оформлены Участниками консорциума в соответствии с настоящим запросом предложения, включая соглашение о консорциуме. </w:t>
      </w:r>
    </w:p>
    <w:p w:rsidR="00000000" w:rsidDel="00000000" w:rsidP="00000000" w:rsidRDefault="00000000" w:rsidRPr="00000000" w14:paraId="0000005C">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Консорциум, подающий Квалификационную заявку в качестве SPV, и его акционеры не могут включать других Участников Консорциума. Правила пункта 1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(Общие требования к заявителям)</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Запрет на перекрестное владение акциями не распространяется на отношения между SPV и ее акционерами.</w:t>
      </w:r>
    </w:p>
    <w:p w:rsidR="00000000" w:rsidDel="00000000" w:rsidP="00000000" w:rsidRDefault="00000000" w:rsidRPr="00000000" w14:paraId="0000005D">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Все акционеры SPV должны владеть не менее чем 10% голосующих прав или акций SPV.</w:t>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Акционер SPV, назначенный Ведущим участником, должен соблюдать требования к Ведущему участнику, изложенные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5F">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SPV должна быть специально создана для участия в Процедуре отбора (и, если SPV зарегистрирована в Армении, действовать как Проектная компания) и может заниматься только деятельностью, связанной с участием в Процедуре отбора и дальнейшей реализацией Проекта в соответствии с условиями Соглашения.</w:t>
      </w:r>
    </w:p>
    <w:p w:rsidR="00000000" w:rsidDel="00000000" w:rsidP="00000000" w:rsidRDefault="00000000" w:rsidRPr="00000000" w14:paraId="00000060">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Если SPV зарегистрирована в Армении, то требования Запроса на квалификацию относительно создания отдельной проектной компании не применяются. В таком случае SPV может считаться Проектной компанией, и все положения Запроса на квалификацию, относящиеся к Проектной компании, должны применяться к SPV с учетом необходимых изменений.</w:t>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 случае создания отдельной Проектной компании, SPV владеет 100% голосующих прав или акций Проектной компании.</w:t>
      </w:r>
    </w:p>
    <w:p w:rsidR="00000000" w:rsidDel="00000000" w:rsidP="00000000" w:rsidRDefault="00000000" w:rsidRPr="00000000" w14:paraId="00000062">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Во избежание недоразумений, положения настоящего пункта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Не ограничивайте участие в Процедуре отбора через не-корпорация Консорциумов (т.е. без создания SPV), в соответствии с требованиями настоящего запроса предложений. </w:t>
      </w:r>
    </w:p>
    <w:p w:rsidR="00000000" w:rsidDel="00000000" w:rsidP="00000000" w:rsidRDefault="00000000" w:rsidRPr="00000000" w14:paraId="00000063">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Проектная компания</w:t>
      </w:r>
    </w:p>
    <w:p w:rsidR="00000000" w:rsidDel="00000000" w:rsidP="00000000" w:rsidRDefault="00000000" w:rsidRPr="00000000" w14:paraId="00000064">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Заявитель, который будет определен победителем Процедуры отбора, должен будет зарегистрировать юридическое лицо в соответствии с Применимым законодательством для реализации Проекта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Проектная компания</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Правила, связанные с созданием Проектной компании, дополнительно разъясняются в Запросе предложений, предназначенном для Кандидатов, прошедших квалификацию в соответствии с настоящим Запросом предложений.</w:t>
      </w:r>
    </w:p>
    <w:p w:rsidR="00000000" w:rsidDel="00000000" w:rsidP="00000000" w:rsidRDefault="00000000" w:rsidRPr="00000000" w14:paraId="00000065">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Структура акционеров Проектной компании на момент заключения Договора должна соответствовать структуре акционеров такой компании, которая была отражена в Заявке Заявителя, определенного победителем Процедуры отбора.</w:t>
      </w:r>
    </w:p>
    <w:p w:rsidR="00000000" w:rsidDel="00000000" w:rsidP="00000000" w:rsidRDefault="00000000" w:rsidRPr="00000000" w14:paraId="00000066">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Каждый Участник Консорциума-победителя, за исключением Ведущего Участника такого Консорциума, на момент заключения Соглашения владеет не менее чем 10% голосующих прав или акций будущей Проектной Компании.</w:t>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Все Участники Консорциума-победителя Консорциума на момент заключения Соглашения в совокупности владеют 100% голосующих прав или акций будущей Проектной Компании.</w:t>
      </w:r>
    </w:p>
    <w:p w:rsidR="00000000" w:rsidDel="00000000" w:rsidP="00000000" w:rsidRDefault="00000000" w:rsidRPr="00000000" w14:paraId="00000068">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После заключения Соглашения победитель Процедуры отбора и Участники Консорциума, как акционеры Проектной компании, должны будут выполнить требования к владению акциями, изложенные в пункте Соглашения “Изменения в составе акционеров”.</w:t>
      </w:r>
    </w:p>
    <w:p w:rsidR="00000000" w:rsidDel="00000000" w:rsidP="00000000" w:rsidRDefault="00000000" w:rsidRPr="00000000" w14:paraId="00000069">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Уполномоченные лица</w:t>
      </w:r>
    </w:p>
    <w:p w:rsidR="00000000" w:rsidDel="00000000" w:rsidP="00000000" w:rsidRDefault="00000000" w:rsidRPr="00000000" w14:paraId="0000006A">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Уполномоченными лицами являются лица, уполномоченные представлять Заявителя в соответствии с соответствующими Уполномочивающими документами (в зависимости от обстоятельств) в связи с Процедурой отбора, в том числе (для целей настоящего Запроса предложений) в отношении таких вопросов, как подписание и подача Квалификационного предложения, а также обмен всеми сообщениями, связанными с Квалификационным предложением.</w:t>
      </w:r>
    </w:p>
    <w:p w:rsidR="00000000" w:rsidDel="00000000" w:rsidP="00000000" w:rsidRDefault="00000000" w:rsidRPr="00000000" w14:paraId="0000006B">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 случае, если Уполномоченное лицо действует на основании доверенности, оно должно соответствовать требованиям к содержанию доверенности, изложенным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(Требования к содержанию доверенности)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из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 случае, если Уполномоченное лицо действует на основании иных Разрешительных документов, последнее должно четко определить полномочия этого Уполномоченного лица в целях представления Заявителя в Процедуре отбора, объем которых должен быть, по крайней мере, таким же, как указанный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(Требования к содержанию доверенности)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из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6C">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Кандидатам рекомендуется назначать своих Уполномоченных лиц для участия в Процедуре отбора на основании доверенностей. Заявитель может назначить до 10 (десяти) Уполномоченных лиц. Полный список Уполномоченных лиц с указанием Разрешительных документов по каждому Уполномоченному лицу представляется в составе Квалификационной заявки в соответствии с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(Форма основной информации)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из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6D">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Оценочная комиссия</w:t>
      </w:r>
    </w:p>
    <w:p w:rsidR="00000000" w:rsidDel="00000000" w:rsidP="00000000" w:rsidRDefault="00000000" w:rsidRPr="00000000" w14:paraId="0000006E">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Правительство своим Постановлением о реализации Проекта N 2346-А от 28-ого декабря 2023 года учредило специальный орган, ответственный за проведение процедуры отбора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Оценочная комиссия”</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 частности (для целей настоящего RFQ) для вскрытия и оценки квалификационных заявок.</w:t>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Основные положения, регулирующие статус, полномочия и деятельность Оценочной комиссии в Процедуре отбора (в том числе на стадии RFQ), закреплены в Законе о ГЧП, Процедуре ГЧП и отдельных регламентах Оценочной комиссии, утверждаемых Правительством. Запрос предложения и запрос предложений могут дополнительно ссылаться на такие положения или уточнять и дополнять их в той мере, в какой это необходимо для проведения Процедуры отбора и в соответствии с Применимым законодательством. </w:t>
      </w:r>
    </w:p>
    <w:p w:rsidR="00000000" w:rsidDel="00000000" w:rsidP="00000000" w:rsidRDefault="00000000" w:rsidRPr="00000000" w14:paraId="00000070">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Члены Оценочной комиссии не должны прямо или косвенно участвовать в подготовке и/или подаче какой-либо Квалификационной заявки и не должны оказывать какую-либо помощь какому-либо Кандидату в ее целях. </w:t>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Члены Оценочной комиссии должны быть независимыми и беспристрастными в принятии решений в рамках своих полномочий и не должны иметь конфликта интересов с каким-либо Кандидатом. </w:t>
      </w:r>
    </w:p>
    <w:p w:rsidR="00000000" w:rsidDel="00000000" w:rsidP="00000000" w:rsidRDefault="00000000" w:rsidRPr="00000000" w14:paraId="00000072">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Советники</w:t>
      </w:r>
    </w:p>
    <w:p w:rsidR="00000000" w:rsidDel="00000000" w:rsidP="00000000" w:rsidRDefault="00000000" w:rsidRPr="00000000" w14:paraId="00000073">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может приглашать внешних консультантов для предоставления консультаций и иной помощи по вопросам, входящим в сферу их компетенции, во время Процедуры отбора, а также во время переговоров и подписания Соглашения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Консультанты</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74">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Советники могут присутствовать на заседаниях Оценочной комиссии, участвовать в обсуждениях, давать разъяснения и консультации на таких заседаниях, рассматривать документы, представленные Кандидатами в Оценочную комиссию, просматривать протоколы Оценочной комиссии, а также документы, рассмотренные в ходе переговоров и подписания Соглашения. </w:t>
      </w:r>
    </w:p>
    <w:p w:rsidR="00000000" w:rsidDel="00000000" w:rsidP="00000000" w:rsidRDefault="00000000" w:rsidRPr="00000000" w14:paraId="00000075">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Советники не являются членами Оценочной комиссии и не имеют права голоса по вопросам, рассматриваемым на заседаниях Оценочной комиссии, а также в отношении решений Компетентного органа, принятых в ходе переговоров и подписания Соглашения. Присутствие или отсутствие советников на заседаниях Оценочной комиссии не влияет на кворум на таких заседаниях. </w:t>
      </w:r>
    </w:p>
    <w:p w:rsidR="00000000" w:rsidDel="00000000" w:rsidP="00000000" w:rsidRDefault="00000000" w:rsidRPr="00000000" w14:paraId="00000076">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Уполномоченные должностные лица</w:t>
      </w:r>
    </w:p>
    <w:p w:rsidR="00000000" w:rsidDel="00000000" w:rsidP="00000000" w:rsidRDefault="00000000" w:rsidRPr="00000000" w14:paraId="00000077">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Голова, Заместитель руководителя и секретарь Оценочной комиссии назначаются в качестве уполномоченных должностных лиц компетентного органа. Информация о Уполномоченных должностных лицах на дату утверждения настоящего Запроса на квалификацию изложена в Техническом паспорте. Компетентный орган уведомляет Кандидатов об изменениях сведений об Уполномоченных должностных лицах, указанных в Техническом паспорте, в порядке, установленном в.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78">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Связь</w:t>
      </w:r>
    </w:p>
    <w:p w:rsidR="00000000" w:rsidDel="00000000" w:rsidP="00000000" w:rsidRDefault="00000000" w:rsidRPr="00000000" w14:paraId="00000079">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Вся коммуникация, предусмотренная настоящей Квалификационной заявкой (включая подачу Квалификационных заявок, предоставление дополнительной информации в отношении Квалификационных заявок и уточнения Квалификационных заявок), осуществляется Уполномоченными лицами и Уполномоченными должностными лицами, если иное не предусмотрено Квалификационным запросом.</w:t>
      </w:r>
    </w:p>
    <w:p w:rsidR="00000000" w:rsidDel="00000000" w:rsidP="00000000" w:rsidRDefault="00000000" w:rsidRPr="00000000" w14:paraId="0000007A">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Если в Запросе на квалификацию не предусмотрено иное, юридическую силу имеют только сообщения, информация и документы, представленные и/или полученные в бумажной форме. Это включает, в частности, Квалификационные заявки, дополнительную информацию о Квалификационных заявках и общение с Оценочной комиссией.</w:t>
      </w:r>
    </w:p>
    <w:p w:rsidR="00000000" w:rsidDel="00000000" w:rsidP="00000000" w:rsidRDefault="00000000" w:rsidRPr="00000000" w14:paraId="0000007B">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 целях упрощения или ускорения процедур, предусмотренных настоящим Соглашением, отдельные сообщения, информация и документы могут дополнительно представляться и/или приниматься в электронной форме, в том числе по электронной почте. В случае каких-либо расхождений между сообщением, информацией и документами в бумажной форме и сообщением, информацией и документами в электронной форме, представленными и/или полученными в соответствии с настоящим Запросом на квалификацию, сообщения, информация и документы в бумажной форме имеют преимущественную силу.</w:t>
      </w:r>
    </w:p>
    <w:p w:rsidR="00000000" w:rsidDel="00000000" w:rsidP="00000000" w:rsidRDefault="00000000" w:rsidRPr="00000000" w14:paraId="0000007C">
      <w:pPr>
        <w:keepNext w:val="1"/>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pPr>
      <w:r w:rsidDel="00000000" w:rsidR="00000000" w:rsidRPr="00000000">
        <w:rPr>
          <w:rFonts w:ascii="Arial" w:cs="Arial" w:eastAsia="Arial" w:hAnsi="Arial"/>
          <w:b w:val="1"/>
          <w:i w:val="0"/>
          <w:smallCaps w:val="0"/>
          <w:strike w:val="0"/>
          <w:color w:val="1a1a1a"/>
          <w:sz w:val="20"/>
          <w:szCs w:val="20"/>
          <w:u w:val="none"/>
          <w:shd w:fill="auto" w:val="clear"/>
          <w:vertAlign w:val="baseline"/>
          <w:rtl w:val="0"/>
        </w:rPr>
        <w:t xml:space="preserve">ПОДГОТОВКА КВАЛИФИКАЦИОННЫХ ЗАЯВОК</w:t>
      </w:r>
    </w:p>
    <w:p w:rsidR="00000000" w:rsidDel="00000000" w:rsidP="00000000" w:rsidRDefault="00000000" w:rsidRPr="00000000" w14:paraId="0000007D">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Общие требования к оформлению и содержанию квалификационных заявок</w:t>
      </w:r>
    </w:p>
    <w:p w:rsidR="00000000" w:rsidDel="00000000" w:rsidP="00000000" w:rsidRDefault="00000000" w:rsidRPr="00000000" w14:paraId="0000007E">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Кандидаты должны подготовить квалификационные предложения в соответствии с требованиями к формату и содержанию, изложенными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Каждый Кандидат, включая Консорциум, может подать только 1 (одну) Квалификационную заявку. </w:t>
      </w:r>
    </w:p>
    <w:p w:rsidR="00000000" w:rsidDel="00000000" w:rsidP="00000000" w:rsidRDefault="00000000" w:rsidRPr="00000000" w14:paraId="0000007F">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Кандидаты не должны предоставлять какую-либо информацию или документы, которые прямо не требуются в соответствии с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или этот запрос предложения. Предоставление любой информации или документов, относящихся к Заявке Кандидата (в частности, любые ценовые предложения) в составе Квалификационного предложения является основанием для отклонения Квалификационного предложения. Предоставление любой другой ненужной информации или документов в составе Квалификационного предложения (например, маркетинговых материалов) может быть основанием для отклонения Квалификационного предложения в случае, если Оценочная комиссия определит, что такое представление представляет собой Существенное отклонение. </w:t>
      </w:r>
    </w:p>
    <w:p w:rsidR="00000000" w:rsidDel="00000000" w:rsidP="00000000" w:rsidRDefault="00000000" w:rsidRPr="00000000" w14:paraId="00000080">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Каждый Кандидат должен подготовить и представить свою Квалификационную заявку в четырех (4) экземплярах, как того требует пункт 79 Процедуры ГЧП, четко обозначив каждый из них как “ОРИГИНАЛ”, “КОПИЯ” и “ЭЛЕКТРОННАЯ КОПИЯ”.</w:t>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Расхождение между письменным оригиналом и письменной копией и/или электронной копией Квалификационного предложения не является основанием для отклонения Квалификационного предложения. </w:t>
      </w:r>
    </w:p>
    <w:p w:rsidR="00000000" w:rsidDel="00000000" w:rsidP="00000000" w:rsidRDefault="00000000" w:rsidRPr="00000000" w14:paraId="00000082">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Письменный оригинал и письменная копия Квалификационного предложения должны быть напечатаны на машинке или написаны (при необходимости) несмываемыми чернилами и подписаны Уполномоченным лицом.</w:t>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Все страницы квалификационной заявки в соответствии с требованиями к содержанию, указанными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должны быть пронумерованы, прошиты и подписаны Уполномоченным лицом.</w:t>
      </w:r>
    </w:p>
    <w:p w:rsidR="00000000" w:rsidDel="00000000" w:rsidP="00000000" w:rsidRDefault="00000000" w:rsidRPr="00000000" w14:paraId="00000084">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Каждая электронная копия Квалификационного предложения предоставляется на отдельном USB-накопителе. Электронные копии Квалификационного предложения должны соответствовать содержанию оригинального Квалификационного предложения, не содержать вирусов или вредоносных программ и содержать несжатые и незащищенные файлы в печатном и воспроизводимом формате PDF.</w:t>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Во избежание недоразумений, каждый USB-накопитель должен содержать отсканированную электронную копию полного оригинала квалификационного предложения в формате PDF.</w:t>
      </w:r>
    </w:p>
    <w:p w:rsidR="00000000" w:rsidDel="00000000" w:rsidP="00000000" w:rsidRDefault="00000000" w:rsidRPr="00000000" w14:paraId="00000086">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Квалификационная заявка не должна содержать изменений, упущений или дополнений, если иное не предусмотрено настоящим Квалификационным запросом.</w:t>
      </w:r>
    </w:p>
    <w:p w:rsidR="00000000" w:rsidDel="00000000" w:rsidP="00000000" w:rsidRDefault="00000000" w:rsidRPr="00000000" w14:paraId="00000087">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Опломбирование и маркировка квалификационных заявок</w:t>
      </w:r>
    </w:p>
    <w:p w:rsidR="00000000" w:rsidDel="00000000" w:rsidP="00000000" w:rsidRDefault="00000000" w:rsidRPr="00000000" w14:paraId="00000088">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подает квалификационное предложение в непрозрачном и надлежащим образом запечатанном конверте. Конверт должен содержать 4 (четыре) экземпляра Квалификационного конкурсного предложения, маркирован и оформлен в соответствии с пунктами 81-82 Процедуры ГЧП. </w:t>
      </w:r>
    </w:p>
    <w:p w:rsidR="00000000" w:rsidDel="00000000" w:rsidP="00000000" w:rsidRDefault="00000000" w:rsidRPr="00000000" w14:paraId="00000089">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 случае, если объем документов, составляющих Квалификационное предложение, не позволяет поместить все 4 (четыре) экземпляра Квалификационного предложения в 1 (один) конверт, Кандидат может сделать следующее:</w:t>
      </w:r>
    </w:p>
    <w:p w:rsidR="00000000" w:rsidDel="00000000" w:rsidP="00000000" w:rsidRDefault="00000000" w:rsidRPr="00000000" w14:paraId="0000008A">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Поместить письменный оригинал и письменную копию квалификационного предложения в два разных непрозрачных и надлежащим образом запечатанных конверта, помеченных и оформленных в соответствии с пунктами 81-82</w:t>
      </w:r>
      <w:r w:rsidDel="00000000" w:rsidR="00000000" w:rsidRPr="00000000">
        <w:rPr>
          <w:rFonts w:ascii="Courier New" w:cs="Courier New" w:eastAsia="Courier New" w:hAnsi="Courier New"/>
          <w:b w:val="0"/>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Процедуры ГЧП. Каждый конверт в этом случае должен содержать 1 (одну) электронную копию Квалификационного конкурсного предложения. </w:t>
      </w:r>
    </w:p>
    <w:p w:rsidR="00000000" w:rsidDel="00000000" w:rsidP="00000000" w:rsidRDefault="00000000" w:rsidRPr="00000000" w14:paraId="0000008B">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1389"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ИЛИ</w:t>
      </w:r>
    </w:p>
    <w:p w:rsidR="00000000" w:rsidDel="00000000" w:rsidP="00000000" w:rsidRDefault="00000000" w:rsidRPr="00000000" w14:paraId="0000008C">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Поместите четыре (4) экземпляра Квалификационного предложения (либо в два отдельных конверта, как предусмотрено в пункте (а) настоящего пункта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выше, или одной упаковкой) в непрозрачном и надлежащим образом запечатанном почтовом ящике. Почтовый ящик должен быть промаркирован и оформлен в соответствии с пунктами 81</w:t>
      </w:r>
      <w:r w:rsidDel="00000000" w:rsidR="00000000" w:rsidRPr="00000000">
        <w:rPr>
          <w:rFonts w:ascii="Courier New" w:cs="Courier New" w:eastAsia="Courier New" w:hAnsi="Courier New"/>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82 Порядка ГЧП.</w:t>
      </w:r>
    </w:p>
    <w:p w:rsidR="00000000" w:rsidDel="00000000" w:rsidP="00000000" w:rsidRDefault="00000000" w:rsidRPr="00000000" w14:paraId="0000008D">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Если конверт(ы) или почтовый ящик с Квалификационной заявкой не соответствуют требованиям, указанным в настоящем пункте, Оценочная комиссия не несет ответственности за утеря или утерю какой-либо части Квалификационной заявки, а также за сохранность любой информации об ограниченном использовании, которая может содержаться в них.</w:t>
      </w:r>
    </w:p>
    <w:p w:rsidR="00000000" w:rsidDel="00000000" w:rsidP="00000000" w:rsidRDefault="00000000" w:rsidRPr="00000000" w14:paraId="0000008E">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Язык квалификационных заявок и язык переписки</w:t>
      </w:r>
    </w:p>
    <w:p w:rsidR="00000000" w:rsidDel="00000000" w:rsidP="00000000" w:rsidRDefault="00000000" w:rsidRPr="00000000" w14:paraId="0000008F">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Разве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Если иное предусмотрено иное, к языку Квалификационного предложения и языку переписки применяются следующие правила:</w:t>
      </w:r>
    </w:p>
    <w:p w:rsidR="00000000" w:rsidDel="00000000" w:rsidP="00000000" w:rsidRDefault="00000000" w:rsidRPr="00000000" w14:paraId="00000090">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Все формы и документы, составляющие квалификационную заявку, в соответствии с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должны быть подготовлены в Любой из следующих языков: Армянский, Английский или русский (тем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Официальные языки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91">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Подтверждающие документы или их отдельные части, которые требуются в соответствии с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 относятся к кандидатам-нерезидентам и Члены Консорциума могут быть подготовлены и представлены на иностранном языке (кроме тем Официальные языки). Кандидаты должны перевести эти документы или части этих документов (в зависимости от обстоятельств) на любой из тем Официальные языки в соответствии с сертификационными требованиями, изложенными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92">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Вся корреспонденция, связанная с квалификационной заявкой, осуществляется на любом из официальных языков.</w:t>
      </w:r>
    </w:p>
    <w:p w:rsidR="00000000" w:rsidDel="00000000" w:rsidP="00000000" w:rsidRDefault="00000000" w:rsidRPr="00000000" w14:paraId="00000093">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 случае каких-либо расхождений между различными версиями документов или корреспонденции, указанными в пунктах (а)-(в) настоящего пункта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Приготовлено в на любом из официальных языков и на иностранном языке (кроме любого из официальныхВ то же время, если вы не знаете, как это сделать, версию соответствующего документа или корреспонденции в на любом из официальных языков имеет преимущественную силу. </w:t>
      </w:r>
    </w:p>
    <w:p w:rsidR="00000000" w:rsidDel="00000000" w:rsidP="00000000" w:rsidRDefault="00000000" w:rsidRPr="00000000" w14:paraId="00000094">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Конфиденциальная информация</w:t>
      </w:r>
    </w:p>
    <w:p w:rsidR="00000000" w:rsidDel="00000000" w:rsidP="00000000" w:rsidRDefault="00000000" w:rsidRPr="00000000" w14:paraId="00000095">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имеет право обозначить отдельные части Квалификационной заявки как содержащие конфиденциальную информацию. Это достигается путем размещения слов “КОНФИДЕНЦИАЛЬНАЯ ИНФОРМАЦИЯ” на каждой странице квалификационной заявки, содержащей такую информацию. Кандидат также должен в свободной форме выделить на каждой странице квалификационной заявки конкретные фрагменты информации, которые должны быть обозначены как конфиденциальная информация. Настоящий пункт не запрещает Оценочной комиссии раскрывать Квалификационную заявку Консультантам.</w:t>
      </w:r>
    </w:p>
    <w:p w:rsidR="00000000" w:rsidDel="00000000" w:rsidP="00000000" w:rsidRDefault="00000000" w:rsidRPr="00000000" w14:paraId="00000096">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Обозначение данных как конфиденциальной информации не распространяется на информацию, которая не квалифицируется как конфиденциальная информация в соответствии с Применимым законодательством.</w:t>
      </w:r>
    </w:p>
    <w:p w:rsidR="00000000" w:rsidDel="00000000" w:rsidP="00000000" w:rsidRDefault="00000000" w:rsidRPr="00000000" w14:paraId="00000097">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Ответственность за правильность и полноту квалификационных заявок</w:t>
      </w:r>
    </w:p>
    <w:p w:rsidR="00000000" w:rsidDel="00000000" w:rsidP="00000000" w:rsidRDefault="00000000" w:rsidRPr="00000000" w14:paraId="00000098">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несет ответственность за предоставление правильной и полной информации в квалификационной заявке. Подавая квалификационную заявку, Кандидат также подтверждает, что:</w:t>
      </w:r>
    </w:p>
    <w:p w:rsidR="00000000" w:rsidDel="00000000" w:rsidP="00000000" w:rsidRDefault="00000000" w:rsidRPr="00000000" w14:paraId="00000099">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вся информация, содержащаяся в Квалификационной заявке, остается достоверной и правильной в течение всего срока проведения Процедуры отбора, вплоть до заключения Договора (в случае, если Кандидат определен победителем Процедуры отбора);</w:t>
      </w:r>
    </w:p>
    <w:p w:rsidR="00000000" w:rsidDel="00000000" w:rsidP="00000000" w:rsidRDefault="00000000" w:rsidRPr="00000000" w14:paraId="0000009A">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на любом этапе Процедуры отбора Оценочная комиссия может дисквалифицировать Заявителя, а Компетентный орган может отказать в подписании Договора в случае, если будет установлено, что Заявитель представил неверную или ложную информацию в своей Квалификационной заявке;</w:t>
      </w:r>
    </w:p>
    <w:p w:rsidR="00000000" w:rsidDel="00000000" w:rsidP="00000000" w:rsidRDefault="00000000" w:rsidRPr="00000000" w14:paraId="0000009B">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и Компетентный орган не несут ответственности за правильность и полноту информации, содержащейся в Квалификационной заявке.</w:t>
      </w:r>
    </w:p>
    <w:p w:rsidR="00000000" w:rsidDel="00000000" w:rsidP="00000000" w:rsidRDefault="00000000" w:rsidRPr="00000000" w14:paraId="0000009C">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Комната данных</w:t>
      </w:r>
    </w:p>
    <w:p w:rsidR="00000000" w:rsidDel="00000000" w:rsidP="00000000" w:rsidRDefault="00000000" w:rsidRPr="00000000" w14:paraId="0000009D">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Компетентным органом создан специальный веб-ресурс, содержащий информацию в электронном виде, которая может быть необходима для подготовки и подачи документов для участия в Процедуре отбора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Комната данных</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Комната данных состоит из двух частей:</w:t>
      </w:r>
    </w:p>
    <w:p w:rsidR="00000000" w:rsidDel="00000000" w:rsidP="00000000" w:rsidRDefault="00000000" w:rsidRPr="00000000" w14:paraId="0000009E">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Комната данных Часть I, которая содержит общедоступную (не конфиденциальную) информацию для участия в Процедуре отбора (“Комната данных</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 часть I</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Часть I Комнаты данных доступна по гиперссылке, содержащейся в техническом описании.</w:t>
      </w:r>
    </w:p>
    <w:p w:rsidR="00000000" w:rsidDel="00000000" w:rsidP="00000000" w:rsidRDefault="00000000" w:rsidRPr="00000000" w14:paraId="0000009F">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Комната данных Часть II, содержащая конфиденциальную информацию для участия в Процедуре отбора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Комната данных, часть II</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Доступ к Комнате данных Часть II предоставляется Заявителю и другим пользователям после квалификации Заявителя в соответствии с настоящим Запросом на квалификацию и покорность из 2015 2016 Кому компетентному органу (как описано в разделе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A0">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Правила доступа к Комнате данных и ее использования изложены в Правилах и процедурах Комнаты данных, которые также содержатся в приложении к Обязательству о конфиденциальности. После подписания и предоставления   Обязательства о конфиденциальности Заявитель несет ответственность за соблюдение требований конфиденциальности и неразглашения информации всеми пользователями Комнаты данных Часть II, изложенных в Обязательстве о конфиденциальности.</w:t>
      </w:r>
    </w:p>
    <w:p w:rsidR="00000000" w:rsidDel="00000000" w:rsidP="00000000" w:rsidRDefault="00000000" w:rsidRPr="00000000" w14:paraId="000000A1">
      <w:pPr>
        <w:keepNext w:val="1"/>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1"/>
          <w:i w:val="0"/>
          <w:smallCaps w:val="0"/>
          <w:strike w:val="0"/>
          <w:color w:val="1a1a1a"/>
          <w:sz w:val="20"/>
          <w:szCs w:val="20"/>
          <w:u w:val="none"/>
          <w:shd w:fill="auto" w:val="clear"/>
          <w:vertAlign w:val="baseline"/>
        </w:rPr>
      </w:pPr>
      <w:r w:rsidDel="00000000" w:rsidR="00000000" w:rsidRPr="00000000">
        <w:rPr>
          <w:rFonts w:ascii="Arial" w:cs="Arial" w:eastAsia="Arial" w:hAnsi="Arial"/>
          <w:b w:val="1"/>
          <w:i w:val="0"/>
          <w:smallCaps w:val="0"/>
          <w:strike w:val="0"/>
          <w:color w:val="1a1a1a"/>
          <w:sz w:val="20"/>
          <w:szCs w:val="20"/>
          <w:u w:val="none"/>
          <w:shd w:fill="auto" w:val="clear"/>
          <w:vertAlign w:val="baseline"/>
          <w:rtl w:val="0"/>
        </w:rPr>
        <w:t xml:space="preserve">ПОДАЧА, РЕГИСТРАЦИЯ И ВСКРЫТИЕ КВАЛИФИКАЦИОННЫХ ЗАЯВОК</w:t>
      </w:r>
    </w:p>
    <w:p w:rsidR="00000000" w:rsidDel="00000000" w:rsidP="00000000" w:rsidRDefault="00000000" w:rsidRPr="00000000" w14:paraId="000000A2">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Срок подачи квалификационных заявок и ориентировочный график</w:t>
      </w:r>
    </w:p>
    <w:p w:rsidR="00000000" w:rsidDel="00000000" w:rsidP="00000000" w:rsidRDefault="00000000" w:rsidRPr="00000000" w14:paraId="000000A3">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Кандидаты должны представить квалификационные предложения в Оценочную комиссию в течение [</w:t>
      </w:r>
      <w:r w:rsidDel="00000000" w:rsidR="00000000" w:rsidRPr="00000000">
        <w:rPr>
          <w:rFonts w:ascii="Arial" w:cs="Arial" w:eastAsia="Arial" w:hAnsi="Arial"/>
          <w:b w:val="0"/>
          <w:i w:val="0"/>
          <w:smallCaps w:val="0"/>
          <w:strike w:val="0"/>
          <w:color w:val="000000"/>
          <w:sz w:val="20"/>
          <w:szCs w:val="20"/>
          <w:highlight w:val="lightGray"/>
          <w:u w:val="none"/>
          <w:vertAlign w:val="baseline"/>
          <w:rtl w:val="0"/>
        </w:rPr>
        <w:t xml:space="preserve">семидесяти (70)</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дней с даты публикации Объявления на официальном сайте Минэкономики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Крайний срок подачи квалификационных предложений</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Квалификационные предложения в любом случае должны быть представлены не позднее 18:00 последнего дня окончания срока подачи квалификационных предложений. Любые заявки, поданные после Крайнего срока подачи квалификационных заявок, не будут приниматься во внимание.</w:t>
      </w:r>
    </w:p>
    <w:p w:rsidR="00000000" w:rsidDel="00000000" w:rsidP="00000000" w:rsidRDefault="00000000" w:rsidRPr="00000000" w14:paraId="000000A4">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Запрос на квалификацию содержит график с основными этапами процедуры отбора и их ориентировочными сроками для целей настоящего запроса предложений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Ориентировочное расписание</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(Ориентировочное расписание)</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Кандидаты могут использовать Ориентировочный график для общего ознакомления, но ни в коем случае не должны полагаться на Ориентировочный график в отношении своего участия в Процедуре отбора.</w:t>
      </w:r>
    </w:p>
    <w:p w:rsidR="00000000" w:rsidDel="00000000" w:rsidP="00000000" w:rsidRDefault="00000000" w:rsidRPr="00000000" w14:paraId="000000A5">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Компетентный орган может по своему усмотрению и без предварительного уведомления Кандидатов вносить поправки в Предполагаемый график. Оценочная комиссия уведомляет Кандидатов об изменениях в Сметном графике в порядке, указанном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Компетентный орган не несет никакой ответственности в связи с изменениями в Сметном графике. </w:t>
      </w:r>
    </w:p>
    <w:p w:rsidR="00000000" w:rsidDel="00000000" w:rsidP="00000000" w:rsidRDefault="00000000" w:rsidRPr="00000000" w14:paraId="000000A6">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Порядок подачи квалификационных заявок</w:t>
      </w:r>
    </w:p>
    <w:p w:rsidR="00000000" w:rsidDel="00000000" w:rsidP="00000000" w:rsidRDefault="00000000" w:rsidRPr="00000000" w14:paraId="000000A7">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Уполномоченное лицо Кандидата направляет секретарю Оценочной комиссии предварительный запрос на организацию подачи Квалификационной заявки. Уполномоченное лицо может подать данный запрос:</w:t>
      </w:r>
    </w:p>
    <w:p w:rsidR="00000000" w:rsidDel="00000000" w:rsidP="00000000" w:rsidRDefault="00000000" w:rsidRPr="00000000" w14:paraId="000000A8">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лично по адресу и в соответствии с графиком работы Оценочной комиссии, указанным в Техническом паспорте, или</w:t>
      </w:r>
    </w:p>
    <w:p w:rsidR="00000000" w:rsidDel="00000000" w:rsidP="00000000" w:rsidRDefault="00000000" w:rsidRPr="00000000" w14:paraId="000000A9">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 электронной почте на адрес электронной почты Оценочной комиссии, указанный в Техническом паспорте.</w:t>
      </w:r>
    </w:p>
    <w:p w:rsidR="00000000" w:rsidDel="00000000" w:rsidP="00000000" w:rsidRDefault="00000000" w:rsidRPr="00000000" w14:paraId="000000AA">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Заявка на подачу квалификационного предложения должна:</w:t>
      </w:r>
    </w:p>
    <w:p w:rsidR="00000000" w:rsidDel="00000000" w:rsidP="00000000" w:rsidRDefault="00000000" w:rsidRPr="00000000" w14:paraId="000000AB">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указать Ф.И.О. Кандидата;</w:t>
      </w:r>
    </w:p>
    <w:p w:rsidR="00000000" w:rsidDel="00000000" w:rsidP="00000000" w:rsidRDefault="00000000" w:rsidRPr="00000000" w14:paraId="000000AC">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указать Ф.И.О. Уполномоченного лица, которое будет подавать Квалификационное предложение;</w:t>
      </w:r>
    </w:p>
    <w:p w:rsidR="00000000" w:rsidDel="00000000" w:rsidP="00000000" w:rsidRDefault="00000000" w:rsidRPr="00000000" w14:paraId="000000AD">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указать запрашиваемую дату и время подачи Квалификационного предложения в пределах Срока подачи квалификационных предложений и в соответствии с графиком работы Оценочной комиссии, изложенным в Техническом паспорте;</w:t>
      </w:r>
    </w:p>
    <w:p w:rsidR="00000000" w:rsidDel="00000000" w:rsidP="00000000" w:rsidRDefault="00000000" w:rsidRPr="00000000" w14:paraId="000000AE">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содержать копии документов, удостоверяющих личность, и копии Разрешительных документов Уполномоченного лица, которое будет подавать Квалификационное предложение (бумажные копии – если запрос подается в адрес Оценочной комиссии от руки; вложения по электронной почте в виде сканированных копий – если запрос подается по электронной почте).</w:t>
      </w:r>
    </w:p>
    <w:p w:rsidR="00000000" w:rsidDel="00000000" w:rsidP="00000000" w:rsidRDefault="00000000" w:rsidRPr="00000000" w14:paraId="000000AF">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Если запрос подается в адрес Оценочной комиссии лично, Уполномоченное лицо должно иметь при себе оригиналы документов, удостоверяющих личность, и копии Разрешительных документов для допуска в помещение Оценочной комиссии.</w:t>
      </w:r>
    </w:p>
    <w:p w:rsidR="00000000" w:rsidDel="00000000" w:rsidP="00000000" w:rsidRDefault="00000000" w:rsidRPr="00000000" w14:paraId="000000B0">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Копии документов, удостоверяющих личность, указанных в пункте (d) выше, составленные на иностранном языке (кроме тем Официальные языки) должны быть переведены и заверены в соответствии с требованиями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B1">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Секретарь Оценочной комиссии не позднее чем на следующий Рабочий день после даты подачи заявки Кандидата на подачу Квалификационной заявки направляет ответ на такой запрос по электронной почте. В этом ответе должны быть указаны дата и время подачи квалификационного предложения (которое по умолчанию должно быть не позднее третьего рабочего дня после даты, запрошенной Кандидатом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но в любом случае не позднее Срока подачи квалификационных предложений), а также указать иную информацию, которая может иметь отношение к подаче Квалификационного предложения. Уполномоченное лицо подтверждает по электронной почте получение ответа секретаря Оценочной комиссии с указанием назначенной даты и времени подачи Квалификационного предложения. </w:t>
      </w:r>
    </w:p>
    <w:p w:rsidR="00000000" w:rsidDel="00000000" w:rsidP="00000000" w:rsidRDefault="00000000" w:rsidRPr="00000000" w14:paraId="000000B2">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Подача и регистрация квалификационных заявок</w:t>
      </w:r>
    </w:p>
    <w:p w:rsidR="00000000" w:rsidDel="00000000" w:rsidP="00000000" w:rsidRDefault="00000000" w:rsidRPr="00000000" w14:paraId="000000B3">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подает квалификационную заявку по адресу и в соответствии с графиком работы Оценочной комиссии, указанным в Техническом паспорте. </w:t>
      </w:r>
    </w:p>
    <w:p w:rsidR="00000000" w:rsidDel="00000000" w:rsidP="00000000" w:rsidRDefault="00000000" w:rsidRPr="00000000" w14:paraId="000000B4">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Уполномоченное лицо передает Квалификационное предложение лично секретарю Оценочной комиссии в назначенное время и дату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Доверенное лицо должно иметь при себе оригиналы документов, удостоверяющих личность, и копии Разрешительных документов для допуска в помещение Оценочной комиссии.</w:t>
      </w:r>
    </w:p>
    <w:p w:rsidR="00000000" w:rsidDel="00000000" w:rsidP="00000000" w:rsidRDefault="00000000" w:rsidRPr="00000000" w14:paraId="000000B5">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Во избежание недоразумений, прямо указано, что Кандидатам не разрешается подавать свои квалификационные заявки по электронной почте, почте или факсу.</w:t>
      </w:r>
    </w:p>
    <w:p w:rsidR="00000000" w:rsidDel="00000000" w:rsidP="00000000" w:rsidRDefault="00000000" w:rsidRPr="00000000" w14:paraId="000000B6">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Секретарь Оценочной комиссии регистрирует Квалификационную заявку в своем реестре в присутствии Уполномоченного лица после проверки и подтверждения того, что конверт(ы) или почтовый ящик с Квалификационной заявкой и Уполномоченными документами подготовлены в соответствии с настоящей Квалификационной заявкой. Конверт(ы) или почтовый ящик не вскрываются во время регистрации квалификационной заявки. Секретарь Оценочной комиссии отмечает в своем протоколе регистрационные данные, указанные в пункте 83 Процедуры ГЧП, а также Ф.И.О. Уполномоченного лица и несоответствия требованиям к оформлению конверта (конвертов) или почтовых ящиков с квалификационными заявками (при наличии)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B7">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Во время регистрации Квалификационного предложения Уполномоченное лицо должно расписаться в протоколе, подтверждающем, что Квалификационное предложение было должным образом принято и зарегистрировано. В случае отказа Уполномоченного лица от подписи, секретарь Оценочной комиссии делает соответствующую отметку в протоколе. Те же правила подписания могут применяться (при необходимости) в случае, если Квалификационное предложение не подлежит принятию и регистрации, как указано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B8">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Секретарь Оценочной комиссии предоставляет Уполномоченному лицу записку, содержащую следующую информацию:</w:t>
      </w:r>
    </w:p>
    <w:p w:rsidR="00000000" w:rsidDel="00000000" w:rsidP="00000000" w:rsidRDefault="00000000" w:rsidRPr="00000000" w14:paraId="000000B9">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регистрационные данные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над;</w:t>
      </w:r>
    </w:p>
    <w:p w:rsidR="00000000" w:rsidDel="00000000" w:rsidP="00000000" w:rsidRDefault="00000000" w:rsidRPr="00000000" w14:paraId="000000BA">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заявление о том, будет ли Кандидат дополнительно приглашен на вступительное заседание квалификационных конкурсных предложений;</w:t>
      </w:r>
    </w:p>
    <w:p w:rsidR="00000000" w:rsidDel="00000000" w:rsidP="00000000" w:rsidRDefault="00000000" w:rsidRPr="00000000" w14:paraId="000000BB">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указание запланированной даты, времени и места проведения заседания по вскрытию квалификационных конкурсных предложений;</w:t>
      </w:r>
    </w:p>
    <w:p w:rsidR="00000000" w:rsidDel="00000000" w:rsidP="00000000" w:rsidRDefault="00000000" w:rsidRPr="00000000" w14:paraId="000000BC">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Ф.И.О. секретаря Оценочной комиссии, осуществившей регистрацию Квалификационного конкурса.</w:t>
      </w:r>
    </w:p>
    <w:p w:rsidR="00000000" w:rsidDel="00000000" w:rsidP="00000000" w:rsidRDefault="00000000" w:rsidRPr="00000000" w14:paraId="000000BD">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Следующие квалификационные предложения не принимаются и не регистрируются:</w:t>
      </w:r>
    </w:p>
    <w:p w:rsidR="00000000" w:rsidDel="00000000" w:rsidP="00000000" w:rsidRDefault="00000000" w:rsidRPr="00000000" w14:paraId="000000BE">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Квалификационные предложения принимаются по электронной почте, почте или факсу. Квалификационные заявки, отправленные по почте, возвращаются отправителю в нераспечатанном виде (в конверте (конвертах) или почтовом ящике с соответствующим уведомлением об отказе. Квалификационные заявки, поданные по факсу или электронной почте, не принимаются во внимание, а отправителю направляется соответствующее уведомление об отказе по факсу или электронной почте.</w:t>
      </w:r>
    </w:p>
    <w:p w:rsidR="00000000" w:rsidDel="00000000" w:rsidP="00000000" w:rsidRDefault="00000000" w:rsidRPr="00000000" w14:paraId="000000BF">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Квалификационные заявки, поданные с нарушением Пункта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или Clause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а также Квалификационные заявки, представленные лицами, не предъявившими документы, удостоверяющие личность, или Разрешительные документы по требованию при подаче Квалификационных предложений. Эти квалификационные заявки должны быть возвращены нераспечатанными в конверте (конвертах) или почтовом ящике (если применимо) с соответствующим уведомлением об отклонении лично Уполномоченному лицу и/или лицу, которое не предоставило документы, удостоверяющие личность, или Разрешающие документы (в зависимости от обстоятельств). </w:t>
      </w:r>
    </w:p>
    <w:p w:rsidR="00000000" w:rsidDel="00000000" w:rsidP="00000000" w:rsidRDefault="00000000" w:rsidRPr="00000000" w14:paraId="000000C0">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Квалификационные заявки, поданные после окончания срока подачи квалификационных заявок. Эти квалификационные заявки должны быть возвращены в нераспечатанном виде в конверте (конвертах) или почтовом ящике Кандидату с соответствующим уведомлением об отказе.</w:t>
      </w:r>
    </w:p>
    <w:p w:rsidR="00000000" w:rsidDel="00000000" w:rsidP="00000000" w:rsidRDefault="00000000" w:rsidRPr="00000000" w14:paraId="000000C1">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Вскрытие квалификационных заявок</w:t>
      </w:r>
    </w:p>
    <w:p w:rsidR="00000000" w:rsidDel="00000000" w:rsidP="00000000" w:rsidRDefault="00000000" w:rsidRPr="00000000" w14:paraId="000000C2">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проводит заседание, посвященное вскрытию конвертов и почтовых ящиков с квалификационными конкурсными предложениями, в первый рабочий день после истечения срока подачи квалификационных заявок. Запланированная дата, время и место проведения этой встречи указаны в Техническом паспорте. </w:t>
      </w:r>
    </w:p>
    <w:p w:rsidR="00000000" w:rsidDel="00000000" w:rsidP="00000000" w:rsidRDefault="00000000" w:rsidRPr="00000000" w14:paraId="000000C3">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На этом заседании Оценочная комиссия вскрывает конверты и почтовые ящики с зарегистрированными квалификационными заявками, в том числе конверты и почтовые ящики с измененными квалификационными заявками, поданными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 присутствии Уполномоченных лиц, решивших присутствовать на собрании, и определяет, являются ли Квалификационные заявки:</w:t>
      </w:r>
    </w:p>
    <w:p w:rsidR="00000000" w:rsidDel="00000000" w:rsidP="00000000" w:rsidRDefault="00000000" w:rsidRPr="00000000" w14:paraId="000000C4">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являются полными, содержат надлежащим образом подготовленные документы и, как правило, расположены в порядке, указанном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 </w:t>
      </w:r>
    </w:p>
    <w:p w:rsidR="00000000" w:rsidDel="00000000" w:rsidP="00000000" w:rsidRDefault="00000000" w:rsidRPr="00000000" w14:paraId="000000C5">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 форме и структуре соответствовать требованиям Запроса на квалификацию без явных существенных отклонений, ошибок или других формальных нарушений.</w:t>
      </w:r>
    </w:p>
    <w:p w:rsidR="00000000" w:rsidDel="00000000" w:rsidP="00000000" w:rsidRDefault="00000000" w:rsidRPr="00000000" w14:paraId="000000C6">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Во избежание недоразумений, на открытии квалификационных предложений не проводится оценка квалификационных предложений в соответствии с настоящим запросом предложений.</w:t>
      </w:r>
    </w:p>
    <w:p w:rsidR="00000000" w:rsidDel="00000000" w:rsidP="00000000" w:rsidRDefault="00000000" w:rsidRPr="00000000" w14:paraId="000000C7">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Уполномоченные лица должны иметь при себе оригиналы документов, удостоверяющих личность, и копии Разрешительных документов для допуска в помещение Оценочной комиссии и участия в открытии квалификационных конкурсных предложений. Уполномоченные лица, присутствующие на этом заседании, расписываются в журнале секретаря Оценочной комиссии, подтверждающем их присутствие. В случае неявки Уполномоченного лица на заседание, Оценочная комиссия приступает к вскрытию Квалификационных предложений и фиксирует отсутствие Уполномоченного лица в своем протоколе.</w:t>
      </w:r>
    </w:p>
    <w:p w:rsidR="00000000" w:rsidDel="00000000" w:rsidP="00000000" w:rsidRDefault="00000000" w:rsidRPr="00000000" w14:paraId="000000C8">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Результаты вступительного заседания квалификационных конкурсных предложений оформляются протоколом Оценочной комиссии, составленным в соответствии с Процедурой ГЧП (в частности, в соответствии с пунктами 89-91 Процедуры ГЧП). Протокол подписывается членами Оценочной комиссии и Уполномоченными лицами, присутствующими на заседании (за исключением отсутствия Уполномоченного лица на заседании или отказа Уполномоченного лица подписать протокол). </w:t>
      </w:r>
    </w:p>
    <w:p w:rsidR="00000000" w:rsidDel="00000000" w:rsidP="00000000" w:rsidRDefault="00000000" w:rsidRPr="00000000" w14:paraId="000000C9">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 случае отказа Уполномоченного лица от подписания протокола, Оценочная комиссия отражает факт такого отказа в протоколе. Отсутствие какого-либо Уполномоченного лица на открытии собрания по квалификационным заявкам или отказ какого-либо Уполномоченного лица подписать протокол этого собрания не влияет на действительность любого такого собрания или протокола.</w:t>
      </w:r>
    </w:p>
    <w:p w:rsidR="00000000" w:rsidDel="00000000" w:rsidP="00000000" w:rsidRDefault="00000000" w:rsidRPr="00000000" w14:paraId="000000CA">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 результатам вступительного заседания Квалификационных конкурсных предложений Оценочная комиссия также может отказаться от участия в конкурсе или потребовать исправления незначительных несоответствий в Квалификационных конкурсных предложениях в соответствии с настоящим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 обоих случаях в той мере, в какой это ограничивается открытием квалификационных заявок в соответствии с настоящим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отражая любое такое решение в своем протоколе.</w:t>
      </w:r>
    </w:p>
    <w:p w:rsidR="00000000" w:rsidDel="00000000" w:rsidP="00000000" w:rsidRDefault="00000000" w:rsidRPr="00000000" w14:paraId="000000CB">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После завершения вступительного заседания Квалификационных предложений Оценочная комиссия приступает к оценке Квалификационных предложений в соответствии с настоящим Запросом предложений. </w:t>
      </w:r>
    </w:p>
    <w:p w:rsidR="00000000" w:rsidDel="00000000" w:rsidP="00000000" w:rsidRDefault="00000000" w:rsidRPr="00000000" w14:paraId="000000CC">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Все Квалификационные заявки, вскрытые на открытии Квалификационных конкурсных работ, хранятся в Оценочной комиссии и не возвращаются Кандидатам.</w:t>
      </w:r>
    </w:p>
    <w:p w:rsidR="00000000" w:rsidDel="00000000" w:rsidP="00000000" w:rsidRDefault="00000000" w:rsidRPr="00000000" w14:paraId="000000CD">
      <w:pPr>
        <w:keepNext w:val="1"/>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1"/>
          <w:i w:val="0"/>
          <w:smallCaps w:val="0"/>
          <w:strike w:val="0"/>
          <w:color w:val="1a1a1a"/>
          <w:sz w:val="20"/>
          <w:szCs w:val="20"/>
          <w:u w:val="none"/>
          <w:shd w:fill="auto" w:val="clear"/>
          <w:vertAlign w:val="baseline"/>
        </w:rPr>
      </w:pPr>
      <w:r w:rsidDel="00000000" w:rsidR="00000000" w:rsidRPr="00000000">
        <w:rPr>
          <w:rFonts w:ascii="Arial" w:cs="Arial" w:eastAsia="Arial" w:hAnsi="Arial"/>
          <w:b w:val="1"/>
          <w:i w:val="0"/>
          <w:smallCaps w:val="0"/>
          <w:strike w:val="0"/>
          <w:color w:val="1a1a1a"/>
          <w:sz w:val="20"/>
          <w:szCs w:val="20"/>
          <w:u w:val="none"/>
          <w:shd w:fill="auto" w:val="clear"/>
          <w:vertAlign w:val="baseline"/>
          <w:rtl w:val="0"/>
        </w:rPr>
        <w:t xml:space="preserve">ОТВЕТЫ НА ЗАПРОСЫ, КАСАЮЩИЕСЯ КВАЛИФИКАЦИОННЫХ ЗАЯВОК. ИЗМЕНЕНИЕ И ОТЗЫВ КВАЛИФИКАЦИОННЫХ ЗАЯВОК</w:t>
      </w:r>
    </w:p>
    <w:p w:rsidR="00000000" w:rsidDel="00000000" w:rsidP="00000000" w:rsidRDefault="00000000" w:rsidRPr="00000000" w14:paraId="000000CE">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Порядок рассмотрения заявок на квалификационные конкурсы</w:t>
      </w:r>
    </w:p>
    <w:p w:rsidR="00000000" w:rsidDel="00000000" w:rsidP="00000000" w:rsidRDefault="00000000" w:rsidRPr="00000000" w14:paraId="000000CF">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Любой потенциальный Кандидат, намеревающийся принять участие в Процедуре отбора, а также любой Кандидат имеет право обратиться в Оценочную комиссию с письменным запросом о предоставлении дополнительной информации или разъяснений относительно Квалификационных заявок с даты опубликования Объявления до Окончания срока подачи Квалификационных заявок (с учетом положений Пункта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ниже). Запрос может быть доставлен:</w:t>
      </w:r>
    </w:p>
    <w:p w:rsidR="00000000" w:rsidDel="00000000" w:rsidP="00000000" w:rsidRDefault="00000000" w:rsidRPr="00000000" w14:paraId="000000D0">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 почте на адрес Оценочной комиссии, указанный в Техническом паспорте;</w:t>
      </w:r>
    </w:p>
    <w:p w:rsidR="00000000" w:rsidDel="00000000" w:rsidP="00000000" w:rsidRDefault="00000000" w:rsidRPr="00000000" w14:paraId="000000D1">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лично по адресу и в соответствии с графиком работы Оценочной комиссии, указанным в Техническом паспорте. </w:t>
      </w:r>
    </w:p>
    <w:p w:rsidR="00000000" w:rsidDel="00000000" w:rsidP="00000000" w:rsidRDefault="00000000" w:rsidRPr="00000000" w14:paraId="000000D2">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Запрос может быть дополнительно подан по электронной почте на адрес электронной почты Оценочной комиссии, указанный в Техническом паспорте, с учетом положений пункта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D3">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Если запрос подается от руки, лицо, подающее запрос, должно иметь при себе оригиналы документов, удостоверяющих личность, и копии разрешительных документов (для кандидатов) для подачи такого запроса. </w:t>
      </w:r>
    </w:p>
    <w:p w:rsidR="00000000" w:rsidDel="00000000" w:rsidP="00000000" w:rsidRDefault="00000000" w:rsidRPr="00000000" w14:paraId="000000D4">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Запрос дополнительной информации или разъяснений по квалификационным предложениям должен содержать следующую информацию:</w:t>
      </w:r>
    </w:p>
    <w:p w:rsidR="00000000" w:rsidDel="00000000" w:rsidP="00000000" w:rsidRDefault="00000000" w:rsidRPr="00000000" w14:paraId="000000D5">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полное наименование юридического лица (потенциального Кандидата или Кандидата), подающего запрос, регистрационные и контактные данные такого юридического лица;</w:t>
      </w:r>
    </w:p>
    <w:p w:rsidR="00000000" w:rsidDel="00000000" w:rsidP="00000000" w:rsidRDefault="00000000" w:rsidRPr="00000000" w14:paraId="000000D6">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ссылка на Объявление и Запрос на квалификацию;</w:t>
      </w:r>
    </w:p>
    <w:p w:rsidR="00000000" w:rsidDel="00000000" w:rsidP="00000000" w:rsidRDefault="00000000" w:rsidRPr="00000000" w14:paraId="000000D7">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четко сформулированный запрос на предоставление информации или разъяснений относительно квалификационной заявки;</w:t>
      </w:r>
    </w:p>
    <w:p w:rsidR="00000000" w:rsidDel="00000000" w:rsidP="00000000" w:rsidRDefault="00000000" w:rsidRPr="00000000" w14:paraId="000000D8">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требуемая форма ответа на запрос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над;</w:t>
      </w:r>
    </w:p>
    <w:p w:rsidR="00000000" w:rsidDel="00000000" w:rsidP="00000000" w:rsidRDefault="00000000" w:rsidRPr="00000000" w14:paraId="000000D9">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Дата запроса.</w:t>
      </w:r>
    </w:p>
    <w:p w:rsidR="00000000" w:rsidDel="00000000" w:rsidP="00000000" w:rsidRDefault="00000000" w:rsidRPr="00000000" w14:paraId="000000DA">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предоставляет информацию или разъяснения в ответ на запросы в порядке их поступления, по крайней мере, в течение 5 (пяти) рабочих дней и не более 20 (двадцати) рабочих дней с момента получения каждого запроса. </w:t>
      </w:r>
    </w:p>
    <w:p w:rsidR="00000000" w:rsidDel="00000000" w:rsidP="00000000" w:rsidRDefault="00000000" w:rsidRPr="00000000" w14:paraId="000000DB">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отвечает на запросы в порядке, указанном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с учетом положений пункта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Оценочная комиссия предоставляет информацию или разъяснения в ответ на запросы исключительно в объеме, необходимом для подготовки и подачи квалификационных предложений в соответствии с настоящим запросом предложений. </w:t>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Порядок подачи и рассмотрения запросов в отношении Предложений указан в Запросе предложений, который предназначен для Кандидатов, которые были квалифицированы для участия в процессе торгов в соответствии с настоящим Запросом предложений.</w:t>
      </w:r>
    </w:p>
    <w:p w:rsidR="00000000" w:rsidDel="00000000" w:rsidP="00000000" w:rsidRDefault="00000000" w:rsidRPr="00000000" w14:paraId="000000DD">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может предоставить консолидированный ответ на несколько аналогичных или идентичных (повторных) запросов через Часть I Комнаты данных (в этом случае ответ в Части I Комнаты данных должен быть обезличен, т.е. не должен позволять идентифицировать какую-либо информацию о Кандидатах или других лицах, подавших запросы) и/или по электронной почте и/или на открытом заседании в отношении Квалификационных заявок, проведенных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Оценочная комиссия также оставляет за собой право не отвечать на определенные запросы, в частности, те, которые не были поданы в письменной форме и не соответствуют требованиям Пунктов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были поданы после окончания срока подачи квалификационных заявок или в случае, если Оценочная комиссия не имеет достаточного времени для ответа на такие запросы в связи с истечением срока подачи квалификационных заявок.</w:t>
      </w:r>
    </w:p>
    <w:p w:rsidR="00000000" w:rsidDel="00000000" w:rsidP="00000000" w:rsidRDefault="00000000" w:rsidRPr="00000000" w14:paraId="000000DE">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Открытые собрания по квалификационным заявкам</w:t>
      </w:r>
    </w:p>
    <w:p w:rsidR="00000000" w:rsidDel="00000000" w:rsidP="00000000" w:rsidRDefault="00000000" w:rsidRPr="00000000" w14:paraId="000000DF">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может проводить открытые заседания для обсуждения и уточнения вопросов, которые могут возникнуть у потенциальных кандидатов или кандидатов в связи с подготовкой и подачей квалификационных заявок. Первое открытое собрание проводится не позднее 10 (десятого) рабочего дня после даты опубликования Объявления. Оценочная комиссия может проводить последующие открытые заседания в течение Крайнего срока подачи квалификационных заявок в соответствии с предварительным графиком таких заседаний, содержащимся в Сметном графике. Оценочная комиссия не обязана соблюдать график открытых заседаний по Квалификационным предложениям, указанный в Сметном графике, и может назначать такие заседания, которые могут потребоваться и целесообразны для целей проведения Процедуры отбора на этапе RFQ. </w:t>
      </w:r>
    </w:p>
    <w:p w:rsidR="00000000" w:rsidDel="00000000" w:rsidP="00000000" w:rsidRDefault="00000000" w:rsidRPr="00000000" w14:paraId="000000E0">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Объявление об открытом заседании квалификационных предложений Оценочная комиссия публикует на официальном сайте Минэкономики не менее чем за 4 (четыре) дня до запланированной даты проведения такого собрания. Объявление должно содержать основные сведения о каждом заседании, определенном Оценочной комиссией, включая запланированную дату, время и место проведения заседания. </w:t>
      </w:r>
    </w:p>
    <w:p w:rsidR="00000000" w:rsidDel="00000000" w:rsidP="00000000" w:rsidRDefault="00000000" w:rsidRPr="00000000" w14:paraId="000000E1">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Потенциальные Кандидаты и Кандидаты имеют право участвовать в открытом заседании при условии подачи письменного уведомления в Оценочную комиссию в течение 2 (двух) дней до назначенной даты проведения заседания. Настоящее уведомление должно содержать просьбу об участии в открытом собрании и просьбу о предоставлении дополнительной информации или разъяснений относительно квалификационных заявок, которые потенциальные кандидаты или кандидаты хотели бы рассмотреть на собрании. Извещение об участии в открытом собрании должно быть подготовлено и доставлено в соответствии с пунктами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Courier New" w:cs="Courier New" w:eastAsia="Courier New" w:hAnsi="Courier New"/>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с учетом следующих изменений:</w:t>
      </w:r>
    </w:p>
    <w:p w:rsidR="00000000" w:rsidDel="00000000" w:rsidP="00000000" w:rsidRDefault="00000000" w:rsidRPr="00000000" w14:paraId="000000E2">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 уведомлении не должна быть указана требуемая форма ответа на запрос в соответствии с пунктом d) пункта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E3">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Уведомление дополнительно должно содержать (i) список лиц (до 5 (пяти) лиц), желающих присутствовать на открытом собрании (представителей потенциального Кандидата или Уполномоченных лиц Кандидата) и (ii) копии документов, удостоверяющих личность запрашиваемых участников открытого собрания.</w:t>
      </w:r>
    </w:p>
    <w:p w:rsidR="00000000" w:rsidDel="00000000" w:rsidP="00000000" w:rsidRDefault="00000000" w:rsidRPr="00000000" w14:paraId="000000E4">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Лица, представляющие потенциальных Кандидатов или Кандидатов и присутствующие на открытом заседании, должны иметь при себе оригиналы документов, удостоверяющих личность, и копии Разрешительных документов (для Кандидатов) для допуска в помещение Оценочной комиссии и присутствия на заседании. Такие лица расписываются в журнале регистрации секретаря Оценочной комиссии, подтверждающем их присутствие. В случае неявки указанных лиц на заседание Оценочная комиссия приступает к проведению заседания без них и фиксирует отсутствие таких лиц в своем протоколе.</w:t>
      </w:r>
    </w:p>
    <w:p w:rsidR="00000000" w:rsidDel="00000000" w:rsidP="00000000" w:rsidRDefault="00000000" w:rsidRPr="00000000" w14:paraId="000000E5">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Отсутствие какого-либо лица, представляющего потенциальных Кандидатов или Кандидата, на открытом собрании в отношении квалификационных заявок не влияет на действительность любого такого собрания.</w:t>
      </w:r>
    </w:p>
    <w:p w:rsidR="00000000" w:rsidDel="00000000" w:rsidP="00000000" w:rsidRDefault="00000000" w:rsidRPr="00000000" w14:paraId="000000E6">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Открытые заседания посвящаются исключительно обсуждению вопросов, связанных с подготовкой и подачей квалификационных заявок, в ответ на предварительные запросы о предоставлении дополнительной информации или разъяснений, поданные потенциальными кандидатами или кандидатами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Оценочная комиссия может дополнительно разъяснить процедурные детали открытого заседания (такие как повестка дня, процедура обсуждения и сроки проведения заседания) представителям потенциальных кандидатов или кандидатов в объявлении о таком собрании и/или при открытии такого заседания. </w:t>
      </w:r>
    </w:p>
    <w:p w:rsidR="00000000" w:rsidDel="00000000" w:rsidP="00000000" w:rsidRDefault="00000000" w:rsidRPr="00000000" w14:paraId="000000E7">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проводит и документирует результаты открытого заседания по квалификационным конкурсным предложениям в соответствии с применимыми условиями процедуры ГЧП и правилами процедуры Оценочной комиссии. Протокол открытого заседания не подписывается представителями потенциальных кандидатов или кандидатами, присутствующими на заседании. </w:t>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может опубликовать консолидированный ответ на вопросы, связанные с подготовкой и подачей квалификационных заявок, которые обсуждались и рассматривались на открытом заседании в Комнате данных, часть I, в течение двух (2) рабочих дней после даты такого заседания (в этом случае ответ в Части I Комнаты данных должен быть обезличен,  т.е. не должны позволять идентифицировать какую-либо информацию о Кандидатах или других лицах, подавших запросы).</w:t>
      </w:r>
    </w:p>
    <w:p w:rsidR="00000000" w:rsidDel="00000000" w:rsidP="00000000" w:rsidRDefault="00000000" w:rsidRPr="00000000" w14:paraId="000000E9">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Изменения в квалификационных заявках</w:t>
      </w:r>
    </w:p>
    <w:p w:rsidR="00000000" w:rsidDel="00000000" w:rsidP="00000000" w:rsidRDefault="00000000" w:rsidRPr="00000000" w14:paraId="000000EA">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может внести изменения в Квалификационную заявку до истечения Срока подачи квалификационных предложений. Во избежание недоразумений, никакие изменения в квалификационных предложениях не допускаются после истечения срока подачи квалификационных заявок.</w:t>
      </w:r>
    </w:p>
    <w:p w:rsidR="00000000" w:rsidDel="00000000" w:rsidP="00000000" w:rsidRDefault="00000000" w:rsidRPr="00000000" w14:paraId="000000EB">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Изменения в Квалификационной заявке могут касаться всей Квалификационной заявки или отдельных частей или документов, составляющих Квалификационную заявку, в соответствии со структурой, предусмотренной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 может включать изменения (изменения) и дополнения (дополнения) к Квалификационному конкурсному предложению. Изменения в квалификационные заявки должны быть подготовлены и представлены в соответствии с пунктом 86 Процедуры ГЧП и следующими требованиями:</w:t>
      </w:r>
    </w:p>
    <w:p w:rsidR="00000000" w:rsidDel="00000000" w:rsidP="00000000" w:rsidRDefault="00000000" w:rsidRPr="00000000" w14:paraId="000000EC">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должен подготовить оригинал и копии изменений к Квалификационному предложению в соответствии с требованиями.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четко обозначив тип изменений (“ИСПРАВЛЕНИЕ”, “ДОПОЛНЕНИЕ”) на каждом из них, в зависимости от обстоятельств. Кандидат также должен обобщить все изменения в Квалификационной заявке в сравнительной таблице, оригинал и копии которой должны быть подготовлены как часть соответствующего оригинала и копии изменений в Квалификационной заявке и должны быть вложены в конверт(ы) или почтовый ящик с изменениями в Конкурсной заявке, как указано в пункте (b) ниже. </w:t>
      </w:r>
    </w:p>
    <w:p w:rsidR="00000000" w:rsidDel="00000000" w:rsidP="00000000" w:rsidRDefault="00000000" w:rsidRPr="00000000" w14:paraId="000000ED">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вкладывает изменения в квалификационную заявку в конверт(ы) или почтовый ящик, который должен быть подготовлен в соответствии с требованиями пункта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 должны четко обозначить тип изменений (“ИСПРАВЛЕНИЕ”, “ДОПОЛНЕНИЕ”), в зависимости от обстоятельств.</w:t>
      </w:r>
    </w:p>
    <w:p w:rsidR="00000000" w:rsidDel="00000000" w:rsidP="00000000" w:rsidRDefault="00000000" w:rsidRPr="00000000" w14:paraId="000000EE">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Уполномоченное лицо согласовывает дату и время представления и вносит изменения в Квалификационную заявку секретарю Оценочной комиссии в порядке, установленном в.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Courier New" w:cs="Courier New" w:eastAsia="Courier New" w:hAnsi="Courier New"/>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с учетом необходимых изменений в соответствии с настоящим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Секретарь Оценочной комиссии предоставляет Уполномоченному лицу письменное подтверждение о поступлении изменений в Квалификационное предложение. </w:t>
      </w:r>
    </w:p>
    <w:p w:rsidR="00000000" w:rsidDel="00000000" w:rsidP="00000000" w:rsidRDefault="00000000" w:rsidRPr="00000000" w14:paraId="000000EF">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Кандидатам рекомендуется вносить изменения в свои квалификационные заявки по времени до истечения срока подачи квалификационных заявок. Кандидаты несут все риски, связанные с ненадлежащим планированием сроков внесения изменений в их Квалификационные заявки, в частности, в случаях, когда такие изменения планируются на время, близкое к истечению Срока подачи Квалификационных заявок, что не позволяет провести все мероприятия, необходимые для подачи и принятия изменений в Квалификационные заявки в соответствии с настоящим Запросом предложений.</w:t>
      </w:r>
    </w:p>
    <w:p w:rsidR="00000000" w:rsidDel="00000000" w:rsidP="00000000" w:rsidRDefault="00000000" w:rsidRPr="00000000" w14:paraId="000000F0">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Нарушение требований по внесению изменений в Квалификационные предложения, установленных настоящим Предложением, является основанием для отклонения Квалификационного предложения в соответствии с настоящим Запросом предложений.</w:t>
      </w:r>
    </w:p>
    <w:p w:rsidR="00000000" w:rsidDel="00000000" w:rsidP="00000000" w:rsidRDefault="00000000" w:rsidRPr="00000000" w14:paraId="000000F1">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Отзыв квалификационных заявок</w:t>
      </w:r>
    </w:p>
    <w:p w:rsidR="00000000" w:rsidDel="00000000" w:rsidP="00000000" w:rsidRDefault="00000000" w:rsidRPr="00000000" w14:paraId="000000F2">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может отозвать свою Квалификационную заявку до истечения Срока подачи Квалификационных заявок. Отзыв квалификационных заявок осуществляется в соответствии с пунктом 86 Порядка ГЧП и следующими требованиями:</w:t>
      </w:r>
    </w:p>
    <w:p w:rsidR="00000000" w:rsidDel="00000000" w:rsidP="00000000" w:rsidRDefault="00000000" w:rsidRPr="00000000" w14:paraId="000000F3">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должен подготовить письменное уведомление об отзыве квалификационной заявки. Уведомление должно ссылаться на квалификационную заявку Кандидата и должно быть четко обозначено как “УВЕДОМЛЕНИЕ ОБ ОТЗЫВЕ КВАЛИФИКАЦИОННОЙ ЗАЯВКИ”, а также содержать полное имя и контактные данные соответствующего Кандидата. </w:t>
      </w:r>
    </w:p>
    <w:p w:rsidR="00000000" w:rsidDel="00000000" w:rsidP="00000000" w:rsidRDefault="00000000" w:rsidRPr="00000000" w14:paraId="000000F4">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Уполномоченное лицо согласовывает дату и время подачи заявки и направляет секретарю Оценочной комиссии уведомление об отзыве квалификационной заявки в порядке, установленном в пунктах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Courier New" w:cs="Courier New" w:eastAsia="Courier New" w:hAnsi="Courier New"/>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с учетом необходимых изменений в соответствии с настоящим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Секретарь Оценочной комиссии предоставляет Уполномоченному лицу письменное подтверждение о получении уведомления об отзыве Квалификационной заявки и возвращает Уполномоченному лицу нераспечатанный конверт(ы) или почтовый ящик с Квалификационной заявкой.</w:t>
      </w:r>
    </w:p>
    <w:p w:rsidR="00000000" w:rsidDel="00000000" w:rsidP="00000000" w:rsidRDefault="00000000" w:rsidRPr="00000000" w14:paraId="000000F5">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отозвавший свое Квалификационное предложение, может подать еще одно Квалификационное предложение до истечения Срока подачи Квалификационных предложений в соответствии с требованиями настоящего Запроса предложений.</w:t>
      </w:r>
    </w:p>
    <w:p w:rsidR="00000000" w:rsidDel="00000000" w:rsidP="00000000" w:rsidRDefault="00000000" w:rsidRPr="00000000" w14:paraId="000000F6">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Кандидатам рекомендуется отозвать свои квалификационные заявки в установленный срок до истечения срока подачи квалификационных заявок. Кандидаты несут все риски, связанные с ненадлежащим планированием сроков отзыва своих Квалификационных заявок, в частности, в случаях, когда такой отзыв запланирован на время, близкое к истечению Срока подачи Квалификационных заявок, что не позволяет провести все мероприятия, необходимые для подачи и принятия уведомления об отзыве Квалификационных заявок в соответствии с настоящим запросом предложений.</w:t>
      </w:r>
    </w:p>
    <w:p w:rsidR="00000000" w:rsidDel="00000000" w:rsidP="00000000" w:rsidRDefault="00000000" w:rsidRPr="00000000" w14:paraId="000000F7">
      <w:pPr>
        <w:keepNext w:val="1"/>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1"/>
          <w:i w:val="0"/>
          <w:smallCaps w:val="0"/>
          <w:strike w:val="0"/>
          <w:color w:val="1a1a1a"/>
          <w:sz w:val="20"/>
          <w:szCs w:val="20"/>
          <w:u w:val="none"/>
          <w:shd w:fill="auto" w:val="clear"/>
          <w:vertAlign w:val="baseline"/>
        </w:rPr>
      </w:pPr>
      <w:r w:rsidDel="00000000" w:rsidR="00000000" w:rsidRPr="00000000">
        <w:rPr>
          <w:rFonts w:ascii="Arial" w:cs="Arial" w:eastAsia="Arial" w:hAnsi="Arial"/>
          <w:b w:val="1"/>
          <w:i w:val="0"/>
          <w:smallCaps w:val="0"/>
          <w:strike w:val="0"/>
          <w:color w:val="1a1a1a"/>
          <w:sz w:val="20"/>
          <w:szCs w:val="20"/>
          <w:u w:val="none"/>
          <w:shd w:fill="auto" w:val="clear"/>
          <w:vertAlign w:val="baseline"/>
          <w:rtl w:val="0"/>
        </w:rPr>
        <w:t xml:space="preserve">ОЦЕНКА КВАЛИФИКАЦИОННЫХ ЗАЯВОК</w:t>
      </w:r>
    </w:p>
    <w:p w:rsidR="00000000" w:rsidDel="00000000" w:rsidP="00000000" w:rsidRDefault="00000000" w:rsidRPr="00000000" w14:paraId="000000F8">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Крайний срок оценки квалификационных заявок</w:t>
      </w:r>
    </w:p>
    <w:p w:rsidR="00000000" w:rsidDel="00000000" w:rsidP="00000000" w:rsidRDefault="00000000" w:rsidRPr="00000000" w14:paraId="000000F9">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оценивает Квалификационные предложения и принимает решение об утверждении списка Квалифицированных кандидатов в соответствии с настоящим Запросом предложений в течение 30 (тридцати) дней с даты открытия Квалификационных конкурсных предложений, проведенного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(Функция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Крайний срок оценки квалификационных заявок</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FA">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Порядок оценки квалификационных заявок</w:t>
      </w:r>
    </w:p>
    <w:p w:rsidR="00000000" w:rsidDel="00000000" w:rsidP="00000000" w:rsidRDefault="00000000" w:rsidRPr="00000000" w14:paraId="000000FB">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проводит заседания по оценке квалификационных заявок в соответствии со своими правилами процедуры и графиком работы, но в любом случае до окончания срока оценки квалификационных заявок. </w:t>
      </w:r>
    </w:p>
    <w:p w:rsidR="00000000" w:rsidDel="00000000" w:rsidP="00000000" w:rsidRDefault="00000000" w:rsidRPr="00000000" w14:paraId="000000FC">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Оценочные совещания включают в себя детальную оценку каждой квалификационной заявки с целью определения того, соответствует ли она общим требованиям, предъявляемым к кандидатам, перечисленным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(Общие требования к заявителям)</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 соответствует квалификационным критериям, перечисленным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Оценочные собрания являются закрытыми, и на них не должны присутствовать Кандидаты и их Уполномоченные лица. </w:t>
      </w:r>
    </w:p>
    <w:p w:rsidR="00000000" w:rsidDel="00000000" w:rsidP="00000000" w:rsidRDefault="00000000" w:rsidRPr="00000000" w14:paraId="000000FD">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 результатам оценки Квалификационных предложений и с учетом условий Пунктов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Courier New" w:cs="Courier New" w:eastAsia="Courier New" w:hAnsi="Courier New"/>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ниже, Оценочная комиссия дает свое заключение о том, является ли Квалификационная заявка удовлетворительной или неудовлетворительной.</w:t>
      </w:r>
    </w:p>
    <w:p w:rsidR="00000000" w:rsidDel="00000000" w:rsidP="00000000" w:rsidRDefault="00000000" w:rsidRPr="00000000" w14:paraId="000000FE">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Квалификационная заявка, соответствующая требованиям с общими требованиями к Заявителям, перечисленными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(Общие требования к заявителям)</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 квалификационные критерии, перечисленные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признаются Оценочной комиссией удовлетворительными. </w:t>
      </w:r>
    </w:p>
    <w:p w:rsidR="00000000" w:rsidDel="00000000" w:rsidP="00000000" w:rsidRDefault="00000000" w:rsidRPr="00000000" w14:paraId="000000FF">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Квалификационная заявка, которая не соответствует общие требования к Заявителям, перечисленные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(Общие требования к заявителям)</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и/или квалификационные критерии, перечисленные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признаются Оценочной комиссией неудовлетворительными. </w:t>
      </w:r>
    </w:p>
    <w:p w:rsidR="00000000" w:rsidDel="00000000" w:rsidP="00000000" w:rsidRDefault="00000000" w:rsidRPr="00000000" w14:paraId="00000100">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Во избежание недоразумений, Оценочная комиссия может прийти к выводу о том, что Квалификационное предложение является неудовлетворительным, и Кандидат может быть отклонен от участия в конкурсе на стадии Запроса предложений, если оценка Квалификационного предложения покажет, что: </w:t>
      </w:r>
    </w:p>
    <w:p w:rsidR="00000000" w:rsidDel="00000000" w:rsidP="00000000" w:rsidRDefault="00000000" w:rsidRPr="00000000" w14:paraId="00000101">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Квалификационное предложение не содержит документов или информации, требуемых в соответствии с настоящим запросом предложения, или такие документы и/или информация являются неполными (в частности, после Разъяснения/исправлениеs в отношении квалификационного предложения, запрошенного в соответствии с пунктомs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02">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квалификационная заявка содержит недостоверную информацию и/или документы;</w:t>
      </w:r>
    </w:p>
    <w:p w:rsidR="00000000" w:rsidDel="00000000" w:rsidP="00000000" w:rsidRDefault="00000000" w:rsidRPr="00000000" w14:paraId="00000103">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Квалификационное предложение содержит информацию или документы, относящиеся к Предложению Кандидата (в частности, ценовые предложения) или  содержит ненужную информацию или документы, представление которых представляет собой Существенное отклонение; </w:t>
      </w:r>
    </w:p>
    <w:p w:rsidR="00000000" w:rsidDel="00000000" w:rsidP="00000000" w:rsidRDefault="00000000" w:rsidRPr="00000000" w14:paraId="00000104">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общие требования к Заявителям, изложенные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(Общие требования к заявителям)</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квалификационные критерии, изложенные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или другие требования, установленные настоящим запросом предложения в отношении Кандидатов иЧлены консорциума (в том числе предусмотренные Положениями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не выполняются;</w:t>
      </w:r>
    </w:p>
    <w:p w:rsidR="00000000" w:rsidDel="00000000" w:rsidP="00000000" w:rsidRDefault="00000000" w:rsidRPr="00000000" w14:paraId="00000105">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существуют иные явные основания для отклонения Квалификационного предложения, установленные настоящим запросом предложений или Применимым законодательством.</w:t>
      </w:r>
    </w:p>
    <w:p w:rsidR="00000000" w:rsidDel="00000000" w:rsidP="00000000" w:rsidRDefault="00000000" w:rsidRPr="00000000" w14:paraId="00000106">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документирует результаты каждого оценочного заседания в своем протоколе, составляемом в соответствии с требованиями Процедуры ГЧП и правил процедуры Оценочной комиссии.</w:t>
      </w:r>
    </w:p>
    <w:p w:rsidR="00000000" w:rsidDel="00000000" w:rsidP="00000000" w:rsidRDefault="00000000" w:rsidRPr="00000000" w14:paraId="00000107">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Оценка должна быть конфиденциальной</w:t>
      </w:r>
    </w:p>
    <w:p w:rsidR="00000000" w:rsidDel="00000000" w:rsidP="00000000" w:rsidRDefault="00000000" w:rsidRPr="00000000" w14:paraId="00000108">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Информация, относящаяся к оценке Квалификационных заявок, не должна раскрываться Кандидатам или любым другим лицам, официально не имеющим отношения к процессу оценки, до публикации списка Квалифицированных Кандидатов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 направление Кандидатам уведомлений о результатах оценки Квалификационных заявок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109">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Любые попытки Кандидата договориться или повлиять на Оценочную комиссию или Компетентный орган в процессе оценки Квалификационных заявок могут привести к отклонению Квалификационной заявки.</w:t>
      </w:r>
    </w:p>
    <w:p w:rsidR="00000000" w:rsidDel="00000000" w:rsidP="00000000" w:rsidRDefault="00000000" w:rsidRPr="00000000" w14:paraId="0000010A">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Уточнение квалификационных заявок</w:t>
      </w:r>
    </w:p>
    <w:p w:rsidR="00000000" w:rsidDel="00000000" w:rsidP="00000000" w:rsidRDefault="00000000" w:rsidRPr="00000000" w14:paraId="0000010B">
      <w:pPr>
        <w:numPr>
          <w:ilvl w:val="2"/>
          <w:numId w:val="6"/>
        </w:numPr>
        <w:ind w:left="2218" w:hanging="720"/>
        <w:rPr/>
      </w:pPr>
      <w:r w:rsidDel="00000000" w:rsidR="00000000" w:rsidRPr="00000000">
        <w:rPr>
          <w:rtl w:val="0"/>
        </w:rPr>
        <w:t xml:space="preserve">Во время окончания срока оценки квалификационных предложений, Оценочная комиссия может запросить у Кандидата разъяснения по существенным вопросам (за исключением незначительных несоответствий в квалификационных заявках в соответствии с Статья </w:t>
      </w:r>
      <w:r w:rsidDel="00000000" w:rsidR="00000000" w:rsidRPr="00000000">
        <w:rPr>
          <w:b w:val="1"/>
          <w:rtl w:val="0"/>
        </w:rPr>
        <w:t xml:space="preserve">Error! Reference source not found.</w:t>
      </w:r>
      <w:r w:rsidDel="00000000" w:rsidR="00000000" w:rsidRPr="00000000">
        <w:rPr>
          <w:rtl w:val="0"/>
        </w:rPr>
        <w:t xml:space="preserve">) в отношении квалификационного предложения кандидата с целью определения полноты и соответствия или оценки квалификационного предложения в соответствии с настоящим запросом предложений.</w:t>
      </w:r>
    </w:p>
    <w:p w:rsidR="00000000" w:rsidDel="00000000" w:rsidP="00000000" w:rsidRDefault="00000000" w:rsidRPr="00000000" w14:paraId="0000010C">
      <w:pPr>
        <w:numPr>
          <w:ilvl w:val="2"/>
          <w:numId w:val="6"/>
        </w:numPr>
        <w:ind w:left="2218" w:hanging="720"/>
        <w:rPr/>
      </w:pPr>
      <w:r w:rsidDel="00000000" w:rsidR="00000000" w:rsidRPr="00000000">
        <w:rPr>
          <w:rtl w:val="0"/>
        </w:rPr>
        <w:t xml:space="preserve">Оценочная комиссия направляет запрос на разъяснение в порядке, установленном в.</w:t>
      </w:r>
      <w:r w:rsidDel="00000000" w:rsidR="00000000" w:rsidRPr="00000000">
        <w:rPr>
          <w:b w:val="1"/>
          <w:rtl w:val="0"/>
        </w:rPr>
        <w:t xml:space="preserve">Error! Reference source not found.</w:t>
      </w:r>
      <w:r w:rsidDel="00000000" w:rsidR="00000000" w:rsidRPr="00000000">
        <w:rPr>
          <w:rtl w:val="0"/>
        </w:rPr>
        <w:t xml:space="preserve">, но в любом случае до утверждения списка квалифицированных кандидатов в соответствии с пунктом </w:t>
      </w:r>
      <w:r w:rsidDel="00000000" w:rsidR="00000000" w:rsidRPr="00000000">
        <w:rPr>
          <w:b w:val="1"/>
          <w:rtl w:val="0"/>
        </w:rPr>
        <w:t xml:space="preserve">Error! Reference source not found.</w:t>
      </w:r>
      <w:r w:rsidDel="00000000" w:rsidR="00000000" w:rsidRPr="00000000">
        <w:rPr>
          <w:rtl w:val="0"/>
        </w:rPr>
        <w:t xml:space="preserve">. Кандидат должен предоставить запрошенную осветление в Оценочную комиссию в порядке, указанном в пункте</w:t>
      </w:r>
      <w:r w:rsidDel="00000000" w:rsidR="00000000" w:rsidRPr="00000000">
        <w:rPr>
          <w:b w:val="1"/>
          <w:rtl w:val="0"/>
        </w:rPr>
        <w:t xml:space="preserve">Error! Reference source not found.</w:t>
      </w:r>
      <w:r w:rsidDel="00000000" w:rsidR="00000000" w:rsidRPr="00000000">
        <w:rPr>
          <w:rtl w:val="0"/>
        </w:rPr>
        <w:t xml:space="preserve"> в течение 5 (пяти) рабочих дней со дня получения разъяснения просьба. </w:t>
      </w:r>
    </w:p>
    <w:p w:rsidR="00000000" w:rsidDel="00000000" w:rsidP="00000000" w:rsidRDefault="00000000" w:rsidRPr="00000000" w14:paraId="0000010D">
      <w:pPr>
        <w:numPr>
          <w:ilvl w:val="2"/>
          <w:numId w:val="6"/>
        </w:numPr>
        <w:ind w:left="2218" w:hanging="720"/>
        <w:rPr/>
      </w:pPr>
      <w:r w:rsidDel="00000000" w:rsidR="00000000" w:rsidRPr="00000000">
        <w:rPr>
          <w:rtl w:val="0"/>
        </w:rPr>
        <w:t xml:space="preserve">Непредоставление кандидатом информации в ответ на запрос о разъяснении в соответствии с настоящим пунктом </w:t>
      </w:r>
      <w:r w:rsidDel="00000000" w:rsidR="00000000" w:rsidRPr="00000000">
        <w:rPr>
          <w:b w:val="1"/>
          <w:rtl w:val="0"/>
        </w:rPr>
        <w:t xml:space="preserve">Error! Reference source not found.</w:t>
      </w:r>
      <w:r w:rsidDel="00000000" w:rsidR="00000000" w:rsidRPr="00000000">
        <w:rPr>
          <w:rtl w:val="0"/>
        </w:rPr>
        <w:t xml:space="preserve"> может повлечь за собой отклонение Квалификационного предложения.</w:t>
      </w:r>
    </w:p>
    <w:p w:rsidR="00000000" w:rsidDel="00000000" w:rsidP="00000000" w:rsidRDefault="00000000" w:rsidRPr="00000000" w14:paraId="0000010E">
      <w:pPr>
        <w:ind w:left="835" w:firstLine="0"/>
        <w:rPr/>
      </w:pPr>
      <w:r w:rsidDel="00000000" w:rsidR="00000000" w:rsidRPr="00000000">
        <w:rPr>
          <w:rtl w:val="0"/>
        </w:rPr>
        <w:t xml:space="preserve">Квалификационная заявка не изменилась (в том числе дополнение, удаление, замена, повторная подача документов, составляющих квалификацию Ставка) требуются, предлагаются или разрешаются в связи с разъяснение квалификационных заявок в соответствии с настоящим Статья </w:t>
      </w:r>
      <w:r w:rsidDel="00000000" w:rsidR="00000000" w:rsidRPr="00000000">
        <w:rPr>
          <w:b w:val="1"/>
          <w:rtl w:val="0"/>
        </w:rPr>
        <w:t xml:space="preserve">Error! Reference source not found.</w:t>
      </w:r>
      <w:r w:rsidDel="00000000" w:rsidR="00000000" w:rsidRPr="00000000">
        <w:rPr>
          <w:rtl w:val="0"/>
        </w:rPr>
        <w:t xml:space="preserve">.</w:t>
      </w:r>
    </w:p>
    <w:p w:rsidR="00000000" w:rsidDel="00000000" w:rsidP="00000000" w:rsidRDefault="00000000" w:rsidRPr="00000000" w14:paraId="0000010F">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Незначительные несоответствия в квалификационных заявках</w:t>
      </w:r>
    </w:p>
    <w:p w:rsidR="00000000" w:rsidDel="00000000" w:rsidP="00000000" w:rsidRDefault="00000000" w:rsidRPr="00000000" w14:paraId="00000110">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может отказаться от любого незначительного несоответствия в Квалификационном предложении, которое не является Существенным отклонением и не наносит ущерба и не влияет на определение полноты и соответствия или оценку Квалификационного предложения в соответствии с настоящим запросом предложений, включая, помимо прочего, технические ошибки и опечатки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Незначительное несоответствие</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Оценочная комиссия должна отразить решение об отказе от незначительных несоответствий в квалификационных заявках в своем протоколе, подготовленном после вскрытия или оценки квалификационных заявок, в зависимости от обстоятельств.</w:t>
      </w:r>
    </w:p>
    <w:p w:rsidR="00000000" w:rsidDel="00000000" w:rsidP="00000000" w:rsidRDefault="00000000" w:rsidRPr="00000000" w14:paraId="00000111">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может также принять решение о применении процедуры исправления, установленной в пунктах 97</w:t>
      </w:r>
      <w:r w:rsidDel="00000000" w:rsidR="00000000" w:rsidRPr="00000000">
        <w:rPr>
          <w:rFonts w:ascii="Courier New" w:cs="Courier New" w:eastAsia="Courier New" w:hAnsi="Courier New"/>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98 Процедуры ГЧП для устранения незначительных несоответствий в квалификационных заявках на этапах вскрытия или оценки квалификационных заявок, если это может потребоваться. Оценочная комиссия направляет соответствующее уведомление Кандидату в порядке, установленном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но в любом случае до утверждения списка квалифицированных кандидатов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112">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Неисправление кандидатом Незначительных несоответствий в Квалификационной заявке в порядке исправления, установленного пунктами 97-98 Процедуры ГЧП, не влечет за собой отклонение Квалификационного предложения, за исключением случаев, когда после такого отказа Оценочная комиссия установит Существенное отклонение в Квалификационном предложении или иное несоответствие настоящему Запросу предложений, являющееся основанием для отклонения Квалификационного предложения. </w:t>
      </w:r>
    </w:p>
    <w:p w:rsidR="00000000" w:rsidDel="00000000" w:rsidP="00000000" w:rsidRDefault="00000000" w:rsidRPr="00000000" w14:paraId="00000113">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Квалификационная заявка не изменилась (в том числе дополнение, удаление, замена, повторная подача документов, составляющих квалификационную заявку) должны требоваться, предлагаться или разрешаться в связи с отказом или исправлением Незначительных несоответствий в Квалификационных заявках в соответствии с настоящим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114">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Запросы третьим лицам относительно квалификационных заявок</w:t>
      </w:r>
    </w:p>
    <w:p w:rsidR="00000000" w:rsidDel="00000000" w:rsidP="00000000" w:rsidRDefault="00000000" w:rsidRPr="00000000" w14:paraId="00000115">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может обратиться к любому государственному органу, органу местного самоуправления, финансовому учреждению или любому другому юридическому или физическому лицу (по мере необходимости) с запросом для проверки правильности информации и/или документов, содержащихся в Квалификационной заявке, или для уточнения любого другого вопроса, относящегося к определению полноты и соответствия или оценке Квалификационной заявки. </w:t>
      </w:r>
    </w:p>
    <w:p w:rsidR="00000000" w:rsidDel="00000000" w:rsidP="00000000" w:rsidRDefault="00000000" w:rsidRPr="00000000" w14:paraId="00000116">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Если в результате расследования будут получены отрицательные выводы о соответствии Квалификационного предложения или соответствия Кандидата требованиям настоящего Коммерческого предложения (в частности, как установлено в.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что может служить основанием для отклонения квалификационного предложения.</w:t>
      </w:r>
    </w:p>
    <w:p w:rsidR="00000000" w:rsidDel="00000000" w:rsidP="00000000" w:rsidRDefault="00000000" w:rsidRPr="00000000" w14:paraId="00000117">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Квалификационный список</w:t>
      </w:r>
    </w:p>
    <w:p w:rsidR="00000000" w:rsidDel="00000000" w:rsidP="00000000" w:rsidRDefault="00000000" w:rsidRPr="00000000" w14:paraId="00000118">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После завершения оценки Квалификационных  заявок в соответствии с настоящим Запросом предложений Оценочная комиссия готовит и утверждает список Кандидатов, имеющих право участвовать в тендерном процессе на этапе Запроса предложений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Квалификационный список”</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Квалификационный список утверждается Оценочной комиссией на закрытом заседании, проводимом в соответствии с ее регламентом и графиком работы, но в любом случае до окончания срока оценки квалификационных предложений. </w:t>
      </w:r>
    </w:p>
    <w:p w:rsidR="00000000" w:rsidDel="00000000" w:rsidP="00000000" w:rsidRDefault="00000000" w:rsidRPr="00000000" w14:paraId="00000119">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Квалификационный список публикуется Оценочной комиссией на официальном сайте Минэкономики в течение 5 (пяти) рабочих дней с даты утверждения Квалификационного списка.</w:t>
      </w:r>
    </w:p>
    <w:p w:rsidR="00000000" w:rsidDel="00000000" w:rsidP="00000000" w:rsidRDefault="00000000" w:rsidRPr="00000000" w14:paraId="0000011A">
      <w:pPr>
        <w:keepNext w:val="1"/>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1"/>
          <w:i w:val="0"/>
          <w:smallCaps w:val="0"/>
          <w:strike w:val="0"/>
          <w:color w:val="1a1a1a"/>
          <w:sz w:val="20"/>
          <w:szCs w:val="20"/>
          <w:u w:val="none"/>
          <w:shd w:fill="auto" w:val="clear"/>
          <w:vertAlign w:val="baseline"/>
        </w:rPr>
      </w:pPr>
      <w:r w:rsidDel="00000000" w:rsidR="00000000" w:rsidRPr="00000000">
        <w:rPr>
          <w:rFonts w:ascii="Arial" w:cs="Arial" w:eastAsia="Arial" w:hAnsi="Arial"/>
          <w:b w:val="1"/>
          <w:i w:val="0"/>
          <w:smallCaps w:val="0"/>
          <w:strike w:val="0"/>
          <w:color w:val="1a1a1a"/>
          <w:sz w:val="20"/>
          <w:szCs w:val="20"/>
          <w:u w:val="none"/>
          <w:shd w:fill="auto" w:val="clear"/>
          <w:vertAlign w:val="baseline"/>
          <w:rtl w:val="0"/>
        </w:rPr>
        <w:t xml:space="preserve">ПЕРЕХОД НА ЭТАП ЗАПРОСА ПРЕДЛОЖЕНИЙ</w:t>
      </w:r>
    </w:p>
    <w:p w:rsidR="00000000" w:rsidDel="00000000" w:rsidP="00000000" w:rsidRDefault="00000000" w:rsidRPr="00000000" w14:paraId="0000011B">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Уведомления о результатах оценки квалификационных предложений</w:t>
      </w:r>
    </w:p>
    <w:p w:rsidR="00000000" w:rsidDel="00000000" w:rsidP="00000000" w:rsidRDefault="00000000" w:rsidRPr="00000000" w14:paraId="0000011C">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 течение 2 (двух) рабочих дней с даты опубликования Квалификационного списка Оценочная комиссия направляет Кандидатам уведомления о результатах оценки Квалификационных заявок, а именно:</w:t>
      </w:r>
    </w:p>
    <w:p w:rsidR="00000000" w:rsidDel="00000000" w:rsidP="00000000" w:rsidRDefault="00000000" w:rsidRPr="00000000" w14:paraId="0000011D">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уведомления об отклонении Кандидатов от участия в торгах на этапе Запроса предложений, в том числе с обоснованием оснований для отклонения; или</w:t>
      </w:r>
    </w:p>
    <w:p w:rsidR="00000000" w:rsidDel="00000000" w:rsidP="00000000" w:rsidRDefault="00000000" w:rsidRPr="00000000" w14:paraId="0000011E">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уведомления о квалификации Кандидатов для участия в торгах на  этапе запроса предложений, а также справочная информация об участии в конкурсе на этапе запроса предложений (в частности, информация об открытых предтендерных собраниях).</w:t>
      </w:r>
    </w:p>
    <w:p w:rsidR="00000000" w:rsidDel="00000000" w:rsidP="00000000" w:rsidRDefault="00000000" w:rsidRPr="00000000" w14:paraId="0000011F">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tab/>
        <w:t xml:space="preserve">Оценочная комиссия направляет уведомления, указанные в настоящем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Уполномоченным лицам в порядке, указанном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20">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Подписание обязательства о конфиденциальности</w:t>
      </w:r>
    </w:p>
    <w:p w:rsidR="00000000" w:rsidDel="00000000" w:rsidP="00000000" w:rsidRDefault="00000000" w:rsidRPr="00000000" w14:paraId="00000121">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Для получения дальнейшего доступа к конфиденциальной информации, касающейся Проекта, квалифицированный Кандидат должен: </w:t>
      </w:r>
    </w:p>
    <w:p w:rsidR="00000000" w:rsidDel="00000000" w:rsidP="00000000" w:rsidRDefault="00000000" w:rsidRPr="00000000" w14:paraId="00000122">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заполнить необходимые данные о квалифицированном Кандидате и других лицах в Обязательстве  о конфиденциальности и подписать его;</w:t>
      </w:r>
    </w:p>
    <w:p w:rsidR="00000000" w:rsidDel="00000000" w:rsidP="00000000" w:rsidRDefault="00000000" w:rsidRPr="00000000" w14:paraId="00000123">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согласовать дату и время подачи и представить подписанное Обязательство о конфиденциальностиВ то же время секретарю Оценочной комиссии через Уполномоченных лиц (как указано в пунктах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с учетом необходимых изменений в соответствии с настоящим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После получения представленного Обязательства о конфиденциальности секретарь Оценочной комиссии предоставляет Уполномоченному лицу письменное подтверждение о таком получении.</w:t>
      </w:r>
    </w:p>
    <w:p w:rsidR="00000000" w:rsidDel="00000000" w:rsidP="00000000" w:rsidRDefault="00000000" w:rsidRPr="00000000" w14:paraId="00000125">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Компетентный орган не позднее 1 (одного) рабочего дня после получения копий Соглашения о неразглашении, представленных квалифицированным Кандидатом, направляет Уполномоченному лицу через секретаря Оценочной комиссии:</w:t>
      </w:r>
    </w:p>
    <w:p w:rsidR="00000000" w:rsidDel="00000000" w:rsidP="00000000" w:rsidRDefault="00000000" w:rsidRPr="00000000" w14:paraId="00000126">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уведомление, подтверждающее  доступ к Части II Комнаты данных, а также сведения,  которые могут потребоваться для доступа  к конфиденциальной информации (например, сведения о доступе к Комнате данных Часть II в соответствии с Правилами и процедурами Комнаты данных); </w:t>
      </w:r>
    </w:p>
    <w:p w:rsidR="00000000" w:rsidDel="00000000" w:rsidP="00000000" w:rsidRDefault="00000000" w:rsidRPr="00000000" w14:paraId="00000127">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уведомление об отказе в предоставить доступ к комнате данных Часть II, вместе с обоснованием такого отказа  и указание на предполагаемый срок получения обновленной подписанная версия Обязательства о конфиденциальности с необходимыми исправлениями – если 2015 2016 направленный квалифицированным КандидатомЕсли вы не знаете не соответствуют требованиям, изложенным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(Форма соглашения о неразглашении)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128">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Квалифицированный Кандидат должен приложить все усилия, чтобы прислать обновленную Версия из 2015 2016 с необходимыми исправлениями в кратчайшие сроки после получения уведомления от компетентного органа, указанного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настоящего пункта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выше, в порядке, изложенном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После получения обновленного версия Обязательства о конфиденциальности, компетентный орган может направить одно из уведомлений, указанных в пунктах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настоящего пункта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Уполномоченному лицу через секретаря Оценочной комиссии.</w:t>
      </w:r>
    </w:p>
    <w:p w:rsidR="00000000" w:rsidDel="00000000" w:rsidP="00000000" w:rsidRDefault="00000000" w:rsidRPr="00000000" w14:paraId="00000129">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Уведомления и документы, указанные в пунктах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настоящего пункта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должны быть отправлены в порядке, указанном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2A">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Общие временные рамки для подписание и представление Обязательства о конфиденциальности в соответствии с настоящим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не должен превышать 7 (семи) рабочих дней с даты опубликования Квалификационного списка.</w:t>
      </w:r>
    </w:p>
    <w:p w:rsidR="00000000" w:rsidDel="00000000" w:rsidP="00000000" w:rsidRDefault="00000000" w:rsidRPr="00000000" w14:paraId="0000012B">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Подготовительные мероприятия к тендерному процессу</w:t>
      </w:r>
    </w:p>
    <w:p w:rsidR="00000000" w:rsidDel="00000000" w:rsidP="00000000" w:rsidRDefault="00000000" w:rsidRPr="00000000" w14:paraId="0000012C">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не позднее 10 (десятого) рабочего дня после даты опубликования Квалификационного списка проводит закрытое заседание,  посвященное подготовке к конкурсному процессу на этапе RFP. На этом заседании Оценочная комиссия:</w:t>
      </w:r>
    </w:p>
    <w:p w:rsidR="00000000" w:rsidDel="00000000" w:rsidP="00000000" w:rsidRDefault="00000000" w:rsidRPr="00000000" w14:paraId="0000012D">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утвердить ориентировочный график проведения открытых предтендерных собраний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2E">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определить предварительные сроки утверждения и опубликования Запроса предложений с учетом положений пункта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2F">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обсудить другие вопросы, которые могут иметь отношение к подготовке к этапу запроса предложений.</w:t>
      </w:r>
    </w:p>
    <w:p w:rsidR="00000000" w:rsidDel="00000000" w:rsidP="00000000" w:rsidRDefault="00000000" w:rsidRPr="00000000" w14:paraId="00000130">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публикует избранные детали этой встречи, которые имеют отношение к квалифицированным кандидатам, в Комнате данных, часть II. </w:t>
      </w:r>
    </w:p>
    <w:p w:rsidR="00000000" w:rsidDel="00000000" w:rsidP="00000000" w:rsidRDefault="00000000" w:rsidRPr="00000000" w14:paraId="00000131">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Квалифицированные кандидаты, которые получили доступ к комнате данных Часть II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имеет право:</w:t>
      </w:r>
    </w:p>
    <w:p w:rsidR="00000000" w:rsidDel="00000000" w:rsidP="00000000" w:rsidRDefault="00000000" w:rsidRPr="00000000" w14:paraId="00000132">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принимать участие в открытых предтендерных собраниях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33">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использовать Комнату данных Часть II, содержащую конфиденциальную информацию и материалы о Проекте (в том числе проект RFP и проект Соглашения, которые могут обсуждаться на открытых предтендерных встречах).</w:t>
      </w:r>
    </w:p>
    <w:p w:rsidR="00000000" w:rsidDel="00000000" w:rsidP="00000000" w:rsidRDefault="00000000" w:rsidRPr="00000000" w14:paraId="00000134">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Открытые предтендерные встречи</w:t>
      </w:r>
    </w:p>
    <w:p w:rsidR="00000000" w:rsidDel="00000000" w:rsidP="00000000" w:rsidRDefault="00000000" w:rsidRPr="00000000" w14:paraId="00000135">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проведет открытые предтендерные встречи с квалифицированными кандидатами с целью эффективной подготовки и перехода к этапу запроса предложений. Предтендерные встречи посвящаются обсуждению вопросов, связанных с Проектом ГЧП, в том числе обсуждению проекта Запроса предложений и проекта Договора, а также выяснению вопросов, связанных с участием в Процедуре отбора на этапе Запроса предложений. Документы и информация, которые могут обсуждаться на предтендерных встречах, публикуются в Комнате данных, часть II. </w:t>
      </w:r>
    </w:p>
    <w:p w:rsidR="00000000" w:rsidDel="00000000" w:rsidP="00000000" w:rsidRDefault="00000000" w:rsidRPr="00000000" w14:paraId="00000136">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Первое предтендерное заседание проводится не позднее 12 (двенадцатого) рабочего дня после даты проведения подготовительного заседания Оценочной комиссии, проводимого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Оценочная комиссия может проводить последующие предтендерные заседания до утверждения RFP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 соответствии с ориентировочным графиком таких совещаний, опубликованным в Части II Комнаты данных. Оценочная комиссия не обязана соблюдать ориентировочный график предтендерных заседаний и может назначать такие встречи, которые могут потребоваться и уместны для целей этапа RFP. </w:t>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публикует объявление о предварительном собрании в Комнате данных, часть II, не менее чем за четыре (4) дня до запланированной даты такого собрания. Объявление должно содержать основные сведения о каждом заседании, определенном Оценочной комиссией, включая запланированную дату, время и место проведения заседания. </w:t>
      </w:r>
    </w:p>
    <w:p w:rsidR="00000000" w:rsidDel="00000000" w:rsidP="00000000" w:rsidRDefault="00000000" w:rsidRPr="00000000" w14:paraId="00000138">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Квалифицированные Кандидаты имеют право участвовать в предтендерном собрании при условии подачи письменного уведомления в Оценочную комиссию в течение 2 (двух) дней до запланированной даты проведения собрания. Настоящее уведомление должно содержать:</w:t>
      </w:r>
    </w:p>
    <w:p w:rsidR="00000000" w:rsidDel="00000000" w:rsidP="00000000" w:rsidRDefault="00000000" w:rsidRPr="00000000" w14:paraId="00000139">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полное наименование юридического лица (квалифицированного кандидата), подающего уведомление, регистрационные и контактные данные такого юридического лица;</w:t>
      </w:r>
    </w:p>
    <w:p w:rsidR="00000000" w:rsidDel="00000000" w:rsidP="00000000" w:rsidRDefault="00000000" w:rsidRPr="00000000" w14:paraId="0000013A">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список Уполномоченных лиц (до 5 (пяти) лиц), желающих присутствовать на собрании, и копии документов, удостоверяющих личность таких Уполномоченных лиц;</w:t>
      </w:r>
    </w:p>
    <w:p w:rsidR="00000000" w:rsidDel="00000000" w:rsidP="00000000" w:rsidRDefault="00000000" w:rsidRPr="00000000" w14:paraId="0000013B">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вопросы и/или комментарии относительно Проекта ГЧП (в том числе в отношении проекта Запроса предложений и проекта Соглашения), которые квалифицированный Кандидат хотел бы рассмотреть на встрече;</w:t>
      </w:r>
    </w:p>
    <w:p w:rsidR="00000000" w:rsidDel="00000000" w:rsidP="00000000" w:rsidRDefault="00000000" w:rsidRPr="00000000" w14:paraId="0000013C">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Дата уведомления.</w:t>
      </w:r>
    </w:p>
    <w:p w:rsidR="00000000" w:rsidDel="00000000" w:rsidP="00000000" w:rsidRDefault="00000000" w:rsidRPr="00000000" w14:paraId="0000013D">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Уведомление об участии в предтендерном собрании Уполномоченное лицо подает в Оценочную комиссию в порядке, установленном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3E">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Уполномоченные лица должны иметь при себе оригиналы документов, удостоверяющих личность, и копии Разрешительных документов для допуска в помещение Оценочной комиссии и участия в предтендерном заседании. Уполномоченные лица, присутствующие на этом заседании, расписываются в журнале секретаря Оценочной комиссии, подтверждающем их присутствие. В случае неявки Уполномоченных лиц на предконкурсное заседание, Оценочная комиссия продолжает проведение заседания без них и фиксирует отсутствие таких лиц в своем протоколе.</w:t>
      </w:r>
    </w:p>
    <w:p w:rsidR="00000000" w:rsidDel="00000000" w:rsidP="00000000" w:rsidRDefault="00000000" w:rsidRPr="00000000" w14:paraId="0000013F">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Отсутствие Уполномоченных лиц на предтендерном собрании не влияет на действительность такого собрания.</w:t>
      </w:r>
    </w:p>
    <w:p w:rsidR="00000000" w:rsidDel="00000000" w:rsidP="00000000" w:rsidRDefault="00000000" w:rsidRPr="00000000" w14:paraId="00000140">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может разъяснить Уполномоченным лицам процедурные детали предтендерного собрания (такие как повестка дня, порядок обсуждения и сроки проведения собрания) при объявлении о проведении такого собрания и/или при открытии такого заседания. Оценочная комиссия не связана какими-либо комментариями к Проекту ГЧП, полученными от квалифицированных Кандидатов в ходе предтендерных встреч, в том числе в целях утверждения и публикации окончательной версии Запроса предложений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41">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проводит и документирует результаты предтендерных заседаний в соответствии с применимыми условиями Закона о ГЧП, Процедуры ГЧП и регламента Оценочной комиссии. Протокол открытого заседания не подписывается уполномоченными лицами, присутствовавшими на заседании. </w:t>
      </w:r>
    </w:p>
    <w:p w:rsidR="00000000" w:rsidDel="00000000" w:rsidP="00000000" w:rsidRDefault="00000000" w:rsidRPr="00000000" w14:paraId="00000142">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может опубликовать отобранную информацию и документы, полученные в ходе предтендерной встречи, в том числе консолидированный ответ на вопросы, заданные на заседании, а также обновленные версии проекта RFP и проекта Договора, в Комнате данных Часть II после проведения такой встречи (в этом случае все публикации в Части II Комнаты данных должны быть обезличены,  т.е. не должны позволять идентифицировать какую-либо информацию о квалифицированных Кандидатах).</w:t>
      </w:r>
    </w:p>
    <w:p w:rsidR="00000000" w:rsidDel="00000000" w:rsidP="00000000" w:rsidRDefault="00000000" w:rsidRPr="00000000" w14:paraId="00000143">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Утверждение и публикация запроса предложений</w:t>
      </w:r>
    </w:p>
    <w:p w:rsidR="00000000" w:rsidDel="00000000" w:rsidP="00000000" w:rsidRDefault="00000000" w:rsidRPr="00000000" w14:paraId="00000144">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принимает решение об утверждении Запроса предложений на закрытом заседании не позднее 55 (пятьдесят пятого) рабочего дня после даты проведения подготовительного заседания Оценочной комиссии, проведенного в соответствии с настоящим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Оценочная комиссия уведомляет Уполномоченных лиц квалифицированных Кандидатов об утверждении RFP в порядке, установленном в.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и/или через комнату данных, часть II.</w:t>
      </w:r>
    </w:p>
    <w:p w:rsidR="00000000" w:rsidDel="00000000" w:rsidP="00000000" w:rsidRDefault="00000000" w:rsidRPr="00000000" w14:paraId="00000145">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публикует Запрос предложений на официальном веб-сайте Минэкономики в течение 2 (двух) рабочих дней после даты утверждения Запроса предложений в соответствии с пунктом</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Публикация RFP будет свидетельствовать об официальном старте этапа Запроса предложений Процедуры отбора Проекта.</w:t>
      </w:r>
    </w:p>
    <w:p w:rsidR="00000000" w:rsidDel="00000000" w:rsidP="00000000" w:rsidRDefault="00000000" w:rsidRPr="00000000" w14:paraId="00000146">
      <w:pPr>
        <w:keepNext w:val="1"/>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1"/>
          <w:i w:val="0"/>
          <w:smallCaps w:val="0"/>
          <w:strike w:val="0"/>
          <w:color w:val="1a1a1a"/>
          <w:sz w:val="20"/>
          <w:szCs w:val="20"/>
          <w:u w:val="none"/>
          <w:shd w:fill="auto" w:val="clear"/>
          <w:vertAlign w:val="baseline"/>
        </w:rPr>
      </w:pPr>
      <w:r w:rsidDel="00000000" w:rsidR="00000000" w:rsidRPr="00000000">
        <w:rPr>
          <w:rFonts w:ascii="Arial" w:cs="Arial" w:eastAsia="Arial" w:hAnsi="Arial"/>
          <w:b w:val="1"/>
          <w:i w:val="0"/>
          <w:smallCaps w:val="0"/>
          <w:strike w:val="0"/>
          <w:color w:val="1a1a1a"/>
          <w:sz w:val="20"/>
          <w:szCs w:val="20"/>
          <w:u w:val="none"/>
          <w:shd w:fill="auto" w:val="clear"/>
          <w:vertAlign w:val="baseline"/>
          <w:rtl w:val="0"/>
        </w:rPr>
        <w:t xml:space="preserve">СМЕШАННЫЙ</w:t>
      </w:r>
    </w:p>
    <w:p w:rsidR="00000000" w:rsidDel="00000000" w:rsidP="00000000" w:rsidRDefault="00000000" w:rsidRPr="00000000" w14:paraId="00000147">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Признание процедуры отбора недействительной (не состоявшейся) и отмена процедуры отбора</w:t>
      </w:r>
    </w:p>
    <w:p w:rsidR="00000000" w:rsidDel="00000000" w:rsidP="00000000" w:rsidRDefault="00000000" w:rsidRPr="00000000" w14:paraId="00000148">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объявляет Процедуру отбора на этапе RFQ недействительной (не состоявшейся) в случаях, установленных Законом о ГЧП. Во избежание недоразумений, Оценочная комиссия вправе признать Процедуру отбора на этапе RFQ недействительной (не состоявшейся) при следующих обстоятельствах:</w:t>
      </w:r>
    </w:p>
    <w:p w:rsidR="00000000" w:rsidDel="00000000" w:rsidP="00000000" w:rsidRDefault="00000000" w:rsidRPr="00000000" w14:paraId="00000149">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Квалификационная заявка не была подана в Оценочную комиссию до Крайнего срока подачи квалификационных заявок или все Квалификационные заявки, поданные в Оценочную комиссию, были отозваны в соответствии с запросом предложения;</w:t>
      </w:r>
    </w:p>
    <w:p w:rsidR="00000000" w:rsidDel="00000000" w:rsidP="00000000" w:rsidRDefault="00000000" w:rsidRPr="00000000" w14:paraId="0000014A">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ни одно из Квалификационных предложений, представленных в Оценочную комиссию, не соответствует требованиям настоящего Запроса предложений (т.е. все Квалификационные предложения, представленные в Оценочную комиссию, были отклонены в соответствии с настоящим Запросом предложений).</w:t>
      </w:r>
    </w:p>
    <w:p w:rsidR="00000000" w:rsidDel="00000000" w:rsidP="00000000" w:rsidRDefault="00000000" w:rsidRPr="00000000" w14:paraId="0000014B">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 конкретном случае, когда до 3 (трех) Кандидатов подали свои Квалификационные заявки в течение Срока подачи Квалификационных заявок и/или менее 2 (двух) Кандидатов были квалифицированы на основе оценки их Квалификационных заявок в соответствии с настоящим запросом предложений, Оценочная комиссия может по своему усмотрению принять любое из следующих решений:</w:t>
      </w:r>
    </w:p>
    <w:p w:rsidR="00000000" w:rsidDel="00000000" w:rsidP="00000000" w:rsidRDefault="00000000" w:rsidRPr="00000000" w14:paraId="0000014C">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решение о повторной публикации объявления о процедуре отбора для Проекта, в этом случае текущая Процедура отбора для Проекта отменяется (как указано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 в дальнейшем перезапускается в соответствии с Применимым законодательством; или</w:t>
      </w:r>
    </w:p>
    <w:p w:rsidR="00000000" w:rsidDel="00000000" w:rsidP="00000000" w:rsidRDefault="00000000" w:rsidRPr="00000000" w14:paraId="0000014D">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решение о признании Процедуры отбора недействительной (не состоявшейся). </w:t>
      </w:r>
    </w:p>
    <w:p w:rsidR="00000000" w:rsidDel="00000000" w:rsidP="00000000" w:rsidRDefault="00000000" w:rsidRPr="00000000" w14:paraId="0000014E">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документирует свои решения, принятые в соответствии с настоящим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 его протоколе в соответствии с Порядком ГЧП (в том числе в соответствии с требованиями пунктов 136</w:t>
      </w:r>
      <w:r w:rsidDel="00000000" w:rsidR="00000000" w:rsidRPr="00000000">
        <w:rPr>
          <w:rFonts w:ascii="Courier New" w:cs="Courier New" w:eastAsia="Courier New" w:hAnsi="Courier New"/>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138 Порядка ГЧП). </w:t>
      </w:r>
    </w:p>
    <w:p w:rsidR="00000000" w:rsidDel="00000000" w:rsidP="00000000" w:rsidRDefault="00000000" w:rsidRPr="00000000" w14:paraId="0000014F">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На любом этапе Процедуры отбора Компетентный орган может по собственной инициативе или по предложению Оценочной комиссии отменить (с дальнейшим возобновлением или без него) Процедуру отбора по основаниям, предусмотренным Применимым законодательством. Решение, принятое в соответствии с настоящим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должны быть опубликованы по адресу на официальных сайтах Компетентного органа и Министерства экономики не позднее первого рабочего дня после даты принятия такого решения.</w:t>
      </w:r>
    </w:p>
    <w:p w:rsidR="00000000" w:rsidDel="00000000" w:rsidP="00000000" w:rsidRDefault="00000000" w:rsidRPr="00000000" w14:paraId="00000150">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Ни одно из решений, принятых Оценочной комиссией или Компетентным органом в соответствии с настоящим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порождает какие-либо права или требования о компенсации или возмещении ущерба любому Заявителю. </w:t>
      </w:r>
    </w:p>
    <w:p w:rsidR="00000000" w:rsidDel="00000000" w:rsidP="00000000" w:rsidRDefault="00000000" w:rsidRPr="00000000" w14:paraId="00000151">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Издержки</w:t>
      </w:r>
    </w:p>
    <w:p w:rsidR="00000000" w:rsidDel="00000000" w:rsidP="00000000" w:rsidRDefault="00000000" w:rsidRPr="00000000" w14:paraId="00000152">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несет все расходы, связанные с подготовкой и подачей его Квалификационного предложения, включая, помимо прочего, все издержки и расходы, связанные с подготовкой ответов на вопросы или запросов на разъяснения относительно Квалификационного предложения в соответствии с настоящим Запросом предложений.</w:t>
      </w:r>
    </w:p>
    <w:p w:rsidR="00000000" w:rsidDel="00000000" w:rsidP="00000000" w:rsidRDefault="00000000" w:rsidRPr="00000000" w14:paraId="00000153">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Всякий раз, когда Оценочная комиссия несет какие-либо расходы в связи с возвратом Квалификационных заявок Кандидатам в соответствии с настоящим Запросом предложений, любые такие расходы несет соответствующий Кандидат.</w:t>
      </w:r>
    </w:p>
    <w:p w:rsidR="00000000" w:rsidDel="00000000" w:rsidP="00000000" w:rsidRDefault="00000000" w:rsidRPr="00000000" w14:paraId="00000154">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Отклонение Квалификационной заявки, добровольный отказ Заявителя от участия в Процедуре отбора на любом из этапов Процедуры отбора, признание Процедуры отбора недействительной (не состоявшейся) или отмена Процедуры отбора в соответствии с настоящим Запросом предложений и Применимым законодательством не являются основанием для компенсации затрат, связанных с подготовкой и подачей Квалификационных предложений.</w:t>
      </w:r>
    </w:p>
    <w:p w:rsidR="00000000" w:rsidDel="00000000" w:rsidP="00000000" w:rsidRDefault="00000000" w:rsidRPr="00000000" w14:paraId="00000155">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tabs>
          <w:tab w:val="left" w:leader="none" w:pos="907"/>
        </w:tabs>
        <w:spacing w:after="260" w:before="260" w:line="240" w:lineRule="auto"/>
        <w:ind w:left="749" w:right="0" w:hanging="677"/>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Изменения в запросе на квалификацию</w:t>
      </w:r>
    </w:p>
    <w:p w:rsidR="00000000" w:rsidDel="00000000" w:rsidP="00000000" w:rsidRDefault="00000000" w:rsidRPr="00000000" w14:paraId="00000156">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может вносить несущественные или существенные изменения в запрос предложения в течение Крайнего срока подачи квалификационных предложений. </w:t>
      </w:r>
    </w:p>
    <w:p w:rsidR="00000000" w:rsidDel="00000000" w:rsidP="00000000" w:rsidRDefault="00000000" w:rsidRPr="00000000" w14:paraId="00000157">
      <w:pPr>
        <w:keepNext w:val="0"/>
        <w:keepLines w:val="0"/>
        <w:pageBreakBefore w:val="0"/>
        <w:widowControl w:val="1"/>
        <w:pBdr>
          <w:top w:space="0" w:sz="0" w:val="nil"/>
          <w:left w:space="0" w:sz="0" w:val="nil"/>
          <w:bottom w:space="0" w:sz="0" w:val="nil"/>
          <w:right w:space="0" w:sz="0" w:val="nil"/>
          <w:between w:space="0" w:sz="0" w:val="nil"/>
        </w:pBdr>
        <w:shd w:fill="auto" w:val="clear"/>
        <w:spacing w:after="260" w:before="260" w:line="240" w:lineRule="auto"/>
        <w:ind w:left="835" w:right="0" w:hanging="763"/>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Изменения в RFQ не должны противоречить Проекту ГЧП и должны соответствовать принципам прозрачности, равенства и недискриминации.</w:t>
      </w:r>
    </w:p>
    <w:p w:rsidR="00000000" w:rsidDel="00000000" w:rsidP="00000000" w:rsidRDefault="00000000" w:rsidRPr="00000000" w14:paraId="00000158">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Существенные изменения в запросе предложения должны включать в себя изменения, которые существенно влияют на характер, объем и требования запроса предложения или проведение процедуры отбора на этапе запроса предложения. Существенные изменения в запросе предложения могут включать, в частности:</w:t>
      </w:r>
    </w:p>
    <w:p w:rsidR="00000000" w:rsidDel="00000000" w:rsidP="00000000" w:rsidRDefault="00000000" w:rsidRPr="00000000" w14:paraId="00000159">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изменения, существенно влияющие на общие требования к Заявителям, установленные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Общие требования к заявителям</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и/или квалификационные критерии, установленные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Квалификационные критерии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5A">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изменения, существенно влияющие на ключевые требования к участию Кандидатов, установленные в RFQ;</w:t>
      </w:r>
    </w:p>
    <w:p w:rsidR="00000000" w:rsidDel="00000000" w:rsidP="00000000" w:rsidRDefault="00000000" w:rsidRPr="00000000" w14:paraId="0000015B">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изменения, существенно влияющие на требования к квалификационным предложениям, установленные в RFQ;</w:t>
      </w:r>
    </w:p>
    <w:p w:rsidR="00000000" w:rsidDel="00000000" w:rsidP="00000000" w:rsidRDefault="00000000" w:rsidRPr="00000000" w14:paraId="0000015C">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изменения, существенно влияющие на другие существенные требования RFQ, которые были определены Оценочной комиссией как существенные изменения. </w:t>
      </w:r>
    </w:p>
    <w:p w:rsidR="00000000" w:rsidDel="00000000" w:rsidP="00000000" w:rsidRDefault="00000000" w:rsidRPr="00000000" w14:paraId="0000015D">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может вносить и публиковать изменения в Запрос предложений без продления срока подачи квалификационных предложений:</w:t>
      </w:r>
    </w:p>
    <w:p w:rsidR="00000000" w:rsidDel="00000000" w:rsidP="00000000" w:rsidRDefault="00000000" w:rsidRPr="00000000" w14:paraId="0000015E">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не позднее, чем за 15 (пятнадцать) дней до истечения срока подачи квалификационных заявок – в случае несущественных изменений, или</w:t>
      </w:r>
    </w:p>
    <w:p w:rsidR="00000000" w:rsidDel="00000000" w:rsidP="00000000" w:rsidRDefault="00000000" w:rsidRPr="00000000" w14:paraId="0000015F">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не позднее, чем за 30 (тридцать) дней до истечения срока подачи квалификационных заявок – в случае существенных изменений.</w:t>
      </w:r>
    </w:p>
    <w:p w:rsidR="00000000" w:rsidDel="00000000" w:rsidP="00000000" w:rsidRDefault="00000000" w:rsidRPr="00000000" w14:paraId="00000160">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 случае, если изменения в запрос предложения вносятся и публикуются после (позднее) сроков, установленных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(для несущественных и существенных изменений соответственно) Оценочная комиссия:</w:t>
      </w:r>
    </w:p>
    <w:p w:rsidR="00000000" w:rsidDel="00000000" w:rsidP="00000000" w:rsidRDefault="00000000" w:rsidRPr="00000000" w14:paraId="00000161">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продлить Срок подачи Квалификационных заявок таким образом, чтобы предоставить не менее 15 (пятнадцати) дней для подачи Квалификационных заявок с даты публикации несущественных изменений в Запросе предложений, или</w:t>
      </w:r>
    </w:p>
    <w:p w:rsidR="00000000" w:rsidDel="00000000" w:rsidP="00000000" w:rsidRDefault="00000000" w:rsidRPr="00000000" w14:paraId="00000162">
      <w:pPr>
        <w:keepNext w:val="0"/>
        <w:keepLines w:val="0"/>
        <w:pageBreakBefore w:val="0"/>
        <w:widowControl w:val="1"/>
        <w:numPr>
          <w:ilvl w:val="3"/>
          <w:numId w:val="6"/>
        </w:numPr>
        <w:pBdr>
          <w:top w:space="0" w:sz="0" w:val="nil"/>
          <w:left w:space="0" w:sz="0" w:val="nil"/>
          <w:bottom w:space="0" w:sz="0" w:val="nil"/>
          <w:right w:space="0" w:sz="0" w:val="nil"/>
          <w:between w:space="0" w:sz="0" w:val="nil"/>
        </w:pBdr>
        <w:shd w:fill="auto" w:val="clear"/>
        <w:spacing w:after="260" w:before="260" w:line="240" w:lineRule="auto"/>
        <w:ind w:left="1440" w:right="0" w:hanging="59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продлить срок подачи квалификационных заявок таким образом, чтобы обеспечить не менее 30 (тридцати) дней для подачи квалификационных заявок с даты публикации существенных изменений в запросе предложений.</w:t>
      </w:r>
    </w:p>
    <w:p w:rsidR="00000000" w:rsidDel="00000000" w:rsidP="00000000" w:rsidRDefault="00000000" w:rsidRPr="00000000" w14:paraId="00000163">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Оценочная комиссия публикует изменения в запросе предложения по адресу официальный сайт Минэкономики и в комнате данных, часть I, на следующий рабочий день после утверждения таких изменений Комиссией по оценке. Публикация изменений к запросу предложения должна включать в себя (i) новую (обновленную) версию запроса предложения с соответствующими изменениями и (ii) краткое изложение изменений в запросе предложения в отдельном документе. </w:t>
      </w:r>
    </w:p>
    <w:p w:rsidR="00000000" w:rsidDel="00000000" w:rsidP="00000000" w:rsidRDefault="00000000" w:rsidRPr="00000000" w14:paraId="00000164">
      <w:pPr>
        <w:keepNext w:val="0"/>
        <w:keepLines w:val="0"/>
        <w:pageBreakBefore w:val="0"/>
        <w:widowControl w:val="1"/>
        <w:numPr>
          <w:ilvl w:val="2"/>
          <w:numId w:val="6"/>
        </w:numPr>
        <w:pBdr>
          <w:top w:space="0" w:sz="0" w:val="nil"/>
          <w:left w:space="0" w:sz="0" w:val="nil"/>
          <w:bottom w:space="0" w:sz="0" w:val="nil"/>
          <w:right w:space="0" w:sz="0" w:val="nil"/>
          <w:between w:space="0" w:sz="0" w:val="nil"/>
        </w:pBdr>
        <w:shd w:fill="auto" w:val="clear"/>
        <w:spacing w:after="260" w:before="260" w:line="240" w:lineRule="auto"/>
        <w:ind w:left="2218"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Комиссия по оценке имеет право по своему усмотрению утверждать или отклонять изменения в запросе предложений, а также определять, являются ли такие изменения существенными или несущественными в соответствии с настоящим запросом предложений, и может консультироваться по этим вопросам (при необходимости) с Компетентным органом. Кроме того, Компетентный орган оставляет за собой право отменить Процедуру отбора (с дальнейшим повторным запуском или без него) на основании рассмотрения изменений в запросе предложения, предложенных Оценочной комиссией в соответствии с Применимым законодательством. </w:t>
      </w:r>
    </w:p>
    <w:p w:rsidR="00000000" w:rsidDel="00000000" w:rsidP="00000000" w:rsidRDefault="00000000" w:rsidRPr="00000000" w14:paraId="00000165">
      <w:pPr>
        <w:spacing w:after="160" w:before="0" w:line="259" w:lineRule="auto"/>
        <w:rPr/>
      </w:pPr>
      <w:r w:rsidDel="00000000" w:rsidR="00000000" w:rsidRPr="00000000">
        <w:br w:type="page"/>
      </w:r>
      <w:r w:rsidDel="00000000" w:rsidR="00000000" w:rsidRPr="00000000">
        <w:rPr>
          <w:rtl w:val="0"/>
        </w:rPr>
      </w:r>
    </w:p>
    <w:p w:rsidR="00000000" w:rsidDel="00000000" w:rsidP="00000000" w:rsidRDefault="00000000" w:rsidRPr="00000000" w14:paraId="00000166">
      <w:pPr>
        <w:pStyle w:val="Heading4"/>
        <w:numPr>
          <w:ilvl w:val="0"/>
          <w:numId w:val="2"/>
        </w:numPr>
        <w:spacing w:after="120" w:before="120" w:lineRule="auto"/>
        <w:ind w:left="432" w:hanging="360"/>
        <w:jc w:val="center"/>
        <w:rPr/>
      </w:pPr>
      <w:r w:rsidDel="00000000" w:rsidR="00000000" w:rsidRPr="00000000">
        <w:rPr>
          <w:rtl w:val="0"/>
        </w:rPr>
        <w:t xml:space="preserve">ТЕХНИЧЕСКИЕ ХАРАКТЕРИСТИКИ</w:t>
      </w:r>
    </w:p>
    <w:p w:rsidR="00000000" w:rsidDel="00000000" w:rsidP="00000000" w:rsidRDefault="00000000" w:rsidRPr="00000000" w14:paraId="00000167">
      <w:pPr>
        <w:spacing w:after="120" w:before="120" w:lineRule="auto"/>
        <w:rPr/>
      </w:pPr>
      <w:r w:rsidDel="00000000" w:rsidR="00000000" w:rsidRPr="00000000">
        <w:rPr>
          <w:rtl w:val="0"/>
        </w:rPr>
        <w:t xml:space="preserve">Следующие данные дополняют положения Запроса на квалификацию.</w:t>
      </w:r>
    </w:p>
    <w:tbl>
      <w:tblPr>
        <w:tblStyle w:val="Table1"/>
        <w:tblW w:w="9345.0" w:type="dxa"/>
        <w:jc w:val="left"/>
        <w:tblBorders>
          <w:top w:color="ffffff" w:space="0" w:sz="12" w:val="single"/>
          <w:left w:color="ffffff" w:space="0" w:sz="12" w:val="single"/>
          <w:bottom w:color="ffffff" w:space="0" w:sz="12" w:val="single"/>
          <w:right w:color="ffffff" w:space="0" w:sz="12" w:val="single"/>
          <w:insideH w:color="ffffff" w:space="0" w:sz="18" w:val="single"/>
          <w:insideV w:color="ffffff" w:space="0" w:sz="18" w:val="single"/>
        </w:tblBorders>
        <w:tblLayout w:type="fixed"/>
        <w:tblLook w:val="0000"/>
      </w:tblPr>
      <w:tblGrid>
        <w:gridCol w:w="3841"/>
        <w:gridCol w:w="5504"/>
        <w:tblGridChange w:id="0">
          <w:tblGrid>
            <w:gridCol w:w="3841"/>
            <w:gridCol w:w="5504"/>
          </w:tblGrid>
        </w:tblGridChange>
      </w:tblGrid>
      <w:tr>
        <w:trPr>
          <w:cantSplit w:val="0"/>
          <w:tblHeader w:val="0"/>
        </w:trPr>
        <w:tc>
          <w:tcPr>
            <w:shd w:fill="f4f4f8" w:val="clear"/>
          </w:tcPr>
          <w:p w:rsidR="00000000" w:rsidDel="00000000" w:rsidP="00000000" w:rsidRDefault="00000000" w:rsidRPr="00000000" w14:paraId="00000168">
            <w:pPr>
              <w:spacing w:after="120" w:before="120" w:lineRule="auto"/>
              <w:rPr>
                <w:b w:val="1"/>
              </w:rPr>
            </w:pPr>
            <w:r w:rsidDel="00000000" w:rsidR="00000000" w:rsidRPr="00000000">
              <w:rPr>
                <w:b w:val="1"/>
                <w:rtl w:val="0"/>
              </w:rPr>
              <w:t xml:space="preserve">Название проекта</w:t>
            </w:r>
          </w:p>
        </w:tc>
        <w:tc>
          <w:tcPr>
            <w:shd w:fill="f4f4f8" w:val="clear"/>
          </w:tcPr>
          <w:p w:rsidR="00000000" w:rsidDel="00000000" w:rsidP="00000000" w:rsidRDefault="00000000" w:rsidRPr="00000000" w14:paraId="00000169">
            <w:pPr>
              <w:spacing w:after="120" w:before="120" w:lineRule="auto"/>
              <w:rPr/>
            </w:pPr>
            <w:r w:rsidDel="00000000" w:rsidR="00000000" w:rsidRPr="00000000">
              <w:rPr>
                <w:rtl w:val="0"/>
              </w:rPr>
              <w:t xml:space="preserve">Проект по выдаче биометрических паспортов и национальных удостоверений личности</w:t>
            </w:r>
          </w:p>
        </w:tc>
      </w:tr>
      <w:tr>
        <w:trPr>
          <w:cantSplit w:val="0"/>
          <w:tblHeader w:val="0"/>
        </w:trPr>
        <w:tc>
          <w:tcPr>
            <w:shd w:fill="f4f4f8" w:val="clear"/>
          </w:tcPr>
          <w:p w:rsidR="00000000" w:rsidDel="00000000" w:rsidP="00000000" w:rsidRDefault="00000000" w:rsidRPr="00000000" w14:paraId="0000016A">
            <w:pPr>
              <w:spacing w:after="120" w:before="120" w:lineRule="auto"/>
              <w:rPr>
                <w:b w:val="1"/>
              </w:rPr>
            </w:pPr>
            <w:r w:rsidDel="00000000" w:rsidR="00000000" w:rsidRPr="00000000">
              <w:rPr>
                <w:b w:val="1"/>
                <w:rtl w:val="0"/>
              </w:rPr>
              <w:t xml:space="preserve">Контакты компетентного органа</w:t>
            </w:r>
          </w:p>
        </w:tc>
        <w:tc>
          <w:tcPr>
            <w:shd w:fill="f4f4f8" w:val="clear"/>
          </w:tcPr>
          <w:p w:rsidR="00000000" w:rsidDel="00000000" w:rsidP="00000000" w:rsidRDefault="00000000" w:rsidRPr="00000000" w14:paraId="0000016B">
            <w:pPr>
              <w:spacing w:after="120" w:before="120" w:lineRule="auto"/>
              <w:rPr/>
            </w:pPr>
            <w:r w:rsidDel="00000000" w:rsidR="00000000" w:rsidRPr="00000000">
              <w:rPr>
                <w:rtl w:val="0"/>
              </w:rPr>
              <w:t xml:space="preserve">Министерство внутренних дел Республики Армения</w:t>
            </w:r>
          </w:p>
          <w:p w:rsidR="00000000" w:rsidDel="00000000" w:rsidP="00000000" w:rsidRDefault="00000000" w:rsidRPr="00000000" w14:paraId="0000016C">
            <w:pPr>
              <w:spacing w:after="120" w:before="120" w:lineRule="auto"/>
              <w:rPr/>
            </w:pPr>
            <w:r w:rsidDel="00000000" w:rsidR="00000000" w:rsidRPr="00000000">
              <w:rPr>
                <w:rtl w:val="0"/>
              </w:rPr>
              <w:t xml:space="preserve">0025, Республика Армения, г. Ереван, ул. Налбандяна 130</w:t>
            </w:r>
          </w:p>
          <w:p w:rsidR="00000000" w:rsidDel="00000000" w:rsidP="00000000" w:rsidRDefault="00000000" w:rsidRPr="00000000" w14:paraId="0000016D">
            <w:pPr>
              <w:spacing w:after="120" w:before="120" w:lineRule="auto"/>
              <w:rPr/>
            </w:pPr>
            <w:r w:rsidDel="00000000" w:rsidR="00000000" w:rsidRPr="00000000">
              <w:rPr>
                <w:rtl w:val="0"/>
              </w:rPr>
              <w:t xml:space="preserve">Веб-сайт: </w:t>
            </w:r>
            <w:hyperlink r:id="rId8">
              <w:r w:rsidDel="00000000" w:rsidR="00000000" w:rsidRPr="00000000">
                <w:rPr>
                  <w:color w:val="0563c1"/>
                  <w:u w:val="single"/>
                  <w:rtl w:val="0"/>
                </w:rPr>
                <w:t xml:space="preserve">www.mia.gov.am</w:t>
              </w:r>
            </w:hyperlink>
            <w:r w:rsidDel="00000000" w:rsidR="00000000" w:rsidRPr="00000000">
              <w:rPr>
                <w:rtl w:val="0"/>
              </w:rPr>
            </w:r>
          </w:p>
        </w:tc>
      </w:tr>
      <w:tr>
        <w:trPr>
          <w:cantSplit w:val="0"/>
          <w:tblHeader w:val="0"/>
        </w:trPr>
        <w:tc>
          <w:tcPr>
            <w:shd w:fill="f4f4f8" w:val="clear"/>
          </w:tcPr>
          <w:p w:rsidR="00000000" w:rsidDel="00000000" w:rsidP="00000000" w:rsidRDefault="00000000" w:rsidRPr="00000000" w14:paraId="0000016E">
            <w:pPr>
              <w:spacing w:after="120" w:before="120" w:lineRule="auto"/>
              <w:rPr>
                <w:b w:val="1"/>
              </w:rPr>
            </w:pPr>
            <w:r w:rsidDel="00000000" w:rsidR="00000000" w:rsidRPr="00000000">
              <w:rPr>
                <w:b w:val="1"/>
                <w:rtl w:val="0"/>
              </w:rPr>
              <w:t xml:space="preserve">Контакты Оценочной комиссии</w:t>
            </w:r>
          </w:p>
        </w:tc>
        <w:tc>
          <w:tcPr>
            <w:shd w:fill="f4f4f8" w:val="clear"/>
          </w:tcPr>
          <w:p w:rsidR="00000000" w:rsidDel="00000000" w:rsidP="00000000" w:rsidRDefault="00000000" w:rsidRPr="00000000" w14:paraId="0000016F">
            <w:pPr>
              <w:spacing w:after="120" w:before="120" w:lineRule="auto"/>
              <w:rPr/>
            </w:pPr>
            <w:r w:rsidDel="00000000" w:rsidR="00000000" w:rsidRPr="00000000">
              <w:rPr>
                <w:rtl w:val="0"/>
              </w:rPr>
              <w:t xml:space="preserve">Нелли Давтян</w:t>
            </w:r>
          </w:p>
          <w:p w:rsidR="00000000" w:rsidDel="00000000" w:rsidP="00000000" w:rsidRDefault="00000000" w:rsidRPr="00000000" w14:paraId="00000170">
            <w:pPr>
              <w:spacing w:after="120" w:before="120" w:lineRule="auto"/>
              <w:rPr/>
            </w:pPr>
            <w:r w:rsidDel="00000000" w:rsidR="00000000" w:rsidRPr="00000000">
              <w:rPr>
                <w:rtl w:val="0"/>
              </w:rPr>
              <w:t xml:space="preserve">Нерсес Ерицян</w:t>
            </w:r>
          </w:p>
        </w:tc>
      </w:tr>
      <w:tr>
        <w:trPr>
          <w:cantSplit w:val="0"/>
          <w:tblHeader w:val="0"/>
        </w:trPr>
        <w:tc>
          <w:tcPr>
            <w:shd w:fill="f4f4f8" w:val="clear"/>
          </w:tcPr>
          <w:p w:rsidR="00000000" w:rsidDel="00000000" w:rsidP="00000000" w:rsidRDefault="00000000" w:rsidRPr="00000000" w14:paraId="00000171">
            <w:pPr>
              <w:spacing w:after="120" w:before="120" w:lineRule="auto"/>
              <w:rPr>
                <w:b w:val="1"/>
              </w:rPr>
            </w:pPr>
            <w:r w:rsidDel="00000000" w:rsidR="00000000" w:rsidRPr="00000000">
              <w:rPr>
                <w:b w:val="1"/>
                <w:rtl w:val="0"/>
              </w:rPr>
              <w:t xml:space="preserve">График работы Оценочной комиссии</w:t>
            </w:r>
          </w:p>
        </w:tc>
        <w:tc>
          <w:tcPr>
            <w:shd w:fill="f4f4f8" w:val="clear"/>
          </w:tcPr>
          <w:p w:rsidR="00000000" w:rsidDel="00000000" w:rsidP="00000000" w:rsidRDefault="00000000" w:rsidRPr="00000000" w14:paraId="00000172">
            <w:pPr>
              <w:spacing w:after="120" w:before="120" w:lineRule="auto"/>
              <w:rPr/>
            </w:pPr>
            <w:r w:rsidDel="00000000" w:rsidR="00000000" w:rsidRPr="00000000">
              <w:rPr>
                <w:rtl w:val="0"/>
              </w:rPr>
              <w:t xml:space="preserve">09:00-18:00 с понедельника по пятницу</w:t>
            </w:r>
          </w:p>
        </w:tc>
      </w:tr>
      <w:tr>
        <w:trPr>
          <w:cantSplit w:val="0"/>
          <w:tblHeader w:val="0"/>
        </w:trPr>
        <w:tc>
          <w:tcPr>
            <w:shd w:fill="f4f4f8" w:val="clear"/>
          </w:tcPr>
          <w:p w:rsidR="00000000" w:rsidDel="00000000" w:rsidP="00000000" w:rsidRDefault="00000000" w:rsidRPr="00000000" w14:paraId="00000173">
            <w:pPr>
              <w:spacing w:after="120" w:before="120" w:lineRule="auto"/>
              <w:rPr>
                <w:b w:val="1"/>
              </w:rPr>
            </w:pPr>
            <w:r w:rsidDel="00000000" w:rsidR="00000000" w:rsidRPr="00000000">
              <w:rPr>
                <w:b w:val="1"/>
                <w:rtl w:val="0"/>
              </w:rPr>
              <w:t xml:space="preserve">Уполномоченные должностные лица для целей коммуникации, связанной с квалификационными заявками</w:t>
            </w:r>
          </w:p>
        </w:tc>
        <w:tc>
          <w:tcPr>
            <w:shd w:fill="f4f4f8" w:val="clear"/>
          </w:tcPr>
          <w:p w:rsidR="00000000" w:rsidDel="00000000" w:rsidP="00000000" w:rsidRDefault="00000000" w:rsidRPr="00000000" w14:paraId="00000174">
            <w:pPr>
              <w:spacing w:after="120" w:before="120" w:lineRule="auto"/>
              <w:rPr/>
            </w:pPr>
            <w:r w:rsidDel="00000000" w:rsidR="00000000" w:rsidRPr="00000000">
              <w:rPr>
                <w:rtl w:val="0"/>
              </w:rPr>
              <w:t xml:space="preserve">Нелли Давтян, </w:t>
            </w:r>
            <w:hyperlink r:id="rId9">
              <w:r w:rsidDel="00000000" w:rsidR="00000000" w:rsidRPr="00000000">
                <w:rPr>
                  <w:color w:val="0563c1"/>
                  <w:u w:val="single"/>
                  <w:rtl w:val="0"/>
                </w:rPr>
                <w:t xml:space="preserve">mcs@gov.am</w:t>
              </w:r>
            </w:hyperlink>
            <w:r w:rsidDel="00000000" w:rsidR="00000000" w:rsidRPr="00000000">
              <w:rPr>
                <w:rtl w:val="0"/>
              </w:rPr>
              <w:t xml:space="preserve">  </w:t>
            </w:r>
          </w:p>
          <w:p w:rsidR="00000000" w:rsidDel="00000000" w:rsidP="00000000" w:rsidRDefault="00000000" w:rsidRPr="00000000" w14:paraId="00000175">
            <w:pPr>
              <w:spacing w:after="120" w:before="120" w:lineRule="auto"/>
              <w:rPr/>
            </w:pPr>
            <w:r w:rsidDel="00000000" w:rsidR="00000000" w:rsidRPr="00000000">
              <w:rPr>
                <w:rtl w:val="0"/>
              </w:rPr>
              <w:t xml:space="preserve">Нерсес Ерицян, </w:t>
            </w:r>
            <w:hyperlink r:id="rId10">
              <w:r w:rsidDel="00000000" w:rsidR="00000000" w:rsidRPr="00000000">
                <w:rPr>
                  <w:color w:val="0563c1"/>
                  <w:u w:val="single"/>
                  <w:rtl w:val="0"/>
                </w:rPr>
                <w:t xml:space="preserve">passidppp@isaa.am</w:t>
              </w:r>
            </w:hyperlink>
            <w:r w:rsidDel="00000000" w:rsidR="00000000" w:rsidRPr="00000000">
              <w:rPr>
                <w:rtl w:val="0"/>
              </w:rPr>
              <w:t xml:space="preserve"> и nerses.yeritsyan@isaa.am</w:t>
            </w:r>
          </w:p>
        </w:tc>
      </w:tr>
      <w:tr>
        <w:trPr>
          <w:cantSplit w:val="0"/>
          <w:tblHeader w:val="0"/>
        </w:trPr>
        <w:tc>
          <w:tcPr>
            <w:shd w:fill="f4f4f8" w:val="clear"/>
          </w:tcPr>
          <w:p w:rsidR="00000000" w:rsidDel="00000000" w:rsidP="00000000" w:rsidRDefault="00000000" w:rsidRPr="00000000" w14:paraId="00000176">
            <w:pPr>
              <w:spacing w:after="120" w:before="120" w:lineRule="auto"/>
              <w:rPr>
                <w:b w:val="1"/>
              </w:rPr>
            </w:pPr>
            <w:r w:rsidDel="00000000" w:rsidR="00000000" w:rsidRPr="00000000">
              <w:rPr>
                <w:b w:val="1"/>
                <w:rtl w:val="0"/>
              </w:rPr>
              <w:t xml:space="preserve">Ссылка на общедоступную информацию о проекте на официальном сайте Минэкономики</w:t>
            </w:r>
          </w:p>
        </w:tc>
        <w:tc>
          <w:tcPr>
            <w:shd w:fill="f4f4f8" w:val="clear"/>
          </w:tcPr>
          <w:p w:rsidR="00000000" w:rsidDel="00000000" w:rsidP="00000000" w:rsidRDefault="00000000" w:rsidRPr="00000000" w14:paraId="00000177">
            <w:pPr>
              <w:spacing w:after="120" w:before="120" w:lineRule="auto"/>
              <w:rPr/>
            </w:pPr>
            <w:hyperlink r:id="rId11">
              <w:r w:rsidDel="00000000" w:rsidR="00000000" w:rsidRPr="00000000">
                <w:rPr>
                  <w:color w:val="0563c1"/>
                  <w:u w:val="single"/>
                  <w:rtl w:val="0"/>
                </w:rPr>
                <w:t xml:space="preserve">https://mineconomy.am/ru/page/2939</w:t>
              </w:r>
            </w:hyperlink>
            <w:r w:rsidDel="00000000" w:rsidR="00000000" w:rsidRPr="00000000">
              <w:rPr>
                <w:rtl w:val="0"/>
              </w:rPr>
              <w:t xml:space="preserve"> </w:t>
            </w:r>
          </w:p>
        </w:tc>
      </w:tr>
      <w:tr>
        <w:trPr>
          <w:cantSplit w:val="0"/>
          <w:tblHeader w:val="0"/>
        </w:trPr>
        <w:tc>
          <w:tcPr>
            <w:shd w:fill="f4f4f8" w:val="clear"/>
          </w:tcPr>
          <w:p w:rsidR="00000000" w:rsidDel="00000000" w:rsidP="00000000" w:rsidRDefault="00000000" w:rsidRPr="00000000" w14:paraId="00000178">
            <w:pPr>
              <w:spacing w:after="120" w:before="120" w:lineRule="auto"/>
              <w:rPr>
                <w:b w:val="1"/>
              </w:rPr>
            </w:pPr>
            <w:r w:rsidDel="00000000" w:rsidR="00000000" w:rsidRPr="00000000">
              <w:rPr>
                <w:b w:val="1"/>
                <w:rtl w:val="0"/>
              </w:rPr>
              <w:t xml:space="preserve">Ссылка на ARMEPS</w:t>
            </w:r>
          </w:p>
        </w:tc>
        <w:tc>
          <w:tcPr>
            <w:shd w:fill="f4f4f8" w:val="clear"/>
          </w:tcPr>
          <w:p w:rsidR="00000000" w:rsidDel="00000000" w:rsidP="00000000" w:rsidRDefault="00000000" w:rsidRPr="00000000" w14:paraId="00000179">
            <w:pPr>
              <w:spacing w:after="120" w:before="120" w:lineRule="auto"/>
              <w:rPr/>
            </w:pPr>
            <w:hyperlink r:id="rId12">
              <w:r w:rsidDel="00000000" w:rsidR="00000000" w:rsidRPr="00000000">
                <w:rPr>
                  <w:color w:val="0563c1"/>
                  <w:u w:val="single"/>
                  <w:rtl w:val="0"/>
                </w:rPr>
                <w:t xml:space="preserve">https://armeps.am/epps/home.do</w:t>
              </w:r>
            </w:hyperlink>
            <w:r w:rsidDel="00000000" w:rsidR="00000000" w:rsidRPr="00000000">
              <w:rPr>
                <w:color w:val="0563c1"/>
                <w:u w:val="single"/>
                <w:rtl w:val="0"/>
              </w:rPr>
              <w:t xml:space="preserve"> </w:t>
            </w:r>
            <w:r w:rsidDel="00000000" w:rsidR="00000000" w:rsidRPr="00000000">
              <w:rPr>
                <w:rtl w:val="0"/>
              </w:rPr>
            </w:r>
          </w:p>
        </w:tc>
      </w:tr>
      <w:tr>
        <w:trPr>
          <w:cantSplit w:val="0"/>
          <w:trHeight w:val="67" w:hRule="atLeast"/>
          <w:tblHeader w:val="0"/>
        </w:trPr>
        <w:tc>
          <w:tcPr>
            <w:shd w:fill="f4f4f8" w:val="clear"/>
          </w:tcPr>
          <w:p w:rsidR="00000000" w:rsidDel="00000000" w:rsidP="00000000" w:rsidRDefault="00000000" w:rsidRPr="00000000" w14:paraId="0000017A">
            <w:pPr>
              <w:spacing w:after="120" w:before="120" w:lineRule="auto"/>
              <w:rPr>
                <w:b w:val="1"/>
              </w:rPr>
            </w:pPr>
            <w:r w:rsidDel="00000000" w:rsidR="00000000" w:rsidRPr="00000000">
              <w:rPr>
                <w:b w:val="1"/>
                <w:rtl w:val="0"/>
              </w:rPr>
              <w:t xml:space="preserve">Язык квалификационных заявок и язык переписки</w:t>
            </w:r>
          </w:p>
        </w:tc>
        <w:tc>
          <w:tcPr>
            <w:shd w:fill="f4f4f8" w:val="clear"/>
          </w:tcPr>
          <w:p w:rsidR="00000000" w:rsidDel="00000000" w:rsidP="00000000" w:rsidRDefault="00000000" w:rsidRPr="00000000" w14:paraId="0000017B">
            <w:pPr>
              <w:spacing w:after="120" w:before="120" w:lineRule="auto"/>
              <w:rPr/>
            </w:pPr>
            <w:r w:rsidDel="00000000" w:rsidR="00000000" w:rsidRPr="00000000">
              <w:rPr>
                <w:rtl w:val="0"/>
              </w:rPr>
              <w:t xml:space="preserve">Армянский, английский или русский</w:t>
            </w:r>
          </w:p>
        </w:tc>
      </w:tr>
      <w:tr>
        <w:trPr>
          <w:cantSplit w:val="0"/>
          <w:trHeight w:val="610" w:hRule="atLeast"/>
          <w:tblHeader w:val="0"/>
        </w:trPr>
        <w:tc>
          <w:tcPr>
            <w:shd w:fill="f4f4f8" w:val="clear"/>
          </w:tcPr>
          <w:p w:rsidR="00000000" w:rsidDel="00000000" w:rsidP="00000000" w:rsidRDefault="00000000" w:rsidRPr="00000000" w14:paraId="0000017C">
            <w:pPr>
              <w:spacing w:after="120" w:before="120" w:lineRule="auto"/>
              <w:rPr>
                <w:b w:val="1"/>
              </w:rPr>
            </w:pPr>
            <w:r w:rsidDel="00000000" w:rsidR="00000000" w:rsidRPr="00000000">
              <w:rPr>
                <w:b w:val="1"/>
                <w:rtl w:val="0"/>
              </w:rPr>
              <w:t xml:space="preserve">Количество экземпляров квалификационных заявок</w:t>
            </w:r>
          </w:p>
        </w:tc>
        <w:tc>
          <w:tcPr>
            <w:shd w:fill="f4f4f8" w:val="clear"/>
          </w:tcPr>
          <w:p w:rsidR="00000000" w:rsidDel="00000000" w:rsidP="00000000" w:rsidRDefault="00000000" w:rsidRPr="00000000" w14:paraId="0000017D">
            <w:pPr>
              <w:spacing w:after="120" w:before="120" w:lineRule="auto"/>
              <w:rPr>
                <w:rFonts w:ascii="Quattrocento Sans" w:cs="Quattrocento Sans" w:eastAsia="Quattrocento Sans" w:hAnsi="Quattrocento Sans"/>
                <w:sz w:val="21"/>
                <w:szCs w:val="21"/>
              </w:rPr>
            </w:pPr>
            <w:sdt>
              <w:sdtPr>
                <w:tag w:val="goog_rdk_0"/>
              </w:sdtPr>
              <w:sdtContent>
                <w:r w:rsidDel="00000000" w:rsidR="00000000" w:rsidRPr="00000000">
                  <w:rPr>
                    <w:rFonts w:ascii="Arial" w:cs="Arial" w:eastAsia="Arial" w:hAnsi="Arial"/>
                    <w:sz w:val="21"/>
                    <w:szCs w:val="21"/>
                    <w:rtl w:val="0"/>
                  </w:rPr>
                  <w:t xml:space="preserve">В случае бумажных квалификационных заявок:</w:t>
                </w:r>
              </w:sdtContent>
            </w:sdt>
          </w:p>
          <w:p w:rsidR="00000000" w:rsidDel="00000000" w:rsidP="00000000" w:rsidRDefault="00000000" w:rsidRPr="00000000" w14:paraId="0000017E">
            <w:pPr>
              <w:spacing w:after="120" w:before="120" w:lineRule="auto"/>
              <w:rPr>
                <w:rFonts w:ascii="Quattrocento Sans" w:cs="Quattrocento Sans" w:eastAsia="Quattrocento Sans" w:hAnsi="Quattrocento Sans"/>
                <w:sz w:val="21"/>
                <w:szCs w:val="21"/>
              </w:rPr>
            </w:pPr>
            <w:sdt>
              <w:sdtPr>
                <w:tag w:val="goog_rdk_1"/>
              </w:sdtPr>
              <w:sdtContent>
                <w:r w:rsidDel="00000000" w:rsidR="00000000" w:rsidRPr="00000000">
                  <w:rPr>
                    <w:rFonts w:ascii="Arial" w:cs="Arial" w:eastAsia="Arial" w:hAnsi="Arial"/>
                    <w:sz w:val="21"/>
                    <w:szCs w:val="21"/>
                    <w:rtl w:val="0"/>
                  </w:rPr>
                  <w:t xml:space="preserve">Один (1) печатный оригинал</w:t>
                </w:r>
              </w:sdtContent>
            </w:sdt>
          </w:p>
          <w:p w:rsidR="00000000" w:rsidDel="00000000" w:rsidP="00000000" w:rsidRDefault="00000000" w:rsidRPr="00000000" w14:paraId="0000017F">
            <w:pPr>
              <w:spacing w:after="120" w:before="120" w:lineRule="auto"/>
              <w:rPr>
                <w:rFonts w:ascii="Quattrocento Sans" w:cs="Quattrocento Sans" w:eastAsia="Quattrocento Sans" w:hAnsi="Quattrocento Sans"/>
                <w:sz w:val="21"/>
                <w:szCs w:val="21"/>
              </w:rPr>
            </w:pPr>
            <w:sdt>
              <w:sdtPr>
                <w:tag w:val="goog_rdk_2"/>
              </w:sdtPr>
              <w:sdtContent>
                <w:r w:rsidDel="00000000" w:rsidR="00000000" w:rsidRPr="00000000">
                  <w:rPr>
                    <w:rFonts w:ascii="Arial" w:cs="Arial" w:eastAsia="Arial" w:hAnsi="Arial"/>
                    <w:sz w:val="21"/>
                    <w:szCs w:val="21"/>
                    <w:rtl w:val="0"/>
                  </w:rPr>
                  <w:t xml:space="preserve">Один (1) печатный экземпляр</w:t>
                </w:r>
              </w:sdtContent>
            </w:sdt>
          </w:p>
          <w:p w:rsidR="00000000" w:rsidDel="00000000" w:rsidP="00000000" w:rsidRDefault="00000000" w:rsidRPr="00000000" w14:paraId="00000180">
            <w:pPr>
              <w:spacing w:after="120" w:before="120" w:lineRule="auto"/>
              <w:rPr>
                <w:rFonts w:ascii="Quattrocento Sans" w:cs="Quattrocento Sans" w:eastAsia="Quattrocento Sans" w:hAnsi="Quattrocento Sans"/>
                <w:sz w:val="21"/>
                <w:szCs w:val="21"/>
              </w:rPr>
            </w:pPr>
            <w:sdt>
              <w:sdtPr>
                <w:tag w:val="goog_rdk_3"/>
              </w:sdtPr>
              <w:sdtContent>
                <w:r w:rsidDel="00000000" w:rsidR="00000000" w:rsidRPr="00000000">
                  <w:rPr>
                    <w:rFonts w:ascii="Arial" w:cs="Arial" w:eastAsia="Arial" w:hAnsi="Arial"/>
                    <w:sz w:val="21"/>
                    <w:szCs w:val="21"/>
                    <w:rtl w:val="0"/>
                  </w:rPr>
                  <w:t xml:space="preserve">Две (2) электронные копии (на USB-накопителе)</w:t>
                </w:r>
              </w:sdtContent>
            </w:sdt>
          </w:p>
          <w:p w:rsidR="00000000" w:rsidDel="00000000" w:rsidP="00000000" w:rsidRDefault="00000000" w:rsidRPr="00000000" w14:paraId="00000181">
            <w:pPr>
              <w:spacing w:after="120" w:before="120" w:lineRule="auto"/>
              <w:rPr>
                <w:rFonts w:ascii="Quattrocento Sans" w:cs="Quattrocento Sans" w:eastAsia="Quattrocento Sans" w:hAnsi="Quattrocento Sans"/>
                <w:sz w:val="21"/>
                <w:szCs w:val="21"/>
              </w:rPr>
            </w:pPr>
            <w:sdt>
              <w:sdtPr>
                <w:tag w:val="goog_rdk_4"/>
              </w:sdtPr>
              <w:sdtContent>
                <w:r w:rsidDel="00000000" w:rsidR="00000000" w:rsidRPr="00000000">
                  <w:rPr>
                    <w:rFonts w:ascii="Arial" w:cs="Arial" w:eastAsia="Arial" w:hAnsi="Arial"/>
                    <w:sz w:val="21"/>
                    <w:szCs w:val="21"/>
                    <w:rtl w:val="0"/>
                  </w:rPr>
                  <w:t xml:space="preserve">В случае квалификационных заявок, предназначенных для ARMEPS:</w:t>
                </w:r>
              </w:sdtContent>
            </w:sdt>
          </w:p>
          <w:p w:rsidR="00000000" w:rsidDel="00000000" w:rsidP="00000000" w:rsidRDefault="00000000" w:rsidRPr="00000000" w14:paraId="00000182">
            <w:pPr>
              <w:spacing w:after="120" w:before="120" w:lineRule="auto"/>
              <w:rPr>
                <w:rFonts w:ascii="Quattrocento Sans" w:cs="Quattrocento Sans" w:eastAsia="Quattrocento Sans" w:hAnsi="Quattrocento Sans"/>
                <w:sz w:val="21"/>
                <w:szCs w:val="21"/>
              </w:rPr>
            </w:pPr>
            <w:sdt>
              <w:sdtPr>
                <w:tag w:val="goog_rdk_5"/>
              </w:sdtPr>
              <w:sdtContent>
                <w:r w:rsidDel="00000000" w:rsidR="00000000" w:rsidRPr="00000000">
                  <w:rPr>
                    <w:rFonts w:ascii="Arial" w:cs="Arial" w:eastAsia="Arial" w:hAnsi="Arial"/>
                    <w:sz w:val="21"/>
                    <w:szCs w:val="21"/>
                    <w:rtl w:val="0"/>
                  </w:rPr>
                  <w:t xml:space="preserve">Один (1) электронный оригинал для ARMEPS</w:t>
                </w:r>
              </w:sdtContent>
            </w:sdt>
          </w:p>
          <w:p w:rsidR="00000000" w:rsidDel="00000000" w:rsidP="00000000" w:rsidRDefault="00000000" w:rsidRPr="00000000" w14:paraId="00000183">
            <w:pPr>
              <w:spacing w:after="120" w:before="120" w:lineRule="auto"/>
              <w:rPr/>
            </w:pPr>
            <w:sdt>
              <w:sdtPr>
                <w:tag w:val="goog_rdk_6"/>
              </w:sdtPr>
              <w:sdtContent>
                <w:r w:rsidDel="00000000" w:rsidR="00000000" w:rsidRPr="00000000">
                  <w:rPr>
                    <w:rFonts w:ascii="Arial" w:cs="Arial" w:eastAsia="Arial" w:hAnsi="Arial"/>
                    <w:sz w:val="21"/>
                    <w:szCs w:val="21"/>
                    <w:rtl w:val="0"/>
                  </w:rPr>
                  <w:t xml:space="preserve">Одна (1) электронная копия в зашифрованном электронном письме</w:t>
                </w:r>
              </w:sdtContent>
            </w:sdt>
            <w:r w:rsidDel="00000000" w:rsidR="00000000" w:rsidRPr="00000000">
              <w:rPr>
                <w:rtl w:val="0"/>
              </w:rPr>
            </w:r>
          </w:p>
        </w:tc>
      </w:tr>
      <w:tr>
        <w:trPr>
          <w:cantSplit w:val="0"/>
          <w:trHeight w:val="642" w:hRule="atLeast"/>
          <w:tblHeader w:val="0"/>
        </w:trPr>
        <w:tc>
          <w:tcPr>
            <w:shd w:fill="f4f4f8" w:val="clear"/>
          </w:tcPr>
          <w:p w:rsidR="00000000" w:rsidDel="00000000" w:rsidP="00000000" w:rsidRDefault="00000000" w:rsidRPr="00000000" w14:paraId="00000184">
            <w:pPr>
              <w:spacing w:after="120" w:before="120" w:lineRule="auto"/>
              <w:rPr>
                <w:b w:val="1"/>
              </w:rPr>
            </w:pPr>
            <w:r w:rsidDel="00000000" w:rsidR="00000000" w:rsidRPr="00000000">
              <w:rPr>
                <w:b w:val="1"/>
                <w:rtl w:val="0"/>
              </w:rPr>
              <w:t xml:space="preserve">Подробная информация о заседании по открытию квалификационных заявок</w:t>
            </w:r>
          </w:p>
        </w:tc>
        <w:tc>
          <w:tcPr>
            <w:shd w:fill="f4f4f8" w:val="clear"/>
          </w:tcPr>
          <w:p w:rsidR="00000000" w:rsidDel="00000000" w:rsidP="00000000" w:rsidRDefault="00000000" w:rsidRPr="00000000" w14:paraId="00000185">
            <w:pPr>
              <w:shd w:fill="fdfdfd" w:val="clear"/>
              <w:spacing w:after="0" w:before="0" w:lineRule="auto"/>
              <w:rPr>
                <w:rFonts w:ascii="Quattrocento Sans" w:cs="Quattrocento Sans" w:eastAsia="Quattrocento Sans" w:hAnsi="Quattrocento Sans"/>
                <w:sz w:val="21"/>
                <w:szCs w:val="21"/>
              </w:rPr>
            </w:pPr>
            <w:sdt>
              <w:sdtPr>
                <w:tag w:val="goog_rdk_7"/>
              </w:sdtPr>
              <w:sdtContent>
                <w:r w:rsidDel="00000000" w:rsidR="00000000" w:rsidRPr="00000000">
                  <w:rPr>
                    <w:rFonts w:ascii="Arial" w:cs="Arial" w:eastAsia="Arial" w:hAnsi="Arial"/>
                    <w:sz w:val="21"/>
                    <w:szCs w:val="21"/>
                    <w:rtl w:val="0"/>
                  </w:rPr>
                  <w:t xml:space="preserve">15 марта 2024, 16:00 (по Ереванскому времени) Министерство внутренних дел Республики Армения </w:t>
                </w:r>
              </w:sdtContent>
            </w:sdt>
          </w:p>
          <w:p w:rsidR="00000000" w:rsidDel="00000000" w:rsidP="00000000" w:rsidRDefault="00000000" w:rsidRPr="00000000" w14:paraId="00000186">
            <w:pPr>
              <w:shd w:fill="fdfdfd" w:val="clear"/>
              <w:spacing w:after="0" w:before="0" w:lineRule="auto"/>
              <w:rPr>
                <w:rFonts w:ascii="Quattrocento Sans" w:cs="Quattrocento Sans" w:eastAsia="Quattrocento Sans" w:hAnsi="Quattrocento Sans"/>
                <w:sz w:val="21"/>
                <w:szCs w:val="21"/>
              </w:rPr>
            </w:pPr>
            <w:sdt>
              <w:sdtPr>
                <w:tag w:val="goog_rdk_8"/>
              </w:sdtPr>
              <w:sdtContent>
                <w:r w:rsidDel="00000000" w:rsidR="00000000" w:rsidRPr="00000000">
                  <w:rPr>
                    <w:rFonts w:ascii="Arial" w:cs="Arial" w:eastAsia="Arial" w:hAnsi="Arial"/>
                    <w:sz w:val="21"/>
                    <w:szCs w:val="21"/>
                    <w:rtl w:val="0"/>
                  </w:rPr>
                  <w:t xml:space="preserve">0025, Республика Армения, г. Ереван, ул. Налбандяна 130</w:t>
                </w:r>
              </w:sdtContent>
            </w:sdt>
          </w:p>
        </w:tc>
      </w:tr>
      <w:tr>
        <w:trPr>
          <w:cantSplit w:val="0"/>
          <w:trHeight w:val="642" w:hRule="atLeast"/>
          <w:tblHeader w:val="0"/>
        </w:trPr>
        <w:tc>
          <w:tcPr>
            <w:shd w:fill="f4f4f8" w:val="clear"/>
          </w:tcPr>
          <w:p w:rsidR="00000000" w:rsidDel="00000000" w:rsidP="00000000" w:rsidRDefault="00000000" w:rsidRPr="00000000" w14:paraId="00000187">
            <w:pPr>
              <w:spacing w:after="120" w:before="120" w:lineRule="auto"/>
              <w:rPr>
                <w:b w:val="1"/>
              </w:rPr>
            </w:pPr>
            <w:r w:rsidDel="00000000" w:rsidR="00000000" w:rsidRPr="00000000">
              <w:rPr>
                <w:b w:val="1"/>
                <w:rtl w:val="0"/>
              </w:rPr>
              <w:t xml:space="preserve">Постановление Правительства Российской Федерации о реализации проекта</w:t>
            </w:r>
          </w:p>
        </w:tc>
        <w:tc>
          <w:tcPr>
            <w:shd w:fill="f4f4f8" w:val="clear"/>
          </w:tcPr>
          <w:p w:rsidR="00000000" w:rsidDel="00000000" w:rsidP="00000000" w:rsidRDefault="00000000" w:rsidRPr="00000000" w14:paraId="00000188">
            <w:pPr>
              <w:shd w:fill="fdfdfd" w:val="clear"/>
              <w:spacing w:after="0" w:before="0" w:lineRule="auto"/>
              <w:rPr>
                <w:rFonts w:ascii="Quattrocento Sans" w:cs="Quattrocento Sans" w:eastAsia="Quattrocento Sans" w:hAnsi="Quattrocento Sans"/>
                <w:sz w:val="21"/>
                <w:szCs w:val="21"/>
              </w:rPr>
            </w:pPr>
            <w:sdt>
              <w:sdtPr>
                <w:tag w:val="goog_rdk_9"/>
              </w:sdtPr>
              <w:sdtContent>
                <w:r w:rsidDel="00000000" w:rsidR="00000000" w:rsidRPr="00000000">
                  <w:rPr>
                    <w:rFonts w:ascii="Arial" w:cs="Arial" w:eastAsia="Arial" w:hAnsi="Arial"/>
                    <w:sz w:val="21"/>
                    <w:szCs w:val="21"/>
                    <w:rtl w:val="0"/>
                  </w:rPr>
                  <w:t xml:space="preserve">2346-A, 28 декабря 2023 г.</w:t>
                </w:r>
              </w:sdtContent>
            </w:sdt>
          </w:p>
        </w:tc>
      </w:tr>
    </w:tbl>
    <w:p w:rsidR="00000000" w:rsidDel="00000000" w:rsidP="00000000" w:rsidRDefault="00000000" w:rsidRPr="00000000" w14:paraId="00000189">
      <w:pPr>
        <w:spacing w:after="120" w:before="120" w:line="259" w:lineRule="auto"/>
        <w:rPr/>
      </w:pPr>
      <w:r w:rsidDel="00000000" w:rsidR="00000000" w:rsidRPr="00000000">
        <w:br w:type="page"/>
      </w:r>
      <w:r w:rsidDel="00000000" w:rsidR="00000000" w:rsidRPr="00000000">
        <w:rPr>
          <w:rtl w:val="0"/>
        </w:rPr>
      </w:r>
    </w:p>
    <w:p w:rsidR="00000000" w:rsidDel="00000000" w:rsidP="00000000" w:rsidRDefault="00000000" w:rsidRPr="00000000" w14:paraId="0000018A">
      <w:pPr>
        <w:pStyle w:val="Heading4"/>
        <w:spacing w:after="120" w:before="120" w:lineRule="auto"/>
        <w:ind w:left="360" w:firstLine="0"/>
        <w:rPr/>
      </w:pPr>
      <w:r w:rsidDel="00000000" w:rsidR="00000000" w:rsidRPr="00000000">
        <w:rPr>
          <w:rFonts w:ascii="Arial Bold" w:cs="Arial Bold" w:eastAsia="Arial Bold" w:hAnsi="Arial Bold"/>
          <w:rtl w:val="0"/>
        </w:rPr>
        <w:t xml:space="preserve">ПРИЛОЖЕНИЕ 2. </w:t>
      </w:r>
      <w:r w:rsidDel="00000000" w:rsidR="00000000" w:rsidRPr="00000000">
        <w:rPr>
          <w:rtl w:val="0"/>
        </w:rPr>
        <w:t xml:space="preserve">ОРИЕНТИРОВОЧНОЕ РАСПИСАНИЕ</w:t>
      </w:r>
    </w:p>
    <w:tbl>
      <w:tblPr>
        <w:tblStyle w:val="Table2"/>
        <w:tblW w:w="9336.0" w:type="dxa"/>
        <w:jc w:val="left"/>
        <w:tblBorders>
          <w:top w:color="ffffff" w:space="0" w:sz="18" w:val="single"/>
          <w:left w:color="ffffff" w:space="0" w:sz="18" w:val="single"/>
          <w:bottom w:color="ffffff" w:space="0" w:sz="18" w:val="single"/>
          <w:right w:color="ffffff" w:space="0" w:sz="18" w:val="single"/>
          <w:insideH w:color="ffffff" w:space="0" w:sz="18" w:val="single"/>
          <w:insideV w:color="ffffff" w:space="0" w:sz="18" w:val="single"/>
        </w:tblBorders>
        <w:tblLayout w:type="fixed"/>
        <w:tblLook w:val="04A0"/>
      </w:tblPr>
      <w:tblGrid>
        <w:gridCol w:w="4328"/>
        <w:gridCol w:w="5008"/>
        <w:tblGridChange w:id="0">
          <w:tblGrid>
            <w:gridCol w:w="4328"/>
            <w:gridCol w:w="5008"/>
          </w:tblGrid>
        </w:tblGridChange>
      </w:tblGrid>
      <w:tr>
        <w:trPr>
          <w:cantSplit w:val="0"/>
          <w:tblHeader w:val="0"/>
        </w:trPr>
        <w:tc>
          <w:tcPr>
            <w:shd w:fill="c0c2ce" w:val="clear"/>
          </w:tcPr>
          <w:p w:rsidR="00000000" w:rsidDel="00000000" w:rsidP="00000000" w:rsidRDefault="00000000" w:rsidRPr="00000000" w14:paraId="0000018B">
            <w:pPr>
              <w:spacing w:after="60" w:before="60" w:lineRule="auto"/>
              <w:rPr/>
            </w:pPr>
            <w:r w:rsidDel="00000000" w:rsidR="00000000" w:rsidRPr="00000000">
              <w:rPr>
                <w:rtl w:val="0"/>
              </w:rPr>
              <w:t xml:space="preserve">Активность</w:t>
            </w:r>
          </w:p>
        </w:tc>
        <w:tc>
          <w:tcPr>
            <w:shd w:fill="c0c2ce" w:val="clear"/>
          </w:tcPr>
          <w:p w:rsidR="00000000" w:rsidDel="00000000" w:rsidP="00000000" w:rsidRDefault="00000000" w:rsidRPr="00000000" w14:paraId="0000018C">
            <w:pPr>
              <w:spacing w:after="60" w:before="60" w:lineRule="auto"/>
              <w:rPr/>
            </w:pPr>
            <w:r w:rsidDel="00000000" w:rsidR="00000000" w:rsidRPr="00000000">
              <w:rPr>
                <w:rtl w:val="0"/>
              </w:rPr>
              <w:t xml:space="preserve">Целевая дата/период</w:t>
            </w:r>
          </w:p>
        </w:tc>
      </w:tr>
      <w:tr>
        <w:trPr>
          <w:cantSplit w:val="0"/>
          <w:tblHeader w:val="0"/>
        </w:trPr>
        <w:tc>
          <w:tcPr>
            <w:shd w:fill="f4f4f8" w:val="clear"/>
          </w:tcPr>
          <w:p w:rsidR="00000000" w:rsidDel="00000000" w:rsidP="00000000" w:rsidRDefault="00000000" w:rsidRPr="00000000" w14:paraId="0000018D">
            <w:pPr>
              <w:spacing w:after="60" w:before="60" w:lineRule="auto"/>
              <w:jc w:val="both"/>
              <w:rPr>
                <w:b w:val="0"/>
              </w:rPr>
            </w:pPr>
            <w:r w:rsidDel="00000000" w:rsidR="00000000" w:rsidRPr="00000000">
              <w:rPr>
                <w:b w:val="0"/>
                <w:rtl w:val="0"/>
              </w:rPr>
              <w:t xml:space="preserve">Объявление о процедуре отбора</w:t>
            </w:r>
          </w:p>
        </w:tc>
        <w:tc>
          <w:tcPr>
            <w:shd w:fill="f4f4f8" w:val="clear"/>
          </w:tcPr>
          <w:p w:rsidR="00000000" w:rsidDel="00000000" w:rsidP="00000000" w:rsidRDefault="00000000" w:rsidRPr="00000000" w14:paraId="0000018E">
            <w:pPr>
              <w:spacing w:after="60" w:before="60" w:lineRule="auto"/>
              <w:rPr/>
            </w:pPr>
            <w:r w:rsidDel="00000000" w:rsidR="00000000" w:rsidRPr="00000000">
              <w:rPr>
                <w:rtl w:val="0"/>
              </w:rPr>
              <w:t xml:space="preserve">Дата опубликования Объявления на официальном сайте Минэкономики (далее – </w:t>
            </w:r>
            <w:r w:rsidDel="00000000" w:rsidR="00000000" w:rsidRPr="00000000">
              <w:rPr>
                <w:b w:val="1"/>
                <w:rtl w:val="0"/>
              </w:rPr>
              <w:t xml:space="preserve">“Дата объявления”</w:t>
            </w:r>
            <w:r w:rsidDel="00000000" w:rsidR="00000000" w:rsidRPr="00000000">
              <w:rPr>
                <w:rtl w:val="0"/>
              </w:rPr>
              <w:t xml:space="preserve">)</w:t>
            </w:r>
          </w:p>
        </w:tc>
      </w:tr>
      <w:tr>
        <w:trPr>
          <w:cantSplit w:val="0"/>
          <w:tblHeader w:val="0"/>
        </w:trPr>
        <w:tc>
          <w:tcPr>
            <w:shd w:fill="f4f4f8" w:val="clear"/>
          </w:tcPr>
          <w:p w:rsidR="00000000" w:rsidDel="00000000" w:rsidP="00000000" w:rsidRDefault="00000000" w:rsidRPr="00000000" w14:paraId="0000018F">
            <w:pPr>
              <w:spacing w:after="60" w:before="60" w:lineRule="auto"/>
              <w:jc w:val="both"/>
              <w:rPr>
                <w:b w:val="0"/>
              </w:rPr>
            </w:pPr>
            <w:r w:rsidDel="00000000" w:rsidR="00000000" w:rsidRPr="00000000">
              <w:rPr>
                <w:b w:val="0"/>
                <w:rtl w:val="0"/>
              </w:rPr>
              <w:t xml:space="preserve">Запросы на разъяснения по квалификационным предложениям </w:t>
            </w:r>
          </w:p>
        </w:tc>
        <w:tc>
          <w:tcPr>
            <w:shd w:fill="f4f4f8" w:val="clear"/>
          </w:tcPr>
          <w:p w:rsidR="00000000" w:rsidDel="00000000" w:rsidP="00000000" w:rsidRDefault="00000000" w:rsidRPr="00000000" w14:paraId="00000190">
            <w:pPr>
              <w:spacing w:after="60" w:before="60" w:lineRule="auto"/>
              <w:rPr/>
            </w:pPr>
            <w:r w:rsidDel="00000000" w:rsidR="00000000" w:rsidRPr="00000000">
              <w:rPr>
                <w:rtl w:val="0"/>
              </w:rPr>
              <w:t xml:space="preserve">С даты объявления до окончания срока подачи квалификационных заявок </w:t>
            </w:r>
          </w:p>
        </w:tc>
      </w:tr>
      <w:tr>
        <w:trPr>
          <w:cantSplit w:val="0"/>
          <w:tblHeader w:val="0"/>
        </w:trPr>
        <w:tc>
          <w:tcPr>
            <w:shd w:fill="f4f4f8" w:val="clear"/>
          </w:tcPr>
          <w:p w:rsidR="00000000" w:rsidDel="00000000" w:rsidP="00000000" w:rsidRDefault="00000000" w:rsidRPr="00000000" w14:paraId="00000191">
            <w:pPr>
              <w:spacing w:after="60" w:before="60" w:lineRule="auto"/>
              <w:jc w:val="both"/>
              <w:rPr/>
            </w:pPr>
            <w:r w:rsidDel="00000000" w:rsidR="00000000" w:rsidRPr="00000000">
              <w:rPr>
                <w:b w:val="0"/>
                <w:rtl w:val="0"/>
              </w:rPr>
              <w:t xml:space="preserve">Направление ответов на запросы разъяснений по квалификационным заявкам </w:t>
            </w:r>
            <w:r w:rsidDel="00000000" w:rsidR="00000000" w:rsidRPr="00000000">
              <w:rPr>
                <w:rtl w:val="0"/>
              </w:rPr>
            </w:r>
          </w:p>
        </w:tc>
        <w:tc>
          <w:tcPr>
            <w:shd w:fill="f4f4f8" w:val="clear"/>
          </w:tcPr>
          <w:p w:rsidR="00000000" w:rsidDel="00000000" w:rsidP="00000000" w:rsidRDefault="00000000" w:rsidRPr="00000000" w14:paraId="00000192">
            <w:pPr>
              <w:spacing w:after="60" w:before="60" w:lineRule="auto"/>
              <w:rPr/>
            </w:pPr>
            <w:r w:rsidDel="00000000" w:rsidR="00000000" w:rsidRPr="00000000">
              <w:rPr>
                <w:rtl w:val="0"/>
              </w:rPr>
              <w:t xml:space="preserve">В течение 5 рабочих дней и не более 20 рабочих дней с момента получения каждого запроса</w:t>
            </w:r>
          </w:p>
        </w:tc>
      </w:tr>
      <w:tr>
        <w:trPr>
          <w:cantSplit w:val="0"/>
          <w:tblHeader w:val="0"/>
        </w:trPr>
        <w:tc>
          <w:tcPr>
            <w:shd w:fill="f4f4f8" w:val="clear"/>
          </w:tcPr>
          <w:p w:rsidR="00000000" w:rsidDel="00000000" w:rsidP="00000000" w:rsidRDefault="00000000" w:rsidRPr="00000000" w14:paraId="00000193">
            <w:pPr>
              <w:spacing w:after="60" w:before="60" w:lineRule="auto"/>
              <w:jc w:val="both"/>
              <w:rPr>
                <w:b w:val="0"/>
              </w:rPr>
            </w:pPr>
            <w:r w:rsidDel="00000000" w:rsidR="00000000" w:rsidRPr="00000000">
              <w:rPr>
                <w:b w:val="0"/>
                <w:rtl w:val="0"/>
              </w:rPr>
              <w:t xml:space="preserve">Открытые собрания по квалификационным заявкам</w:t>
            </w:r>
          </w:p>
        </w:tc>
        <w:tc>
          <w:tcPr>
            <w:shd w:fill="f4f4f8" w:val="clear"/>
          </w:tcPr>
          <w:p w:rsidR="00000000" w:rsidDel="00000000" w:rsidP="00000000" w:rsidRDefault="00000000" w:rsidRPr="00000000" w14:paraId="00000194">
            <w:pPr>
              <w:spacing w:after="60" w:before="60" w:lineRule="auto"/>
              <w:rPr/>
            </w:pPr>
            <w:r w:rsidDel="00000000" w:rsidR="00000000" w:rsidRPr="00000000">
              <w:rPr>
                <w:rtl w:val="0"/>
              </w:rPr>
              <w:t xml:space="preserve">Первая встреча: дата объявления + 10 рабочих дней</w:t>
            </w:r>
          </w:p>
          <w:p w:rsidR="00000000" w:rsidDel="00000000" w:rsidP="00000000" w:rsidRDefault="00000000" w:rsidRPr="00000000" w14:paraId="00000195">
            <w:pPr>
              <w:spacing w:after="60" w:before="60" w:lineRule="auto"/>
              <w:rPr/>
            </w:pPr>
            <w:r w:rsidDel="00000000" w:rsidR="00000000" w:rsidRPr="00000000">
              <w:rPr>
                <w:rtl w:val="0"/>
              </w:rPr>
              <w:t xml:space="preserve">Вторая встреча (ориентировочная, ни к чему не обязывающая): дата объявления + 20 рабочих дней</w:t>
            </w:r>
          </w:p>
          <w:p w:rsidR="00000000" w:rsidDel="00000000" w:rsidP="00000000" w:rsidRDefault="00000000" w:rsidRPr="00000000" w14:paraId="00000196">
            <w:pPr>
              <w:spacing w:after="60" w:before="60" w:lineRule="auto"/>
              <w:rPr/>
            </w:pPr>
            <w:r w:rsidDel="00000000" w:rsidR="00000000" w:rsidRPr="00000000">
              <w:rPr>
                <w:rtl w:val="0"/>
              </w:rPr>
              <w:t xml:space="preserve">Любые последующие собрания (ориентировочные, ни к чему не обязывающие): Дата объявления + не позднее, чем за 5 дней до истечения срока подачи квалификационных заявок</w:t>
            </w:r>
          </w:p>
        </w:tc>
      </w:tr>
      <w:tr>
        <w:trPr>
          <w:cantSplit w:val="0"/>
          <w:tblHeader w:val="0"/>
        </w:trPr>
        <w:tc>
          <w:tcPr>
            <w:shd w:fill="f4f4f8" w:val="clear"/>
          </w:tcPr>
          <w:p w:rsidR="00000000" w:rsidDel="00000000" w:rsidP="00000000" w:rsidRDefault="00000000" w:rsidRPr="00000000" w14:paraId="00000197">
            <w:pPr>
              <w:spacing w:after="60" w:before="60" w:lineRule="auto"/>
              <w:jc w:val="both"/>
              <w:rPr>
                <w:b w:val="0"/>
              </w:rPr>
            </w:pPr>
            <w:r w:rsidDel="00000000" w:rsidR="00000000" w:rsidRPr="00000000">
              <w:rPr>
                <w:b w:val="0"/>
                <w:rtl w:val="0"/>
              </w:rPr>
              <w:t xml:space="preserve">Крайний срок подачи квалификационных заявок</w:t>
            </w:r>
          </w:p>
        </w:tc>
        <w:tc>
          <w:tcPr>
            <w:shd w:fill="f4f4f8" w:val="clear"/>
          </w:tcPr>
          <w:p w:rsidR="00000000" w:rsidDel="00000000" w:rsidP="00000000" w:rsidRDefault="00000000" w:rsidRPr="00000000" w14:paraId="00000198">
            <w:pPr>
              <w:spacing w:after="60" w:before="60" w:lineRule="auto"/>
              <w:rPr/>
            </w:pPr>
            <w:r w:rsidDel="00000000" w:rsidR="00000000" w:rsidRPr="00000000">
              <w:rPr>
                <w:rtl w:val="0"/>
              </w:rPr>
              <w:t xml:space="preserve">Дата объявления + 70 дней</w:t>
            </w:r>
          </w:p>
        </w:tc>
      </w:tr>
      <w:tr>
        <w:trPr>
          <w:cantSplit w:val="0"/>
          <w:tblHeader w:val="0"/>
        </w:trPr>
        <w:tc>
          <w:tcPr>
            <w:shd w:fill="f4f4f8" w:val="clear"/>
          </w:tcPr>
          <w:p w:rsidR="00000000" w:rsidDel="00000000" w:rsidP="00000000" w:rsidRDefault="00000000" w:rsidRPr="00000000" w14:paraId="00000199">
            <w:pPr>
              <w:spacing w:after="60" w:before="60" w:lineRule="auto"/>
              <w:jc w:val="both"/>
              <w:rPr>
                <w:b w:val="0"/>
              </w:rPr>
            </w:pPr>
            <w:r w:rsidDel="00000000" w:rsidR="00000000" w:rsidRPr="00000000">
              <w:rPr>
                <w:b w:val="0"/>
                <w:rtl w:val="0"/>
              </w:rPr>
              <w:t xml:space="preserve">Вскрытие квалификационных заявок</w:t>
            </w:r>
          </w:p>
        </w:tc>
        <w:tc>
          <w:tcPr>
            <w:shd w:fill="f4f4f8" w:val="clear"/>
          </w:tcPr>
          <w:p w:rsidR="00000000" w:rsidDel="00000000" w:rsidP="00000000" w:rsidRDefault="00000000" w:rsidRPr="00000000" w14:paraId="0000019A">
            <w:pPr>
              <w:spacing w:after="60" w:before="60" w:lineRule="auto"/>
              <w:rPr/>
            </w:pPr>
            <w:r w:rsidDel="00000000" w:rsidR="00000000" w:rsidRPr="00000000">
              <w:rPr>
                <w:rtl w:val="0"/>
              </w:rPr>
              <w:t xml:space="preserve">Крайний срок подачи квалификационных заявок + следующий рабочий день (“</w:t>
            </w:r>
            <w:r w:rsidDel="00000000" w:rsidR="00000000" w:rsidRPr="00000000">
              <w:rPr>
                <w:b w:val="1"/>
                <w:rtl w:val="0"/>
              </w:rPr>
              <w:t xml:space="preserve">Дата открытия”</w:t>
            </w:r>
            <w:r w:rsidDel="00000000" w:rsidR="00000000" w:rsidRPr="00000000">
              <w:rPr>
                <w:rtl w:val="0"/>
              </w:rPr>
              <w:t xml:space="preserve">)</w:t>
            </w:r>
          </w:p>
        </w:tc>
      </w:tr>
      <w:tr>
        <w:trPr>
          <w:cantSplit w:val="0"/>
          <w:tblHeader w:val="0"/>
        </w:trPr>
        <w:tc>
          <w:tcPr>
            <w:shd w:fill="f4f4f8" w:val="clear"/>
          </w:tcPr>
          <w:p w:rsidR="00000000" w:rsidDel="00000000" w:rsidP="00000000" w:rsidRDefault="00000000" w:rsidRPr="00000000" w14:paraId="0000019B">
            <w:pPr>
              <w:spacing w:after="60" w:before="60" w:lineRule="auto"/>
              <w:jc w:val="both"/>
              <w:rPr>
                <w:b w:val="0"/>
              </w:rPr>
            </w:pPr>
            <w:r w:rsidDel="00000000" w:rsidR="00000000" w:rsidRPr="00000000">
              <w:rPr>
                <w:b w:val="0"/>
                <w:rtl w:val="0"/>
              </w:rPr>
              <w:t xml:space="preserve">Крайний срок оценки квалификационных заявок</w:t>
            </w:r>
          </w:p>
        </w:tc>
        <w:tc>
          <w:tcPr>
            <w:shd w:fill="f4f4f8" w:val="clear"/>
          </w:tcPr>
          <w:p w:rsidR="00000000" w:rsidDel="00000000" w:rsidP="00000000" w:rsidRDefault="00000000" w:rsidRPr="00000000" w14:paraId="0000019C">
            <w:pPr>
              <w:spacing w:after="60" w:before="60" w:lineRule="auto"/>
              <w:rPr/>
            </w:pPr>
            <w:r w:rsidDel="00000000" w:rsidR="00000000" w:rsidRPr="00000000">
              <w:rPr>
                <w:rtl w:val="0"/>
              </w:rPr>
              <w:t xml:space="preserve">Дата открытия + 30 дней</w:t>
            </w:r>
          </w:p>
        </w:tc>
      </w:tr>
      <w:tr>
        <w:trPr>
          <w:cantSplit w:val="0"/>
          <w:tblHeader w:val="0"/>
        </w:trPr>
        <w:tc>
          <w:tcPr>
            <w:shd w:fill="f4f4f8" w:val="clear"/>
          </w:tcPr>
          <w:p w:rsidR="00000000" w:rsidDel="00000000" w:rsidP="00000000" w:rsidRDefault="00000000" w:rsidRPr="00000000" w14:paraId="0000019D">
            <w:pPr>
              <w:spacing w:after="60" w:before="60" w:lineRule="auto"/>
              <w:jc w:val="both"/>
              <w:rPr>
                <w:b w:val="0"/>
              </w:rPr>
            </w:pPr>
            <w:r w:rsidDel="00000000" w:rsidR="00000000" w:rsidRPr="00000000">
              <w:rPr>
                <w:b w:val="0"/>
                <w:rtl w:val="0"/>
              </w:rPr>
              <w:t xml:space="preserve">Публикация квалификационного перечня</w:t>
            </w:r>
          </w:p>
        </w:tc>
        <w:tc>
          <w:tcPr>
            <w:shd w:fill="f4f4f8" w:val="clear"/>
          </w:tcPr>
          <w:p w:rsidR="00000000" w:rsidDel="00000000" w:rsidP="00000000" w:rsidRDefault="00000000" w:rsidRPr="00000000" w14:paraId="0000019E">
            <w:pPr>
              <w:spacing w:after="60" w:before="60" w:lineRule="auto"/>
              <w:rPr/>
            </w:pPr>
            <w:r w:rsidDel="00000000" w:rsidR="00000000" w:rsidRPr="00000000">
              <w:rPr>
                <w:rtl w:val="0"/>
              </w:rPr>
              <w:t xml:space="preserve">Крайний срок оценки квалификационных заявок + 5 рабочих дней (“</w:t>
            </w:r>
            <w:r w:rsidDel="00000000" w:rsidR="00000000" w:rsidRPr="00000000">
              <w:rPr>
                <w:b w:val="1"/>
                <w:rtl w:val="0"/>
              </w:rPr>
              <w:t xml:space="preserve">Дата квалификационного списка”</w:t>
            </w:r>
            <w:r w:rsidDel="00000000" w:rsidR="00000000" w:rsidRPr="00000000">
              <w:rPr>
                <w:rtl w:val="0"/>
              </w:rPr>
              <w:t xml:space="preserve">)</w:t>
            </w:r>
          </w:p>
        </w:tc>
      </w:tr>
      <w:tr>
        <w:trPr>
          <w:cantSplit w:val="0"/>
          <w:tblHeader w:val="0"/>
        </w:trPr>
        <w:tc>
          <w:tcPr>
            <w:shd w:fill="f4f4f8" w:val="clear"/>
          </w:tcPr>
          <w:p w:rsidR="00000000" w:rsidDel="00000000" w:rsidP="00000000" w:rsidRDefault="00000000" w:rsidRPr="00000000" w14:paraId="0000019F">
            <w:pPr>
              <w:spacing w:after="60" w:before="60" w:lineRule="auto"/>
              <w:jc w:val="both"/>
              <w:rPr>
                <w:b w:val="0"/>
              </w:rPr>
            </w:pPr>
            <w:r w:rsidDel="00000000" w:rsidR="00000000" w:rsidRPr="00000000">
              <w:rPr>
                <w:b w:val="0"/>
                <w:rtl w:val="0"/>
              </w:rPr>
              <w:t xml:space="preserve"> Предоставление Обязательств о конфиденциальности  квалифицированными кандидатами  </w:t>
            </w:r>
          </w:p>
        </w:tc>
        <w:tc>
          <w:tcPr>
            <w:shd w:fill="f4f4f8" w:val="clear"/>
          </w:tcPr>
          <w:p w:rsidR="00000000" w:rsidDel="00000000" w:rsidP="00000000" w:rsidRDefault="00000000" w:rsidRPr="00000000" w14:paraId="000001A0">
            <w:pPr>
              <w:spacing w:after="60" w:before="60" w:lineRule="auto"/>
              <w:rPr/>
            </w:pPr>
            <w:r w:rsidDel="00000000" w:rsidR="00000000" w:rsidRPr="00000000">
              <w:rPr>
                <w:rtl w:val="0"/>
              </w:rPr>
              <w:t xml:space="preserve">Дата квалификационного листа + 7 рабочих дней</w:t>
            </w:r>
          </w:p>
        </w:tc>
      </w:tr>
      <w:tr>
        <w:trPr>
          <w:cantSplit w:val="0"/>
          <w:tblHeader w:val="0"/>
        </w:trPr>
        <w:tc>
          <w:tcPr>
            <w:shd w:fill="f4f4f8" w:val="clear"/>
          </w:tcPr>
          <w:p w:rsidR="00000000" w:rsidDel="00000000" w:rsidP="00000000" w:rsidRDefault="00000000" w:rsidRPr="00000000" w14:paraId="000001A1">
            <w:pPr>
              <w:spacing w:after="60" w:before="60" w:lineRule="auto"/>
              <w:jc w:val="both"/>
              <w:rPr/>
            </w:pPr>
            <w:r w:rsidDel="00000000" w:rsidR="00000000" w:rsidRPr="00000000">
              <w:rPr>
                <w:b w:val="0"/>
                <w:rtl w:val="0"/>
              </w:rPr>
              <w:t xml:space="preserve">Подготовительное заседание Оценочной комиссии к этапу RFP</w:t>
            </w:r>
            <w:r w:rsidDel="00000000" w:rsidR="00000000" w:rsidRPr="00000000">
              <w:rPr>
                <w:rtl w:val="0"/>
              </w:rPr>
            </w:r>
          </w:p>
        </w:tc>
        <w:tc>
          <w:tcPr>
            <w:shd w:fill="f4f4f8" w:val="clear"/>
          </w:tcPr>
          <w:p w:rsidR="00000000" w:rsidDel="00000000" w:rsidP="00000000" w:rsidRDefault="00000000" w:rsidRPr="00000000" w14:paraId="000001A2">
            <w:pPr>
              <w:spacing w:after="60" w:before="60" w:lineRule="auto"/>
              <w:rPr/>
            </w:pPr>
            <w:r w:rsidDel="00000000" w:rsidR="00000000" w:rsidRPr="00000000">
              <w:rPr>
                <w:rtl w:val="0"/>
              </w:rPr>
              <w:t xml:space="preserve">Дата составления квалификационного списка + 10 рабочих дней (“</w:t>
            </w:r>
            <w:r w:rsidDel="00000000" w:rsidR="00000000" w:rsidRPr="00000000">
              <w:rPr>
                <w:b w:val="1"/>
                <w:rtl w:val="0"/>
              </w:rPr>
              <w:t xml:space="preserve">Дата подготовительного собрания”</w:t>
            </w:r>
            <w:r w:rsidDel="00000000" w:rsidR="00000000" w:rsidRPr="00000000">
              <w:rPr>
                <w:rtl w:val="0"/>
              </w:rPr>
              <w:t xml:space="preserve">)</w:t>
            </w:r>
          </w:p>
        </w:tc>
      </w:tr>
      <w:tr>
        <w:trPr>
          <w:cantSplit w:val="0"/>
          <w:tblHeader w:val="0"/>
        </w:trPr>
        <w:tc>
          <w:tcPr>
            <w:shd w:fill="f4f4f8" w:val="clear"/>
          </w:tcPr>
          <w:p w:rsidR="00000000" w:rsidDel="00000000" w:rsidP="00000000" w:rsidRDefault="00000000" w:rsidRPr="00000000" w14:paraId="000001A3">
            <w:pPr>
              <w:spacing w:after="60" w:before="60" w:lineRule="auto"/>
              <w:jc w:val="both"/>
              <w:rPr>
                <w:b w:val="0"/>
              </w:rPr>
            </w:pPr>
            <w:r w:rsidDel="00000000" w:rsidR="00000000" w:rsidRPr="00000000">
              <w:rPr>
                <w:b w:val="0"/>
                <w:rtl w:val="0"/>
              </w:rPr>
              <w:t xml:space="preserve">Открытые предтендерные встречи</w:t>
            </w:r>
          </w:p>
        </w:tc>
        <w:tc>
          <w:tcPr>
            <w:shd w:fill="f4f4f8" w:val="clear"/>
          </w:tcPr>
          <w:p w:rsidR="00000000" w:rsidDel="00000000" w:rsidP="00000000" w:rsidRDefault="00000000" w:rsidRPr="00000000" w14:paraId="000001A4">
            <w:pPr>
              <w:spacing w:after="60" w:before="60" w:lineRule="auto"/>
              <w:rPr/>
            </w:pPr>
            <w:r w:rsidDel="00000000" w:rsidR="00000000" w:rsidRPr="00000000">
              <w:rPr>
                <w:rtl w:val="0"/>
              </w:rPr>
              <w:t xml:space="preserve">Первая встреча: Дата подготовительного собрания + 12 рабочих дней</w:t>
            </w:r>
          </w:p>
          <w:p w:rsidR="00000000" w:rsidDel="00000000" w:rsidP="00000000" w:rsidRDefault="00000000" w:rsidRPr="00000000" w14:paraId="000001A5">
            <w:pPr>
              <w:spacing w:after="60" w:before="60" w:lineRule="auto"/>
              <w:rPr/>
            </w:pPr>
            <w:r w:rsidDel="00000000" w:rsidR="00000000" w:rsidRPr="00000000">
              <w:rPr>
                <w:rtl w:val="0"/>
              </w:rPr>
              <w:t xml:space="preserve">Последующие совещания: в соответствии с ориентировочным необязательным графиком, который будет размещен в Части II комнаты данных</w:t>
            </w:r>
          </w:p>
        </w:tc>
      </w:tr>
      <w:tr>
        <w:trPr>
          <w:cantSplit w:val="0"/>
          <w:tblHeader w:val="0"/>
        </w:trPr>
        <w:tc>
          <w:tcPr>
            <w:shd w:fill="f4f4f8" w:val="clear"/>
          </w:tcPr>
          <w:p w:rsidR="00000000" w:rsidDel="00000000" w:rsidP="00000000" w:rsidRDefault="00000000" w:rsidRPr="00000000" w14:paraId="000001A6">
            <w:pPr>
              <w:spacing w:after="60" w:before="60" w:lineRule="auto"/>
              <w:jc w:val="both"/>
              <w:rPr>
                <w:b w:val="0"/>
              </w:rPr>
            </w:pPr>
            <w:r w:rsidDel="00000000" w:rsidR="00000000" w:rsidRPr="00000000">
              <w:rPr>
                <w:b w:val="0"/>
                <w:rtl w:val="0"/>
              </w:rPr>
              <w:t xml:space="preserve">Согласование запроса предложений</w:t>
            </w:r>
          </w:p>
        </w:tc>
        <w:tc>
          <w:tcPr>
            <w:shd w:fill="f4f4f8" w:val="clear"/>
          </w:tcPr>
          <w:p w:rsidR="00000000" w:rsidDel="00000000" w:rsidP="00000000" w:rsidRDefault="00000000" w:rsidRPr="00000000" w14:paraId="000001A7">
            <w:pPr>
              <w:spacing w:after="60" w:before="60" w:lineRule="auto"/>
              <w:rPr/>
            </w:pPr>
            <w:r w:rsidDel="00000000" w:rsidR="00000000" w:rsidRPr="00000000">
              <w:rPr>
                <w:rtl w:val="0"/>
              </w:rPr>
              <w:t xml:space="preserve">Дата подготовительного собрания + 55 рабочих дней (“Дата </w:t>
            </w:r>
            <w:r w:rsidDel="00000000" w:rsidR="00000000" w:rsidRPr="00000000">
              <w:rPr>
                <w:b w:val="1"/>
                <w:rtl w:val="0"/>
              </w:rPr>
              <w:t xml:space="preserve">утверждения запроса предложений”</w:t>
            </w:r>
            <w:r w:rsidDel="00000000" w:rsidR="00000000" w:rsidRPr="00000000">
              <w:rPr>
                <w:rtl w:val="0"/>
              </w:rPr>
              <w:t xml:space="preserve">)</w:t>
            </w:r>
          </w:p>
        </w:tc>
      </w:tr>
      <w:tr>
        <w:trPr>
          <w:cantSplit w:val="0"/>
          <w:tblHeader w:val="0"/>
        </w:trPr>
        <w:tc>
          <w:tcPr>
            <w:shd w:fill="f4f4f8" w:val="clear"/>
          </w:tcPr>
          <w:p w:rsidR="00000000" w:rsidDel="00000000" w:rsidP="00000000" w:rsidRDefault="00000000" w:rsidRPr="00000000" w14:paraId="000001A8">
            <w:pPr>
              <w:spacing w:after="60" w:before="60" w:lineRule="auto"/>
              <w:jc w:val="both"/>
              <w:rPr>
                <w:b w:val="0"/>
              </w:rPr>
            </w:pPr>
            <w:r w:rsidDel="00000000" w:rsidR="00000000" w:rsidRPr="00000000">
              <w:rPr>
                <w:b w:val="0"/>
                <w:rtl w:val="0"/>
              </w:rPr>
              <w:t xml:space="preserve">Публикация запроса предложений</w:t>
            </w:r>
          </w:p>
        </w:tc>
        <w:tc>
          <w:tcPr>
            <w:shd w:fill="f4f4f8" w:val="clear"/>
          </w:tcPr>
          <w:p w:rsidR="00000000" w:rsidDel="00000000" w:rsidP="00000000" w:rsidRDefault="00000000" w:rsidRPr="00000000" w14:paraId="000001A9">
            <w:pPr>
              <w:spacing w:after="60" w:before="60" w:lineRule="auto"/>
              <w:rPr/>
            </w:pPr>
            <w:r w:rsidDel="00000000" w:rsidR="00000000" w:rsidRPr="00000000">
              <w:rPr>
                <w:rtl w:val="0"/>
              </w:rPr>
              <w:t xml:space="preserve">Дата утверждения RFP + 2 рабочих дня</w:t>
            </w:r>
          </w:p>
        </w:tc>
      </w:tr>
    </w:tbl>
    <w:p w:rsidR="00000000" w:rsidDel="00000000" w:rsidP="00000000" w:rsidRDefault="00000000" w:rsidRPr="00000000" w14:paraId="000001AA">
      <w:pPr>
        <w:spacing w:after="120" w:before="120" w:lineRule="auto"/>
        <w:rPr/>
      </w:pPr>
      <w:r w:rsidDel="00000000" w:rsidR="00000000" w:rsidRPr="00000000">
        <w:rPr>
          <w:i w:val="1"/>
          <w:rtl w:val="0"/>
        </w:rPr>
        <w:t xml:space="preserve">Настоящий Сметный график является ориентировочным и представлен только для целей этапа запроса предложения. Ориентировочный график проведения этапа RFP будет представлен в Запросе предложений, предназначенном для Квалифицированных кандидатов. </w:t>
      </w:r>
      <w:r w:rsidDel="00000000" w:rsidR="00000000" w:rsidRPr="00000000">
        <w:br w:type="page"/>
      </w:r>
      <w:r w:rsidDel="00000000" w:rsidR="00000000" w:rsidRPr="00000000">
        <w:rPr>
          <w:rtl w:val="0"/>
        </w:rPr>
      </w:r>
    </w:p>
    <w:p w:rsidR="00000000" w:rsidDel="00000000" w:rsidP="00000000" w:rsidRDefault="00000000" w:rsidRPr="00000000" w14:paraId="000001AB">
      <w:pPr>
        <w:pStyle w:val="Heading4"/>
        <w:numPr>
          <w:ilvl w:val="0"/>
          <w:numId w:val="2"/>
        </w:numPr>
        <w:spacing w:after="120" w:before="120" w:lineRule="auto"/>
        <w:ind w:left="432" w:hanging="360"/>
        <w:jc w:val="center"/>
        <w:rPr/>
      </w:pPr>
      <w:r w:rsidDel="00000000" w:rsidR="00000000" w:rsidRPr="00000000">
        <w:rPr>
          <w:rtl w:val="0"/>
        </w:rPr>
        <w:t xml:space="preserve">ОСНОВНЫЕ ПОЛОЖЕНИЯ ПРОЕКТА</w:t>
      </w:r>
    </w:p>
    <w:p w:rsidR="00000000" w:rsidDel="00000000" w:rsidP="00000000" w:rsidRDefault="00000000" w:rsidRPr="00000000" w14:paraId="000001AC">
      <w:pPr>
        <w:spacing w:after="120" w:before="120" w:line="259" w:lineRule="auto"/>
        <w:rPr/>
      </w:pPr>
      <w:r w:rsidDel="00000000" w:rsidR="00000000" w:rsidRPr="00000000">
        <w:rPr>
          <w:rtl w:val="0"/>
        </w:rPr>
        <w:t xml:space="preserve">Информация, представленная ниже, отражает ключевые положения (элементы) Проекта и дополняет содержание Заявки на квалификацию. Описание ключевых положений (элементов) Проекта подготовлено на основе экономического обоснования Проекта, разработанного в соответствии с Применимым законодательством. </w:t>
      </w:r>
    </w:p>
    <w:p w:rsidR="00000000" w:rsidDel="00000000" w:rsidP="00000000" w:rsidRDefault="00000000" w:rsidRPr="00000000" w14:paraId="000001AD">
      <w:pPr>
        <w:spacing w:after="120" w:before="120" w:line="259" w:lineRule="auto"/>
        <w:rPr>
          <w:b w:val="1"/>
        </w:rPr>
      </w:pPr>
      <w:r w:rsidDel="00000000" w:rsidR="00000000" w:rsidRPr="00000000">
        <w:rPr>
          <w:b w:val="1"/>
          <w:rtl w:val="0"/>
        </w:rPr>
        <w:t xml:space="preserve">1.</w:t>
        <w:tab/>
        <w:t xml:space="preserve">ВВЕДЕНИЕ</w:t>
      </w:r>
    </w:p>
    <w:p w:rsidR="00000000" w:rsidDel="00000000" w:rsidP="00000000" w:rsidRDefault="00000000" w:rsidRPr="00000000" w14:paraId="000001AE">
      <w:pPr>
        <w:spacing w:after="120" w:before="120" w:line="259" w:lineRule="auto"/>
        <w:rPr/>
      </w:pPr>
      <w:r w:rsidDel="00000000" w:rsidR="00000000" w:rsidRPr="00000000">
        <w:rPr>
          <w:rtl w:val="0"/>
        </w:rPr>
        <w:t xml:space="preserve">Правительство Армении в лице Министерства внутренних дел намерено заключить соглашение о ГЧП по выдаче новых биометрических паспортов (паспортов) и электронных удостоверений личности (ID-карт). Договор о ГЧП будет подписан на 10 лет между назначенным органом Министерством внутренних дел (Заказчиком) и победителем Процедуры отбора (Частным партнером/Поставщиком услуг).</w:t>
      </w:r>
    </w:p>
    <w:p w:rsidR="00000000" w:rsidDel="00000000" w:rsidP="00000000" w:rsidRDefault="00000000" w:rsidRPr="00000000" w14:paraId="000001AF">
      <w:pPr>
        <w:spacing w:after="120" w:before="120" w:line="259" w:lineRule="auto"/>
        <w:rPr>
          <w:b w:val="1"/>
        </w:rPr>
      </w:pPr>
      <w:r w:rsidDel="00000000" w:rsidR="00000000" w:rsidRPr="00000000">
        <w:rPr>
          <w:b w:val="1"/>
          <w:rtl w:val="0"/>
        </w:rPr>
        <w:t xml:space="preserve">2.</w:t>
        <w:tab/>
        <w:t xml:space="preserve">ОБЗОР ПРОЕКТА</w:t>
      </w:r>
    </w:p>
    <w:p w:rsidR="00000000" w:rsidDel="00000000" w:rsidP="00000000" w:rsidRDefault="00000000" w:rsidRPr="00000000" w14:paraId="000001B0">
      <w:pPr>
        <w:spacing w:after="120" w:before="120" w:line="259" w:lineRule="auto"/>
        <w:rPr>
          <w:b w:val="1"/>
        </w:rPr>
      </w:pPr>
      <w:r w:rsidDel="00000000" w:rsidR="00000000" w:rsidRPr="00000000">
        <w:rPr>
          <w:b w:val="1"/>
          <w:rtl w:val="0"/>
        </w:rPr>
        <w:t xml:space="preserve">2.1.</w:t>
        <w:tab/>
        <w:t xml:space="preserve">Цели и задачи</w:t>
      </w:r>
    </w:p>
    <w:p w:rsidR="00000000" w:rsidDel="00000000" w:rsidP="00000000" w:rsidRDefault="00000000" w:rsidRPr="00000000" w14:paraId="000001B1">
      <w:pPr>
        <w:spacing w:after="120" w:before="120" w:line="259" w:lineRule="auto"/>
        <w:rPr/>
      </w:pPr>
      <w:r w:rsidDel="00000000" w:rsidR="00000000" w:rsidRPr="00000000">
        <w:rPr>
          <w:rtl w:val="0"/>
        </w:rPr>
        <w:t xml:space="preserve">Основной целью проекта является содействие цифровой трансформации Армении путем содействия установлению долгосрочного государственно-частного партнерства в области выдачи и распространения биометрических паспортов и ID-карт. Основные задачи сосредоточены на следующих аспектах:</w:t>
      </w:r>
    </w:p>
    <w:p w:rsidR="00000000" w:rsidDel="00000000" w:rsidP="00000000" w:rsidRDefault="00000000" w:rsidRPr="00000000" w14:paraId="000001B2">
      <w:pPr>
        <w:spacing w:after="120" w:before="120" w:line="259" w:lineRule="auto"/>
        <w:rPr/>
      </w:pPr>
      <w:r w:rsidDel="00000000" w:rsidR="00000000" w:rsidRPr="00000000">
        <w:rPr>
          <w:rtl w:val="0"/>
        </w:rPr>
        <w:t xml:space="preserve">1.</w:t>
        <w:tab/>
        <w:t xml:space="preserve">Установить новые стандарты мирового уровня для обслуживания граждан и качества обслуживания, включая сокращение времени ожидания, времени выдачи проездных документов и документов, удостоверяющих личность, установление новых стандартов обслуживания клиентов на станциях технического обслуживания, а также улучшение физического состояния объектов до лучших международных стандартов.</w:t>
      </w:r>
    </w:p>
    <w:p w:rsidR="00000000" w:rsidDel="00000000" w:rsidP="00000000" w:rsidRDefault="00000000" w:rsidRPr="00000000" w14:paraId="000001B3">
      <w:pPr>
        <w:spacing w:after="120" w:before="120" w:line="259" w:lineRule="auto"/>
        <w:rPr/>
      </w:pPr>
      <w:r w:rsidDel="00000000" w:rsidR="00000000" w:rsidRPr="00000000">
        <w:rPr>
          <w:rtl w:val="0"/>
        </w:rPr>
        <w:t xml:space="preserve">2.</w:t>
        <w:tab/>
        <w:t xml:space="preserve">Расширение использования безопасных и соответствующих международным стандартам проездных и удостоверяющих личность документов, способствующих развитию цифрового общества в Армении, в т.ч. более широкому использованию передовых электронных услуг и других возможностей автоматизации (например, проверка личности для голосования, автоматизированное пересечение границ и т.д.).</w:t>
      </w:r>
    </w:p>
    <w:p w:rsidR="00000000" w:rsidDel="00000000" w:rsidP="00000000" w:rsidRDefault="00000000" w:rsidRPr="00000000" w14:paraId="000001B4">
      <w:pPr>
        <w:spacing w:after="120" w:before="120" w:line="259" w:lineRule="auto"/>
        <w:rPr/>
      </w:pPr>
      <w:r w:rsidDel="00000000" w:rsidR="00000000" w:rsidRPr="00000000">
        <w:rPr>
          <w:rtl w:val="0"/>
        </w:rPr>
        <w:t xml:space="preserve">3.</w:t>
        <w:tab/>
        <w:t xml:space="preserve">Замените устаревшую ИТ-инфраструктуру для повышения безопасности процессов, эффективности и управления операционными рисками, связанными с устаревшими решениями, а также внедрите инновационные решения, постоянно приводя их в соответствие с лучшими отраслевыми стандартами.</w:t>
      </w:r>
    </w:p>
    <w:p w:rsidR="00000000" w:rsidDel="00000000" w:rsidP="00000000" w:rsidRDefault="00000000" w:rsidRPr="00000000" w14:paraId="000001B5">
      <w:pPr>
        <w:spacing w:after="120" w:before="120" w:line="259" w:lineRule="auto"/>
        <w:rPr>
          <w:b w:val="1"/>
        </w:rPr>
      </w:pPr>
      <w:r w:rsidDel="00000000" w:rsidR="00000000" w:rsidRPr="00000000">
        <w:rPr>
          <w:b w:val="1"/>
          <w:rtl w:val="0"/>
        </w:rPr>
        <w:t xml:space="preserve">2.2.</w:t>
        <w:tab/>
        <w:t xml:space="preserve">Масштаб проекта и предполагаемая операционная модель</w:t>
      </w:r>
    </w:p>
    <w:p w:rsidR="00000000" w:rsidDel="00000000" w:rsidP="00000000" w:rsidRDefault="00000000" w:rsidRPr="00000000" w14:paraId="000001B6">
      <w:pPr>
        <w:spacing w:after="120" w:before="120" w:line="259" w:lineRule="auto"/>
        <w:rPr/>
      </w:pPr>
      <w:r w:rsidDel="00000000" w:rsidR="00000000" w:rsidRPr="00000000">
        <w:rPr>
          <w:rtl w:val="0"/>
        </w:rPr>
        <w:t xml:space="preserve">Объектом Процедуры отбора является оказание комплексных услуг по обеспечению граждан удостоверением личности и проездными документами. Договор о ГЧП будет заключен сроком на 10 лет между уполномоченным органом Министерства внутренних дел (Заказчиком) и победителем Процедуры отбора (Услугодателем). </w:t>
      </w:r>
    </w:p>
    <w:p w:rsidR="00000000" w:rsidDel="00000000" w:rsidP="00000000" w:rsidRDefault="00000000" w:rsidRPr="00000000" w14:paraId="000001B7">
      <w:pPr>
        <w:spacing w:after="120" w:before="120" w:line="259" w:lineRule="auto"/>
        <w:rPr/>
      </w:pPr>
      <w:r w:rsidDel="00000000" w:rsidR="00000000" w:rsidRPr="00000000">
        <w:rPr>
          <w:rtl w:val="0"/>
        </w:rPr>
        <w:t xml:space="preserve">Предмет договора включает в себя комплексные управляемые услуги, связанные с выдачей паспортов и удостоверений личности, включая, но не ограничиваясь: </w:t>
      </w:r>
    </w:p>
    <w:p w:rsidR="00000000" w:rsidDel="00000000" w:rsidP="00000000" w:rsidRDefault="00000000" w:rsidRPr="00000000" w14:paraId="000001B8">
      <w:pPr>
        <w:spacing w:after="120" w:before="120" w:line="259" w:lineRule="auto"/>
        <w:rPr/>
      </w:pPr>
      <w:r w:rsidDel="00000000" w:rsidR="00000000" w:rsidRPr="00000000">
        <w:rPr>
          <w:rtl w:val="0"/>
        </w:rPr>
        <w:t xml:space="preserve">1.</w:t>
        <w:tab/>
        <w:t xml:space="preserve">Проектирование, внедрение, эксплуатация и техническое обслуживание (O&amp;M) физической инфраструктуры</w:t>
      </w:r>
    </w:p>
    <w:p w:rsidR="00000000" w:rsidDel="00000000" w:rsidP="00000000" w:rsidRDefault="00000000" w:rsidRPr="00000000" w14:paraId="000001B9">
      <w:pPr>
        <w:spacing w:after="120" w:before="120" w:line="259" w:lineRule="auto"/>
        <w:rPr/>
      </w:pPr>
      <w:r w:rsidDel="00000000" w:rsidR="00000000" w:rsidRPr="00000000">
        <w:rPr>
          <w:rtl w:val="0"/>
        </w:rPr>
        <w:t xml:space="preserve">2.</w:t>
        <w:tab/>
        <w:t xml:space="preserve">Проектирование, внедрение и эксплуатация интегрированной информационной системы управления идентификацией и документооборотом (IDMIS), включая все аппаратные, программные и технические средства, необходимые для обеспечения граждан проездными документами и документами, удостоверяющими личность, от записи на прием до доставки документов гражданину. </w:t>
      </w:r>
    </w:p>
    <w:p w:rsidR="00000000" w:rsidDel="00000000" w:rsidP="00000000" w:rsidRDefault="00000000" w:rsidRPr="00000000" w14:paraId="000001BA">
      <w:pPr>
        <w:spacing w:after="120" w:before="120" w:line="259" w:lineRule="auto"/>
        <w:rPr/>
      </w:pPr>
      <w:r w:rsidDel="00000000" w:rsidR="00000000" w:rsidRPr="00000000">
        <w:rPr>
          <w:rtl w:val="0"/>
        </w:rPr>
        <w:t xml:space="preserve">3.</w:t>
        <w:tab/>
        <w:t xml:space="preserve">Разработка и реализация операций по зачислению (сквозные операции фронт-офиса по обслуживанию клиентов от предварительной регистрации до выдачи (доставки) документов гражданину, включая все необходимые ресурсы и вспомогательные процессы).</w:t>
      </w:r>
    </w:p>
    <w:p w:rsidR="00000000" w:rsidDel="00000000" w:rsidP="00000000" w:rsidRDefault="00000000" w:rsidRPr="00000000" w14:paraId="000001BB">
      <w:pPr>
        <w:spacing w:after="120" w:before="120" w:line="259" w:lineRule="auto"/>
        <w:rPr/>
      </w:pPr>
      <w:r w:rsidDel="00000000" w:rsidR="00000000" w:rsidRPr="00000000">
        <w:rPr>
          <w:rtl w:val="0"/>
        </w:rPr>
        <w:t xml:space="preserve">4.</w:t>
        <w:tab/>
        <w:t xml:space="preserve">Разработка и проведение операций по персонализации (сквозное обслуживание от запроса на персонализацию до доставки документов гражданину, в т.ч. все необходимые ресурсы, поддерживающие процессы).</w:t>
      </w:r>
    </w:p>
    <w:p w:rsidR="00000000" w:rsidDel="00000000" w:rsidP="00000000" w:rsidRDefault="00000000" w:rsidRPr="00000000" w14:paraId="000001BC">
      <w:pPr>
        <w:spacing w:after="120" w:before="120" w:line="259" w:lineRule="auto"/>
        <w:rPr/>
      </w:pPr>
      <w:r w:rsidDel="00000000" w:rsidR="00000000" w:rsidRPr="00000000">
        <w:rPr>
          <w:rtl w:val="0"/>
        </w:rPr>
        <w:t xml:space="preserve">5.</w:t>
        <w:tab/>
        <w:t xml:space="preserve">Проектирование, производство и поставка (логистика) бланков проездных документов и документов, удостоверяющих личность.</w:t>
      </w:r>
    </w:p>
    <w:p w:rsidR="00000000" w:rsidDel="00000000" w:rsidP="00000000" w:rsidRDefault="00000000" w:rsidRPr="00000000" w14:paraId="000001BD">
      <w:pPr>
        <w:spacing w:after="120" w:before="120" w:line="259" w:lineRule="auto"/>
        <w:rPr>
          <w:b w:val="1"/>
        </w:rPr>
      </w:pPr>
      <w:r w:rsidDel="00000000" w:rsidR="00000000" w:rsidRPr="00000000">
        <w:rPr>
          <w:b w:val="1"/>
          <w:rtl w:val="0"/>
        </w:rPr>
        <w:t xml:space="preserve">3.</w:t>
        <w:tab/>
        <w:t xml:space="preserve">БИЗНЕС-МОДЕЛЬ</w:t>
      </w:r>
    </w:p>
    <w:p w:rsidR="00000000" w:rsidDel="00000000" w:rsidP="00000000" w:rsidRDefault="00000000" w:rsidRPr="00000000" w14:paraId="000001BE">
      <w:pPr>
        <w:spacing w:after="120" w:before="120" w:line="259" w:lineRule="auto"/>
        <w:rPr>
          <w:b w:val="1"/>
        </w:rPr>
      </w:pPr>
      <w:r w:rsidDel="00000000" w:rsidR="00000000" w:rsidRPr="00000000">
        <w:rPr>
          <w:b w:val="1"/>
          <w:rtl w:val="0"/>
        </w:rPr>
        <w:t xml:space="preserve">3.1.</w:t>
        <w:tab/>
        <w:t xml:space="preserve">Организационная структура </w:t>
      </w:r>
    </w:p>
    <w:p w:rsidR="00000000" w:rsidDel="00000000" w:rsidP="00000000" w:rsidRDefault="00000000" w:rsidRPr="00000000" w14:paraId="000001BF">
      <w:pPr>
        <w:spacing w:after="120" w:before="120" w:line="259" w:lineRule="auto"/>
        <w:rPr/>
      </w:pPr>
      <w:r w:rsidDel="00000000" w:rsidR="00000000" w:rsidRPr="00000000">
        <w:rPr>
          <w:rtl w:val="0"/>
        </w:rPr>
        <w:t xml:space="preserve">Процедура отбора и Проект будут организованы на основе ГЧП, в соответствии с требованиями Закона о ГЧП, с привлечением Частного партнера и Государственного партнера. В период реализации проекта будут распределены следующие роли и обязанности:</w:t>
      </w:r>
    </w:p>
    <w:p w:rsidR="00000000" w:rsidDel="00000000" w:rsidP="00000000" w:rsidRDefault="00000000" w:rsidRPr="00000000" w14:paraId="000001C0">
      <w:pPr>
        <w:spacing w:after="120" w:before="120" w:line="259" w:lineRule="auto"/>
        <w:rPr/>
      </w:pPr>
      <w:r w:rsidDel="00000000" w:rsidR="00000000" w:rsidRPr="00000000">
        <w:rPr>
          <w:rtl w:val="0"/>
        </w:rPr>
        <w:t xml:space="preserve">•</w:t>
        <w:tab/>
        <w:t xml:space="preserve">Поставщик услуг (частный партнер) – выбирается путем организации процедуры отбора, определенной в Законе о ГЧП</w:t>
      </w:r>
    </w:p>
    <w:p w:rsidR="00000000" w:rsidDel="00000000" w:rsidP="00000000" w:rsidRDefault="00000000" w:rsidRPr="00000000" w14:paraId="000001C1">
      <w:pPr>
        <w:spacing w:after="120" w:before="120" w:line="259" w:lineRule="auto"/>
        <w:rPr/>
      </w:pPr>
      <w:r w:rsidDel="00000000" w:rsidR="00000000" w:rsidRPr="00000000">
        <w:rPr>
          <w:rtl w:val="0"/>
        </w:rPr>
        <w:t xml:space="preserve">•</w:t>
        <w:tab/>
        <w:t xml:space="preserve">Заказчик (публичный партнер) – Министерство внутренних дел (МВД)</w:t>
      </w:r>
    </w:p>
    <w:p w:rsidR="00000000" w:rsidDel="00000000" w:rsidP="00000000" w:rsidRDefault="00000000" w:rsidRPr="00000000" w14:paraId="000001C2">
      <w:pPr>
        <w:spacing w:after="120" w:before="120" w:line="259" w:lineRule="auto"/>
        <w:rPr/>
      </w:pPr>
      <w:r w:rsidDel="00000000" w:rsidR="00000000" w:rsidRPr="00000000">
        <w:rPr>
          <w:rtl w:val="0"/>
        </w:rPr>
        <w:t xml:space="preserve">•</w:t>
        <w:tab/>
        <w:t xml:space="preserve">Бенефициары – Служба миграции и гражданства МВД и МИД. Обязанности МИД – предоставление услуг консульствам и посольствам Армении в зарубежных странах, а также курирование загранучреждений</w:t>
      </w:r>
    </w:p>
    <w:p w:rsidR="00000000" w:rsidDel="00000000" w:rsidP="00000000" w:rsidRDefault="00000000" w:rsidRPr="00000000" w14:paraId="000001C3">
      <w:pPr>
        <w:spacing w:after="120" w:before="120" w:line="259" w:lineRule="auto"/>
        <w:rPr/>
      </w:pPr>
      <w:r w:rsidDel="00000000" w:rsidR="00000000" w:rsidRPr="00000000">
        <w:rPr>
          <w:rtl w:val="0"/>
        </w:rPr>
        <w:t xml:space="preserve">•</w:t>
        <w:tab/>
        <w:t xml:space="preserve">Центр сертификации (ЦС) – назначается Правительством Армении</w:t>
      </w:r>
    </w:p>
    <w:p w:rsidR="00000000" w:rsidDel="00000000" w:rsidP="00000000" w:rsidRDefault="00000000" w:rsidRPr="00000000" w14:paraId="000001C4">
      <w:pPr>
        <w:spacing w:after="120" w:before="120" w:line="259" w:lineRule="auto"/>
        <w:rPr/>
      </w:pPr>
      <w:r w:rsidDel="00000000" w:rsidR="00000000" w:rsidRPr="00000000">
        <w:rPr>
          <w:rtl w:val="0"/>
        </w:rPr>
        <w:t xml:space="preserve">•</w:t>
        <w:tab/>
        <w:t xml:space="preserve">Для надзора за проектом будет создан Комитет по мониторингу контрактов правительства Армении</w:t>
      </w:r>
    </w:p>
    <w:p w:rsidR="00000000" w:rsidDel="00000000" w:rsidP="00000000" w:rsidRDefault="00000000" w:rsidRPr="00000000" w14:paraId="000001C5">
      <w:pPr>
        <w:spacing w:after="120" w:before="120" w:line="259" w:lineRule="auto"/>
        <w:rPr>
          <w:b w:val="1"/>
        </w:rPr>
      </w:pPr>
      <w:r w:rsidDel="00000000" w:rsidR="00000000" w:rsidRPr="00000000">
        <w:rPr>
          <w:b w:val="1"/>
          <w:rtl w:val="0"/>
        </w:rPr>
        <w:t xml:space="preserve">3.2.</w:t>
        <w:tab/>
        <w:t xml:space="preserve">Обзор услуг</w:t>
      </w:r>
    </w:p>
    <w:p w:rsidR="00000000" w:rsidDel="00000000" w:rsidP="00000000" w:rsidRDefault="00000000" w:rsidRPr="00000000" w14:paraId="000001C6">
      <w:pPr>
        <w:spacing w:after="120" w:before="120" w:line="259" w:lineRule="auto"/>
        <w:rPr/>
      </w:pPr>
      <w:r w:rsidDel="00000000" w:rsidR="00000000" w:rsidRPr="00000000">
        <w:rPr>
          <w:rtl w:val="0"/>
        </w:rPr>
        <w:t xml:space="preserve">Ожидается, что после реализации проекта небиометрические проездные документы и документы, удостоверяющие личность, будут заменены безопасными биометрическими документами. Кроме того, на рынок планируется вывести три новых вида документов – служебный паспорт, паспорт нерезидента и удостоверение личности иностранного гражданина.</w:t>
      </w:r>
    </w:p>
    <w:p w:rsidR="00000000" w:rsidDel="00000000" w:rsidP="00000000" w:rsidRDefault="00000000" w:rsidRPr="00000000" w14:paraId="000001C7">
      <w:pPr>
        <w:spacing w:after="120" w:before="120" w:line="259" w:lineRule="auto"/>
        <w:rPr/>
      </w:pPr>
      <w:r w:rsidDel="00000000" w:rsidR="00000000" w:rsidRPr="00000000">
        <w:rPr>
          <w:rtl w:val="0"/>
        </w:rPr>
        <w:t xml:space="preserve">Ожидается, что Частный партнер предоставит гражданам Армении и иностранцам, где это применимо, следующие виды услуг (сопутствующие виды документов и сроки действия документов представлены в таблице А ниже).</w:t>
      </w:r>
    </w:p>
    <w:p w:rsidR="00000000" w:rsidDel="00000000" w:rsidP="00000000" w:rsidRDefault="00000000" w:rsidRPr="00000000" w14:paraId="000001C8">
      <w:pPr>
        <w:spacing w:after="120" w:before="120" w:line="259" w:lineRule="auto"/>
        <w:rPr>
          <w:b w:val="1"/>
        </w:rPr>
      </w:pPr>
      <w:r w:rsidDel="00000000" w:rsidR="00000000" w:rsidRPr="00000000">
        <w:rPr>
          <w:b w:val="1"/>
          <w:rtl w:val="0"/>
        </w:rPr>
        <w:t xml:space="preserve">Таблица А. Виды услуг и оценка спроса</w:t>
      </w:r>
    </w:p>
    <w:tbl>
      <w:tblPr>
        <w:tblStyle w:val="Table3"/>
        <w:tblW w:w="9247.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95"/>
        <w:gridCol w:w="4213"/>
        <w:gridCol w:w="1338"/>
        <w:gridCol w:w="1322"/>
        <w:gridCol w:w="1879"/>
        <w:tblGridChange w:id="0">
          <w:tblGrid>
            <w:gridCol w:w="495"/>
            <w:gridCol w:w="4213"/>
            <w:gridCol w:w="1338"/>
            <w:gridCol w:w="1322"/>
            <w:gridCol w:w="1879"/>
          </w:tblGrid>
        </w:tblGridChange>
      </w:tblGrid>
      <w:tr>
        <w:trPr>
          <w:cantSplit w:val="0"/>
          <w:trHeight w:val="810" w:hRule="atLeast"/>
          <w:tblHeader w:val="1"/>
        </w:trPr>
        <w:tc>
          <w:tcPr>
            <w:shd w:fill="808080" w:val="clear"/>
            <w:vAlign w:val="center"/>
          </w:tcPr>
          <w:p w:rsidR="00000000" w:rsidDel="00000000" w:rsidP="00000000" w:rsidRDefault="00000000" w:rsidRPr="00000000" w14:paraId="000001C9">
            <w:pPr>
              <w:spacing w:after="60" w:before="60" w:lineRule="auto"/>
              <w:rPr>
                <w:b w:val="1"/>
                <w:color w:val="ffffff"/>
              </w:rPr>
            </w:pPr>
            <w:r w:rsidDel="00000000" w:rsidR="00000000" w:rsidRPr="00000000">
              <w:rPr>
                <w:b w:val="1"/>
                <w:color w:val="ffffff"/>
                <w:rtl w:val="0"/>
              </w:rPr>
              <w:t xml:space="preserve">№</w:t>
            </w:r>
          </w:p>
        </w:tc>
        <w:tc>
          <w:tcPr>
            <w:shd w:fill="808080" w:val="clear"/>
            <w:vAlign w:val="center"/>
          </w:tcPr>
          <w:p w:rsidR="00000000" w:rsidDel="00000000" w:rsidP="00000000" w:rsidRDefault="00000000" w:rsidRPr="00000000" w14:paraId="000001CA">
            <w:pPr>
              <w:spacing w:after="60" w:before="60" w:lineRule="auto"/>
              <w:rPr>
                <w:b w:val="1"/>
                <w:color w:val="ffffff"/>
              </w:rPr>
            </w:pPr>
            <w:r w:rsidDel="00000000" w:rsidR="00000000" w:rsidRPr="00000000">
              <w:rPr>
                <w:b w:val="1"/>
                <w:color w:val="ffffff"/>
                <w:rtl w:val="0"/>
              </w:rPr>
              <w:t xml:space="preserve">Виды услуг</w:t>
            </w:r>
          </w:p>
        </w:tc>
        <w:tc>
          <w:tcPr>
            <w:shd w:fill="808080" w:val="clear"/>
            <w:vAlign w:val="center"/>
          </w:tcPr>
          <w:p w:rsidR="00000000" w:rsidDel="00000000" w:rsidP="00000000" w:rsidRDefault="00000000" w:rsidRPr="00000000" w14:paraId="000001CB">
            <w:pPr>
              <w:spacing w:after="60" w:before="60" w:lineRule="auto"/>
              <w:jc w:val="center"/>
              <w:rPr>
                <w:b w:val="1"/>
                <w:color w:val="ffffff"/>
              </w:rPr>
            </w:pPr>
            <w:r w:rsidDel="00000000" w:rsidR="00000000" w:rsidRPr="00000000">
              <w:rPr>
                <w:b w:val="1"/>
                <w:color w:val="ffffff"/>
                <w:rtl w:val="0"/>
              </w:rPr>
              <w:t xml:space="preserve">Тип документа</w:t>
            </w:r>
            <w:r w:rsidDel="00000000" w:rsidR="00000000" w:rsidRPr="00000000">
              <w:rPr>
                <w:b w:val="1"/>
                <w:color w:val="ffffff"/>
                <w:vertAlign w:val="superscript"/>
              </w:rPr>
              <w:footnoteReference w:customMarkFollows="0" w:id="0"/>
            </w:r>
            <w:r w:rsidDel="00000000" w:rsidR="00000000" w:rsidRPr="00000000">
              <w:rPr>
                <w:rtl w:val="0"/>
              </w:rPr>
            </w:r>
          </w:p>
        </w:tc>
        <w:tc>
          <w:tcPr>
            <w:shd w:fill="808080" w:val="clear"/>
            <w:vAlign w:val="center"/>
          </w:tcPr>
          <w:p w:rsidR="00000000" w:rsidDel="00000000" w:rsidP="00000000" w:rsidRDefault="00000000" w:rsidRPr="00000000" w14:paraId="000001CC">
            <w:pPr>
              <w:spacing w:after="60" w:before="60" w:lineRule="auto"/>
              <w:jc w:val="center"/>
              <w:rPr>
                <w:b w:val="1"/>
                <w:color w:val="ffffff"/>
              </w:rPr>
            </w:pPr>
            <w:r w:rsidDel="00000000" w:rsidR="00000000" w:rsidRPr="00000000">
              <w:rPr>
                <w:b w:val="1"/>
                <w:color w:val="ffffff"/>
                <w:rtl w:val="0"/>
              </w:rPr>
              <w:t xml:space="preserve">Срок действия документа, лет</w:t>
            </w:r>
          </w:p>
        </w:tc>
        <w:tc>
          <w:tcPr>
            <w:shd w:fill="808080" w:val="clear"/>
            <w:vAlign w:val="center"/>
          </w:tcPr>
          <w:p w:rsidR="00000000" w:rsidDel="00000000" w:rsidP="00000000" w:rsidRDefault="00000000" w:rsidRPr="00000000" w14:paraId="000001CD">
            <w:pPr>
              <w:spacing w:after="60" w:before="60" w:lineRule="auto"/>
              <w:jc w:val="center"/>
              <w:rPr>
                <w:b w:val="1"/>
                <w:color w:val="ffffff"/>
              </w:rPr>
            </w:pPr>
            <w:r w:rsidDel="00000000" w:rsidR="00000000" w:rsidRPr="00000000">
              <w:rPr>
                <w:b w:val="1"/>
                <w:color w:val="ffffff"/>
                <w:rtl w:val="0"/>
              </w:rPr>
              <w:t xml:space="preserve">Прогнозируемое количество (9-летняя фаза эксплуатации)</w:t>
            </w:r>
          </w:p>
        </w:tc>
      </w:tr>
      <w:tr>
        <w:trPr>
          <w:cantSplit w:val="0"/>
          <w:trHeight w:val="14" w:hRule="atLeast"/>
          <w:tblHeader w:val="0"/>
        </w:trPr>
        <w:tc>
          <w:tcPr>
            <w:shd w:fill="d9d9d9" w:val="clear"/>
            <w:vAlign w:val="center"/>
          </w:tcPr>
          <w:p w:rsidR="00000000" w:rsidDel="00000000" w:rsidP="00000000" w:rsidRDefault="00000000" w:rsidRPr="00000000" w14:paraId="000001CE">
            <w:pPr>
              <w:spacing w:after="60" w:before="60" w:lineRule="auto"/>
              <w:jc w:val="center"/>
              <w:rPr>
                <w:b w:val="1"/>
              </w:rPr>
            </w:pPr>
            <w:r w:rsidDel="00000000" w:rsidR="00000000" w:rsidRPr="00000000">
              <w:rPr>
                <w:b w:val="1"/>
                <w:rtl w:val="0"/>
              </w:rPr>
              <w:t xml:space="preserve">I.</w:t>
            </w:r>
          </w:p>
        </w:tc>
        <w:tc>
          <w:tcPr>
            <w:gridSpan w:val="4"/>
            <w:shd w:fill="d9d9d9" w:val="clear"/>
            <w:vAlign w:val="center"/>
          </w:tcPr>
          <w:p w:rsidR="00000000" w:rsidDel="00000000" w:rsidP="00000000" w:rsidRDefault="00000000" w:rsidRPr="00000000" w14:paraId="000001CF">
            <w:pPr>
              <w:spacing w:after="60" w:before="60" w:lineRule="auto"/>
              <w:rPr>
                <w:b w:val="1"/>
              </w:rPr>
            </w:pPr>
            <w:r w:rsidDel="00000000" w:rsidR="00000000" w:rsidRPr="00000000">
              <w:rPr>
                <w:b w:val="1"/>
                <w:rtl w:val="0"/>
              </w:rPr>
              <w:t xml:space="preserve">Паспорта</w:t>
            </w:r>
          </w:p>
        </w:tc>
      </w:tr>
      <w:tr>
        <w:trPr>
          <w:cantSplit w:val="0"/>
          <w:trHeight w:val="14" w:hRule="atLeast"/>
          <w:tblHeader w:val="0"/>
        </w:trPr>
        <w:tc>
          <w:tcPr>
            <w:vAlign w:val="center"/>
          </w:tcPr>
          <w:p w:rsidR="00000000" w:rsidDel="00000000" w:rsidP="00000000" w:rsidRDefault="00000000" w:rsidRPr="00000000" w14:paraId="000001D3">
            <w:pPr>
              <w:spacing w:after="60" w:before="60" w:lineRule="auto"/>
              <w:jc w:val="center"/>
              <w:rPr>
                <w:b w:val="1"/>
              </w:rPr>
            </w:pPr>
            <w:r w:rsidDel="00000000" w:rsidR="00000000" w:rsidRPr="00000000">
              <w:rPr>
                <w:b w:val="1"/>
                <w:rtl w:val="0"/>
              </w:rPr>
              <w:t xml:space="preserve">1.</w:t>
            </w:r>
          </w:p>
        </w:tc>
        <w:tc>
          <w:tcPr>
            <w:vAlign w:val="center"/>
          </w:tcPr>
          <w:p w:rsidR="00000000" w:rsidDel="00000000" w:rsidP="00000000" w:rsidRDefault="00000000" w:rsidRPr="00000000" w14:paraId="000001D4">
            <w:pPr>
              <w:spacing w:after="60" w:before="60" w:lineRule="auto"/>
              <w:rPr/>
            </w:pPr>
            <w:r w:rsidDel="00000000" w:rsidR="00000000" w:rsidRPr="00000000">
              <w:rPr>
                <w:rtl w:val="0"/>
              </w:rPr>
              <w:t xml:space="preserve">Биометрический паспорт гражданина Республики Армения (обычный)</w:t>
            </w:r>
          </w:p>
        </w:tc>
        <w:tc>
          <w:tcPr>
            <w:vAlign w:val="center"/>
          </w:tcPr>
          <w:p w:rsidR="00000000" w:rsidDel="00000000" w:rsidP="00000000" w:rsidRDefault="00000000" w:rsidRPr="00000000" w14:paraId="000001D5">
            <w:pPr>
              <w:spacing w:after="60" w:before="60" w:lineRule="auto"/>
              <w:jc w:val="center"/>
              <w:rPr/>
            </w:pPr>
            <w:r w:rsidDel="00000000" w:rsidR="00000000" w:rsidRPr="00000000">
              <w:rPr>
                <w:rtl w:val="0"/>
              </w:rPr>
              <w:t xml:space="preserve">ИД3</w:t>
            </w:r>
          </w:p>
        </w:tc>
        <w:tc>
          <w:tcPr>
            <w:vAlign w:val="center"/>
          </w:tcPr>
          <w:p w:rsidR="00000000" w:rsidDel="00000000" w:rsidP="00000000" w:rsidRDefault="00000000" w:rsidRPr="00000000" w14:paraId="000001D6">
            <w:pPr>
              <w:spacing w:after="60" w:before="60" w:lineRule="auto"/>
              <w:jc w:val="center"/>
              <w:rPr/>
            </w:pPr>
            <w:r w:rsidDel="00000000" w:rsidR="00000000" w:rsidRPr="00000000">
              <w:rPr>
                <w:rtl w:val="0"/>
              </w:rPr>
              <w:t xml:space="preserve">10</w:t>
            </w:r>
          </w:p>
        </w:tc>
        <w:tc>
          <w:tcPr>
            <w:vAlign w:val="center"/>
          </w:tcPr>
          <w:p w:rsidR="00000000" w:rsidDel="00000000" w:rsidP="00000000" w:rsidRDefault="00000000" w:rsidRPr="00000000" w14:paraId="000001D7">
            <w:pPr>
              <w:spacing w:after="60" w:before="60" w:lineRule="auto"/>
              <w:jc w:val="center"/>
              <w:rPr/>
            </w:pPr>
            <w:r w:rsidDel="00000000" w:rsidR="00000000" w:rsidRPr="00000000">
              <w:rPr>
                <w:rtl w:val="0"/>
              </w:rPr>
              <w:t xml:space="preserve">2 000 000</w:t>
            </w:r>
          </w:p>
        </w:tc>
      </w:tr>
      <w:tr>
        <w:trPr>
          <w:cantSplit w:val="0"/>
          <w:trHeight w:val="14" w:hRule="atLeast"/>
          <w:tblHeader w:val="0"/>
        </w:trPr>
        <w:tc>
          <w:tcPr>
            <w:vAlign w:val="center"/>
          </w:tcPr>
          <w:p w:rsidR="00000000" w:rsidDel="00000000" w:rsidP="00000000" w:rsidRDefault="00000000" w:rsidRPr="00000000" w14:paraId="000001D8">
            <w:pPr>
              <w:spacing w:after="60" w:before="60" w:lineRule="auto"/>
              <w:jc w:val="center"/>
              <w:rPr>
                <w:b w:val="1"/>
              </w:rPr>
            </w:pPr>
            <w:r w:rsidDel="00000000" w:rsidR="00000000" w:rsidRPr="00000000">
              <w:rPr>
                <w:b w:val="1"/>
                <w:rtl w:val="0"/>
              </w:rPr>
              <w:t xml:space="preserve">2.</w:t>
            </w:r>
          </w:p>
        </w:tc>
        <w:tc>
          <w:tcPr>
            <w:vAlign w:val="center"/>
          </w:tcPr>
          <w:p w:rsidR="00000000" w:rsidDel="00000000" w:rsidP="00000000" w:rsidRDefault="00000000" w:rsidRPr="00000000" w14:paraId="000001D9">
            <w:pPr>
              <w:spacing w:after="60" w:before="60" w:lineRule="auto"/>
              <w:rPr/>
            </w:pPr>
            <w:r w:rsidDel="00000000" w:rsidR="00000000" w:rsidRPr="00000000">
              <w:rPr>
                <w:rtl w:val="0"/>
              </w:rPr>
              <w:t xml:space="preserve">Биометрический паспорт гражданина Республики Армения (дипломатический)</w:t>
            </w:r>
          </w:p>
        </w:tc>
        <w:tc>
          <w:tcPr/>
          <w:p w:rsidR="00000000" w:rsidDel="00000000" w:rsidP="00000000" w:rsidRDefault="00000000" w:rsidRPr="00000000" w14:paraId="000001DA">
            <w:pPr>
              <w:spacing w:after="60" w:before="60" w:lineRule="auto"/>
              <w:jc w:val="center"/>
              <w:rPr/>
            </w:pPr>
            <w:r w:rsidDel="00000000" w:rsidR="00000000" w:rsidRPr="00000000">
              <w:rPr>
                <w:rtl w:val="0"/>
              </w:rPr>
              <w:t xml:space="preserve">ИД3</w:t>
            </w:r>
          </w:p>
        </w:tc>
        <w:tc>
          <w:tcPr>
            <w:shd w:fill="auto" w:val="clear"/>
            <w:vAlign w:val="center"/>
          </w:tcPr>
          <w:p w:rsidR="00000000" w:rsidDel="00000000" w:rsidP="00000000" w:rsidRDefault="00000000" w:rsidRPr="00000000" w14:paraId="000001DB">
            <w:pPr>
              <w:spacing w:after="60" w:before="60" w:lineRule="auto"/>
              <w:jc w:val="center"/>
              <w:rPr/>
            </w:pPr>
            <w:r w:rsidDel="00000000" w:rsidR="00000000" w:rsidRPr="00000000">
              <w:rPr>
                <w:rtl w:val="0"/>
              </w:rPr>
              <w:t xml:space="preserve">5</w:t>
            </w:r>
          </w:p>
        </w:tc>
        <w:tc>
          <w:tcPr>
            <w:vAlign w:val="center"/>
          </w:tcPr>
          <w:p w:rsidR="00000000" w:rsidDel="00000000" w:rsidP="00000000" w:rsidRDefault="00000000" w:rsidRPr="00000000" w14:paraId="000001DC">
            <w:pPr>
              <w:spacing w:after="60" w:before="60" w:lineRule="auto"/>
              <w:jc w:val="center"/>
              <w:rPr/>
            </w:pPr>
            <w:r w:rsidDel="00000000" w:rsidR="00000000" w:rsidRPr="00000000">
              <w:rPr>
                <w:rtl w:val="0"/>
              </w:rPr>
              <w:t xml:space="preserve">5 000</w:t>
            </w:r>
          </w:p>
        </w:tc>
      </w:tr>
      <w:tr>
        <w:trPr>
          <w:cantSplit w:val="0"/>
          <w:trHeight w:val="14" w:hRule="atLeast"/>
          <w:tblHeader w:val="0"/>
        </w:trPr>
        <w:tc>
          <w:tcPr>
            <w:vAlign w:val="center"/>
          </w:tcPr>
          <w:p w:rsidR="00000000" w:rsidDel="00000000" w:rsidP="00000000" w:rsidRDefault="00000000" w:rsidRPr="00000000" w14:paraId="000001DD">
            <w:pPr>
              <w:spacing w:after="60" w:before="60" w:lineRule="auto"/>
              <w:jc w:val="center"/>
              <w:rPr>
                <w:b w:val="1"/>
              </w:rPr>
            </w:pPr>
            <w:r w:rsidDel="00000000" w:rsidR="00000000" w:rsidRPr="00000000">
              <w:rPr>
                <w:b w:val="1"/>
                <w:rtl w:val="0"/>
              </w:rPr>
              <w:t xml:space="preserve">3.</w:t>
            </w:r>
          </w:p>
        </w:tc>
        <w:tc>
          <w:tcPr>
            <w:vAlign w:val="center"/>
          </w:tcPr>
          <w:p w:rsidR="00000000" w:rsidDel="00000000" w:rsidP="00000000" w:rsidRDefault="00000000" w:rsidRPr="00000000" w14:paraId="000001DE">
            <w:pPr>
              <w:spacing w:after="60" w:before="60" w:lineRule="auto"/>
              <w:rPr/>
            </w:pPr>
            <w:r w:rsidDel="00000000" w:rsidR="00000000" w:rsidRPr="00000000">
              <w:rPr>
                <w:rtl w:val="0"/>
              </w:rPr>
              <w:t xml:space="preserve">Служебный паспорт гражданина Республики Армения</w:t>
            </w:r>
          </w:p>
        </w:tc>
        <w:tc>
          <w:tcPr/>
          <w:p w:rsidR="00000000" w:rsidDel="00000000" w:rsidP="00000000" w:rsidRDefault="00000000" w:rsidRPr="00000000" w14:paraId="000001DF">
            <w:pPr>
              <w:spacing w:after="60" w:before="60" w:lineRule="auto"/>
              <w:jc w:val="center"/>
              <w:rPr/>
            </w:pPr>
            <w:r w:rsidDel="00000000" w:rsidR="00000000" w:rsidRPr="00000000">
              <w:rPr>
                <w:rtl w:val="0"/>
              </w:rPr>
              <w:t xml:space="preserve">ИД3</w:t>
            </w:r>
          </w:p>
        </w:tc>
        <w:tc>
          <w:tcPr>
            <w:shd w:fill="auto" w:val="clear"/>
            <w:vAlign w:val="center"/>
          </w:tcPr>
          <w:p w:rsidR="00000000" w:rsidDel="00000000" w:rsidP="00000000" w:rsidRDefault="00000000" w:rsidRPr="00000000" w14:paraId="000001E0">
            <w:pPr>
              <w:spacing w:after="60" w:before="60" w:lineRule="auto"/>
              <w:jc w:val="center"/>
              <w:rPr/>
            </w:pPr>
            <w:r w:rsidDel="00000000" w:rsidR="00000000" w:rsidRPr="00000000">
              <w:rPr>
                <w:rtl w:val="0"/>
              </w:rPr>
              <w:t xml:space="preserve">5</w:t>
            </w:r>
          </w:p>
        </w:tc>
        <w:tc>
          <w:tcPr>
            <w:vAlign w:val="center"/>
          </w:tcPr>
          <w:p w:rsidR="00000000" w:rsidDel="00000000" w:rsidP="00000000" w:rsidRDefault="00000000" w:rsidRPr="00000000" w14:paraId="000001E1">
            <w:pPr>
              <w:spacing w:after="60" w:before="60" w:lineRule="auto"/>
              <w:jc w:val="center"/>
              <w:rPr>
                <w:color w:val="ff0000"/>
              </w:rPr>
            </w:pPr>
            <w:r w:rsidDel="00000000" w:rsidR="00000000" w:rsidRPr="00000000">
              <w:rPr>
                <w:rtl w:val="0"/>
              </w:rPr>
              <w:t xml:space="preserve">10 000</w:t>
            </w:r>
            <w:r w:rsidDel="00000000" w:rsidR="00000000" w:rsidRPr="00000000">
              <w:rPr>
                <w:rtl w:val="0"/>
              </w:rPr>
            </w:r>
          </w:p>
        </w:tc>
      </w:tr>
      <w:tr>
        <w:trPr>
          <w:cantSplit w:val="0"/>
          <w:trHeight w:val="14" w:hRule="atLeast"/>
          <w:tblHeader w:val="0"/>
        </w:trPr>
        <w:tc>
          <w:tcPr>
            <w:vAlign w:val="center"/>
          </w:tcPr>
          <w:p w:rsidR="00000000" w:rsidDel="00000000" w:rsidP="00000000" w:rsidRDefault="00000000" w:rsidRPr="00000000" w14:paraId="000001E2">
            <w:pPr>
              <w:spacing w:after="60" w:before="60" w:lineRule="auto"/>
              <w:jc w:val="center"/>
              <w:rPr>
                <w:b w:val="1"/>
              </w:rPr>
            </w:pPr>
            <w:r w:rsidDel="00000000" w:rsidR="00000000" w:rsidRPr="00000000">
              <w:rPr>
                <w:b w:val="1"/>
                <w:rtl w:val="0"/>
              </w:rPr>
              <w:t xml:space="preserve">4.</w:t>
            </w:r>
          </w:p>
        </w:tc>
        <w:tc>
          <w:tcPr>
            <w:vAlign w:val="center"/>
          </w:tcPr>
          <w:p w:rsidR="00000000" w:rsidDel="00000000" w:rsidP="00000000" w:rsidRDefault="00000000" w:rsidRPr="00000000" w14:paraId="000001E3">
            <w:pPr>
              <w:spacing w:after="60" w:before="60" w:lineRule="auto"/>
              <w:rPr/>
            </w:pPr>
            <w:r w:rsidDel="00000000" w:rsidR="00000000" w:rsidRPr="00000000">
              <w:rPr>
                <w:rtl w:val="0"/>
              </w:rPr>
              <w:t xml:space="preserve">Проездной документ Конвенции о статусе беженцев 1951 г.</w:t>
            </w:r>
          </w:p>
        </w:tc>
        <w:tc>
          <w:tcPr/>
          <w:p w:rsidR="00000000" w:rsidDel="00000000" w:rsidP="00000000" w:rsidRDefault="00000000" w:rsidRPr="00000000" w14:paraId="000001E4">
            <w:pPr>
              <w:spacing w:after="60" w:before="60" w:lineRule="auto"/>
              <w:jc w:val="center"/>
              <w:rPr/>
            </w:pPr>
            <w:r w:rsidDel="00000000" w:rsidR="00000000" w:rsidRPr="00000000">
              <w:rPr>
                <w:rtl w:val="0"/>
              </w:rPr>
              <w:t xml:space="preserve">ИД3</w:t>
            </w:r>
          </w:p>
        </w:tc>
        <w:tc>
          <w:tcPr>
            <w:vAlign w:val="center"/>
          </w:tcPr>
          <w:p w:rsidR="00000000" w:rsidDel="00000000" w:rsidP="00000000" w:rsidRDefault="00000000" w:rsidRPr="00000000" w14:paraId="000001E5">
            <w:pPr>
              <w:spacing w:after="60" w:before="60" w:lineRule="auto"/>
              <w:jc w:val="center"/>
              <w:rPr/>
            </w:pPr>
            <w:r w:rsidDel="00000000" w:rsidR="00000000" w:rsidRPr="00000000">
              <w:rPr>
                <w:rtl w:val="0"/>
              </w:rPr>
              <w:t xml:space="preserve">10</w:t>
            </w:r>
          </w:p>
        </w:tc>
        <w:tc>
          <w:tcPr>
            <w:vAlign w:val="center"/>
          </w:tcPr>
          <w:p w:rsidR="00000000" w:rsidDel="00000000" w:rsidP="00000000" w:rsidRDefault="00000000" w:rsidRPr="00000000" w14:paraId="000001E6">
            <w:pPr>
              <w:spacing w:after="60" w:before="60" w:lineRule="auto"/>
              <w:jc w:val="center"/>
              <w:rPr/>
            </w:pPr>
            <w:r w:rsidDel="00000000" w:rsidR="00000000" w:rsidRPr="00000000">
              <w:rPr>
                <w:rtl w:val="0"/>
              </w:rPr>
              <w:t xml:space="preserve">10 000</w:t>
            </w:r>
          </w:p>
        </w:tc>
      </w:tr>
      <w:tr>
        <w:trPr>
          <w:cantSplit w:val="0"/>
          <w:trHeight w:val="14" w:hRule="atLeast"/>
          <w:tblHeader w:val="0"/>
        </w:trPr>
        <w:tc>
          <w:tcPr>
            <w:vAlign w:val="center"/>
          </w:tcPr>
          <w:p w:rsidR="00000000" w:rsidDel="00000000" w:rsidP="00000000" w:rsidRDefault="00000000" w:rsidRPr="00000000" w14:paraId="000001E7">
            <w:pPr>
              <w:spacing w:after="60" w:before="60" w:lineRule="auto"/>
              <w:jc w:val="center"/>
              <w:rPr>
                <w:b w:val="1"/>
              </w:rPr>
            </w:pPr>
            <w:r w:rsidDel="00000000" w:rsidR="00000000" w:rsidRPr="00000000">
              <w:rPr>
                <w:b w:val="1"/>
                <w:rtl w:val="0"/>
              </w:rPr>
              <w:t xml:space="preserve">5.</w:t>
            </w:r>
          </w:p>
        </w:tc>
        <w:tc>
          <w:tcPr>
            <w:vAlign w:val="center"/>
          </w:tcPr>
          <w:p w:rsidR="00000000" w:rsidDel="00000000" w:rsidP="00000000" w:rsidRDefault="00000000" w:rsidRPr="00000000" w14:paraId="000001E8">
            <w:pPr>
              <w:spacing w:after="60" w:before="60" w:lineRule="auto"/>
              <w:rPr/>
            </w:pPr>
            <w:r w:rsidDel="00000000" w:rsidR="00000000" w:rsidRPr="00000000">
              <w:rPr>
                <w:rtl w:val="0"/>
              </w:rPr>
              <w:t xml:space="preserve">Проездной документ Конвенции о лицах без гражданства 1954 г.</w:t>
            </w:r>
          </w:p>
        </w:tc>
        <w:tc>
          <w:tcPr/>
          <w:p w:rsidR="00000000" w:rsidDel="00000000" w:rsidP="00000000" w:rsidRDefault="00000000" w:rsidRPr="00000000" w14:paraId="000001E9">
            <w:pPr>
              <w:spacing w:after="60" w:before="60" w:lineRule="auto"/>
              <w:jc w:val="center"/>
              <w:rPr/>
            </w:pPr>
            <w:r w:rsidDel="00000000" w:rsidR="00000000" w:rsidRPr="00000000">
              <w:rPr>
                <w:rtl w:val="0"/>
              </w:rPr>
              <w:t xml:space="preserve">ИД3</w:t>
            </w:r>
          </w:p>
        </w:tc>
        <w:tc>
          <w:tcPr>
            <w:vAlign w:val="center"/>
          </w:tcPr>
          <w:p w:rsidR="00000000" w:rsidDel="00000000" w:rsidP="00000000" w:rsidRDefault="00000000" w:rsidRPr="00000000" w14:paraId="000001EA">
            <w:pPr>
              <w:spacing w:after="60" w:before="60" w:lineRule="auto"/>
              <w:jc w:val="center"/>
              <w:rPr/>
            </w:pPr>
            <w:r w:rsidDel="00000000" w:rsidR="00000000" w:rsidRPr="00000000">
              <w:rPr>
                <w:rtl w:val="0"/>
              </w:rPr>
              <w:t xml:space="preserve">5</w:t>
            </w:r>
          </w:p>
        </w:tc>
        <w:tc>
          <w:tcPr>
            <w:vAlign w:val="center"/>
          </w:tcPr>
          <w:p w:rsidR="00000000" w:rsidDel="00000000" w:rsidP="00000000" w:rsidRDefault="00000000" w:rsidRPr="00000000" w14:paraId="000001EB">
            <w:pPr>
              <w:spacing w:after="60" w:before="60" w:lineRule="auto"/>
              <w:jc w:val="center"/>
              <w:rPr/>
            </w:pPr>
            <w:r w:rsidDel="00000000" w:rsidR="00000000" w:rsidRPr="00000000">
              <w:rPr>
                <w:rtl w:val="0"/>
              </w:rPr>
              <w:t xml:space="preserve">10 000</w:t>
            </w:r>
          </w:p>
        </w:tc>
      </w:tr>
      <w:tr>
        <w:trPr>
          <w:cantSplit w:val="0"/>
          <w:trHeight w:val="14" w:hRule="atLeast"/>
          <w:tblHeader w:val="0"/>
        </w:trPr>
        <w:tc>
          <w:tcPr>
            <w:gridSpan w:val="4"/>
            <w:shd w:fill="f2f2f2" w:val="clear"/>
            <w:vAlign w:val="center"/>
          </w:tcPr>
          <w:p w:rsidR="00000000" w:rsidDel="00000000" w:rsidP="00000000" w:rsidRDefault="00000000" w:rsidRPr="00000000" w14:paraId="000001EC">
            <w:pPr>
              <w:spacing w:after="60" w:before="60" w:lineRule="auto"/>
              <w:jc w:val="right"/>
              <w:rPr>
                <w:b w:val="1"/>
              </w:rPr>
            </w:pPr>
            <w:r w:rsidDel="00000000" w:rsidR="00000000" w:rsidRPr="00000000">
              <w:rPr>
                <w:b w:val="1"/>
                <w:rtl w:val="0"/>
              </w:rPr>
              <w:t xml:space="preserve">Итого (паспорта):</w:t>
            </w:r>
          </w:p>
        </w:tc>
        <w:tc>
          <w:tcPr>
            <w:shd w:fill="f2f2f2" w:val="clear"/>
            <w:vAlign w:val="center"/>
          </w:tcPr>
          <w:p w:rsidR="00000000" w:rsidDel="00000000" w:rsidP="00000000" w:rsidRDefault="00000000" w:rsidRPr="00000000" w14:paraId="000001F0">
            <w:pPr>
              <w:spacing w:after="60" w:before="60" w:lineRule="auto"/>
              <w:jc w:val="center"/>
              <w:rPr>
                <w:b w:val="1"/>
              </w:rPr>
            </w:pPr>
            <w:r w:rsidDel="00000000" w:rsidR="00000000" w:rsidRPr="00000000">
              <w:rPr>
                <w:b w:val="1"/>
                <w:rtl w:val="0"/>
              </w:rPr>
              <w:t xml:space="preserve">2 035 000</w:t>
            </w:r>
          </w:p>
        </w:tc>
      </w:tr>
      <w:tr>
        <w:trPr>
          <w:cantSplit w:val="0"/>
          <w:trHeight w:val="14" w:hRule="atLeast"/>
          <w:tblHeader w:val="0"/>
        </w:trPr>
        <w:tc>
          <w:tcPr>
            <w:shd w:fill="d9d9d9" w:val="clear"/>
            <w:vAlign w:val="center"/>
          </w:tcPr>
          <w:p w:rsidR="00000000" w:rsidDel="00000000" w:rsidP="00000000" w:rsidRDefault="00000000" w:rsidRPr="00000000" w14:paraId="000001F1">
            <w:pPr>
              <w:spacing w:after="60" w:before="60" w:lineRule="auto"/>
              <w:jc w:val="center"/>
              <w:rPr>
                <w:b w:val="1"/>
              </w:rPr>
            </w:pPr>
            <w:r w:rsidDel="00000000" w:rsidR="00000000" w:rsidRPr="00000000">
              <w:rPr>
                <w:b w:val="1"/>
                <w:rtl w:val="0"/>
              </w:rPr>
              <w:t xml:space="preserve">ІІ.</w:t>
            </w:r>
          </w:p>
        </w:tc>
        <w:tc>
          <w:tcPr>
            <w:gridSpan w:val="4"/>
            <w:shd w:fill="d9d9d9" w:val="clear"/>
            <w:vAlign w:val="center"/>
          </w:tcPr>
          <w:p w:rsidR="00000000" w:rsidDel="00000000" w:rsidP="00000000" w:rsidRDefault="00000000" w:rsidRPr="00000000" w14:paraId="000001F2">
            <w:pPr>
              <w:spacing w:after="60" w:before="60" w:lineRule="auto"/>
              <w:rPr>
                <w:b w:val="1"/>
              </w:rPr>
            </w:pPr>
            <w:r w:rsidDel="00000000" w:rsidR="00000000" w:rsidRPr="00000000">
              <w:rPr>
                <w:b w:val="1"/>
                <w:rtl w:val="0"/>
              </w:rPr>
              <w:t xml:space="preserve">Удостоверения личности</w:t>
            </w:r>
          </w:p>
        </w:tc>
      </w:tr>
      <w:tr>
        <w:trPr>
          <w:cantSplit w:val="0"/>
          <w:trHeight w:val="14" w:hRule="atLeast"/>
          <w:tblHeader w:val="0"/>
        </w:trPr>
        <w:tc>
          <w:tcPr>
            <w:vAlign w:val="center"/>
          </w:tcPr>
          <w:p w:rsidR="00000000" w:rsidDel="00000000" w:rsidP="00000000" w:rsidRDefault="00000000" w:rsidRPr="00000000" w14:paraId="000001F6">
            <w:pPr>
              <w:spacing w:after="60" w:before="60" w:lineRule="auto"/>
              <w:jc w:val="center"/>
              <w:rPr>
                <w:b w:val="1"/>
              </w:rPr>
            </w:pPr>
            <w:r w:rsidDel="00000000" w:rsidR="00000000" w:rsidRPr="00000000">
              <w:rPr>
                <w:b w:val="1"/>
                <w:rtl w:val="0"/>
              </w:rPr>
              <w:t xml:space="preserve">6.</w:t>
            </w:r>
          </w:p>
        </w:tc>
        <w:tc>
          <w:tcPr>
            <w:vAlign w:val="center"/>
          </w:tcPr>
          <w:p w:rsidR="00000000" w:rsidDel="00000000" w:rsidP="00000000" w:rsidRDefault="00000000" w:rsidRPr="00000000" w14:paraId="000001F7">
            <w:pPr>
              <w:spacing w:after="60" w:before="60" w:lineRule="auto"/>
              <w:rPr/>
            </w:pPr>
            <w:r w:rsidDel="00000000" w:rsidR="00000000" w:rsidRPr="00000000">
              <w:rPr>
                <w:rtl w:val="0"/>
              </w:rPr>
              <w:t xml:space="preserve">Электронное удостоверение личности гражданина Республики Армения</w:t>
            </w:r>
          </w:p>
        </w:tc>
        <w:tc>
          <w:tcPr>
            <w:vAlign w:val="center"/>
          </w:tcPr>
          <w:p w:rsidR="00000000" w:rsidDel="00000000" w:rsidP="00000000" w:rsidRDefault="00000000" w:rsidRPr="00000000" w14:paraId="000001F8">
            <w:pPr>
              <w:spacing w:after="60" w:before="60" w:lineRule="auto"/>
              <w:jc w:val="center"/>
              <w:rPr/>
            </w:pPr>
            <w:r w:rsidDel="00000000" w:rsidR="00000000" w:rsidRPr="00000000">
              <w:rPr>
                <w:color w:val="000000"/>
                <w:rtl w:val="0"/>
              </w:rPr>
              <w:t xml:space="preserve">ИД1</w:t>
            </w:r>
            <w:r w:rsidDel="00000000" w:rsidR="00000000" w:rsidRPr="00000000">
              <w:rPr>
                <w:rtl w:val="0"/>
              </w:rPr>
            </w:r>
          </w:p>
        </w:tc>
        <w:tc>
          <w:tcPr>
            <w:vAlign w:val="center"/>
          </w:tcPr>
          <w:p w:rsidR="00000000" w:rsidDel="00000000" w:rsidP="00000000" w:rsidRDefault="00000000" w:rsidRPr="00000000" w14:paraId="000001F9">
            <w:pPr>
              <w:spacing w:after="60" w:before="60" w:lineRule="auto"/>
              <w:jc w:val="center"/>
              <w:rPr/>
            </w:pPr>
            <w:r w:rsidDel="00000000" w:rsidR="00000000" w:rsidRPr="00000000">
              <w:rPr>
                <w:rtl w:val="0"/>
              </w:rPr>
              <w:t xml:space="preserve">5</w:t>
            </w:r>
          </w:p>
        </w:tc>
        <w:tc>
          <w:tcPr>
            <w:vAlign w:val="center"/>
          </w:tcPr>
          <w:p w:rsidR="00000000" w:rsidDel="00000000" w:rsidP="00000000" w:rsidRDefault="00000000" w:rsidRPr="00000000" w14:paraId="000001FA">
            <w:pPr>
              <w:spacing w:after="60" w:before="60" w:lineRule="auto"/>
              <w:jc w:val="center"/>
              <w:rPr/>
            </w:pPr>
            <w:r w:rsidDel="00000000" w:rsidR="00000000" w:rsidRPr="00000000">
              <w:rPr>
                <w:color w:val="000000"/>
                <w:rtl w:val="0"/>
              </w:rPr>
              <w:t xml:space="preserve">4 206 671</w:t>
            </w:r>
            <w:r w:rsidDel="00000000" w:rsidR="00000000" w:rsidRPr="00000000">
              <w:rPr>
                <w:rtl w:val="0"/>
              </w:rPr>
            </w:r>
          </w:p>
        </w:tc>
      </w:tr>
      <w:tr>
        <w:trPr>
          <w:cantSplit w:val="0"/>
          <w:trHeight w:val="14" w:hRule="atLeast"/>
          <w:tblHeader w:val="0"/>
        </w:trPr>
        <w:tc>
          <w:tcPr>
            <w:vAlign w:val="center"/>
          </w:tcPr>
          <w:p w:rsidR="00000000" w:rsidDel="00000000" w:rsidP="00000000" w:rsidRDefault="00000000" w:rsidRPr="00000000" w14:paraId="000001FB">
            <w:pPr>
              <w:spacing w:after="60" w:before="60" w:lineRule="auto"/>
              <w:jc w:val="center"/>
              <w:rPr>
                <w:b w:val="1"/>
              </w:rPr>
            </w:pPr>
            <w:r w:rsidDel="00000000" w:rsidR="00000000" w:rsidRPr="00000000">
              <w:rPr>
                <w:b w:val="1"/>
                <w:rtl w:val="0"/>
              </w:rPr>
              <w:t xml:space="preserve">7.</w:t>
            </w:r>
          </w:p>
        </w:tc>
        <w:tc>
          <w:tcPr>
            <w:vAlign w:val="center"/>
          </w:tcPr>
          <w:p w:rsidR="00000000" w:rsidDel="00000000" w:rsidP="00000000" w:rsidRDefault="00000000" w:rsidRPr="00000000" w14:paraId="000001FC">
            <w:pPr>
              <w:spacing w:after="60" w:before="60" w:lineRule="auto"/>
              <w:rPr/>
            </w:pPr>
            <w:r w:rsidDel="00000000" w:rsidR="00000000" w:rsidRPr="00000000">
              <w:rPr>
                <w:rtl w:val="0"/>
              </w:rPr>
              <w:t xml:space="preserve">Электронная карта вида на жительство Республики Армения</w:t>
            </w:r>
          </w:p>
        </w:tc>
        <w:tc>
          <w:tcPr>
            <w:vAlign w:val="center"/>
          </w:tcPr>
          <w:p w:rsidR="00000000" w:rsidDel="00000000" w:rsidP="00000000" w:rsidRDefault="00000000" w:rsidRPr="00000000" w14:paraId="000001FD">
            <w:pPr>
              <w:spacing w:after="60" w:before="60" w:lineRule="auto"/>
              <w:jc w:val="center"/>
              <w:rPr>
                <w:color w:val="000000"/>
              </w:rPr>
            </w:pPr>
            <w:r w:rsidDel="00000000" w:rsidR="00000000" w:rsidRPr="00000000">
              <w:rPr>
                <w:color w:val="000000"/>
                <w:rtl w:val="0"/>
              </w:rPr>
              <w:t xml:space="preserve">ИД1</w:t>
            </w:r>
          </w:p>
        </w:tc>
        <w:tc>
          <w:tcPr>
            <w:vAlign w:val="center"/>
          </w:tcPr>
          <w:p w:rsidR="00000000" w:rsidDel="00000000" w:rsidP="00000000" w:rsidRDefault="00000000" w:rsidRPr="00000000" w14:paraId="000001FE">
            <w:pPr>
              <w:spacing w:after="60" w:before="60" w:lineRule="auto"/>
              <w:jc w:val="center"/>
              <w:rPr/>
            </w:pPr>
            <w:r w:rsidDel="00000000" w:rsidR="00000000" w:rsidRPr="00000000">
              <w:rPr>
                <w:rtl w:val="0"/>
              </w:rPr>
              <w:t xml:space="preserve">1 или 5 лет</w:t>
            </w:r>
          </w:p>
        </w:tc>
        <w:tc>
          <w:tcPr>
            <w:vAlign w:val="center"/>
          </w:tcPr>
          <w:p w:rsidR="00000000" w:rsidDel="00000000" w:rsidP="00000000" w:rsidRDefault="00000000" w:rsidRPr="00000000" w14:paraId="000001FF">
            <w:pPr>
              <w:spacing w:after="60" w:before="60" w:lineRule="auto"/>
              <w:jc w:val="center"/>
              <w:rPr/>
            </w:pPr>
            <w:r w:rsidDel="00000000" w:rsidR="00000000" w:rsidRPr="00000000">
              <w:rPr>
                <w:rtl w:val="0"/>
              </w:rPr>
              <w:t xml:space="preserve">144 444</w:t>
            </w:r>
          </w:p>
        </w:tc>
      </w:tr>
      <w:tr>
        <w:trPr>
          <w:cantSplit w:val="0"/>
          <w:trHeight w:val="14" w:hRule="atLeast"/>
          <w:tblHeader w:val="0"/>
        </w:trPr>
        <w:tc>
          <w:tcPr>
            <w:vAlign w:val="center"/>
          </w:tcPr>
          <w:p w:rsidR="00000000" w:rsidDel="00000000" w:rsidP="00000000" w:rsidRDefault="00000000" w:rsidRPr="00000000" w14:paraId="00000200">
            <w:pPr>
              <w:spacing w:after="60" w:before="60" w:lineRule="auto"/>
              <w:jc w:val="center"/>
              <w:rPr>
                <w:b w:val="1"/>
              </w:rPr>
            </w:pPr>
            <w:r w:rsidDel="00000000" w:rsidR="00000000" w:rsidRPr="00000000">
              <w:rPr>
                <w:b w:val="1"/>
                <w:rtl w:val="0"/>
              </w:rPr>
              <w:t xml:space="preserve">8.</w:t>
            </w:r>
          </w:p>
        </w:tc>
        <w:tc>
          <w:tcPr>
            <w:vAlign w:val="center"/>
          </w:tcPr>
          <w:p w:rsidR="00000000" w:rsidDel="00000000" w:rsidP="00000000" w:rsidRDefault="00000000" w:rsidRPr="00000000" w14:paraId="00000201">
            <w:pPr>
              <w:spacing w:after="60" w:before="60" w:lineRule="auto"/>
              <w:rPr/>
            </w:pPr>
            <w:r w:rsidDel="00000000" w:rsidR="00000000" w:rsidRPr="00000000">
              <w:rPr>
                <w:rtl w:val="0"/>
              </w:rPr>
              <w:t xml:space="preserve">Электронное удостоверение личности беженца Республики Армения</w:t>
            </w:r>
          </w:p>
        </w:tc>
        <w:tc>
          <w:tcPr>
            <w:vAlign w:val="center"/>
          </w:tcPr>
          <w:p w:rsidR="00000000" w:rsidDel="00000000" w:rsidP="00000000" w:rsidRDefault="00000000" w:rsidRPr="00000000" w14:paraId="00000202">
            <w:pPr>
              <w:spacing w:after="60" w:before="60" w:lineRule="auto"/>
              <w:jc w:val="center"/>
              <w:rPr>
                <w:color w:val="000000"/>
              </w:rPr>
            </w:pPr>
            <w:r w:rsidDel="00000000" w:rsidR="00000000" w:rsidRPr="00000000">
              <w:rPr>
                <w:color w:val="000000"/>
                <w:rtl w:val="0"/>
              </w:rPr>
              <w:t xml:space="preserve">ИД1</w:t>
            </w:r>
          </w:p>
        </w:tc>
        <w:tc>
          <w:tcPr>
            <w:vAlign w:val="center"/>
          </w:tcPr>
          <w:p w:rsidR="00000000" w:rsidDel="00000000" w:rsidP="00000000" w:rsidRDefault="00000000" w:rsidRPr="00000000" w14:paraId="00000203">
            <w:pPr>
              <w:spacing w:after="60" w:before="60" w:lineRule="auto"/>
              <w:jc w:val="center"/>
              <w:rPr/>
            </w:pPr>
            <w:r w:rsidDel="00000000" w:rsidR="00000000" w:rsidRPr="00000000">
              <w:rPr>
                <w:rtl w:val="0"/>
              </w:rPr>
              <w:t xml:space="preserve">5</w:t>
            </w:r>
          </w:p>
        </w:tc>
        <w:tc>
          <w:tcPr>
            <w:vAlign w:val="center"/>
          </w:tcPr>
          <w:p w:rsidR="00000000" w:rsidDel="00000000" w:rsidP="00000000" w:rsidRDefault="00000000" w:rsidRPr="00000000" w14:paraId="00000204">
            <w:pPr>
              <w:spacing w:after="60" w:before="60" w:lineRule="auto"/>
              <w:jc w:val="center"/>
              <w:rPr/>
            </w:pPr>
            <w:r w:rsidDel="00000000" w:rsidR="00000000" w:rsidRPr="00000000">
              <w:rPr>
                <w:color w:val="000000"/>
                <w:rtl w:val="0"/>
              </w:rPr>
              <w:t xml:space="preserve">14 444</w:t>
            </w:r>
            <w:r w:rsidDel="00000000" w:rsidR="00000000" w:rsidRPr="00000000">
              <w:rPr>
                <w:rtl w:val="0"/>
              </w:rPr>
            </w:r>
          </w:p>
        </w:tc>
      </w:tr>
      <w:tr>
        <w:trPr>
          <w:cantSplit w:val="0"/>
          <w:trHeight w:val="14" w:hRule="atLeast"/>
          <w:tblHeader w:val="0"/>
        </w:trPr>
        <w:tc>
          <w:tcPr>
            <w:vAlign w:val="center"/>
          </w:tcPr>
          <w:p w:rsidR="00000000" w:rsidDel="00000000" w:rsidP="00000000" w:rsidRDefault="00000000" w:rsidRPr="00000000" w14:paraId="00000205">
            <w:pPr>
              <w:spacing w:after="60" w:before="60" w:lineRule="auto"/>
              <w:jc w:val="center"/>
              <w:rPr>
                <w:b w:val="1"/>
              </w:rPr>
            </w:pPr>
            <w:r w:rsidDel="00000000" w:rsidR="00000000" w:rsidRPr="00000000">
              <w:rPr>
                <w:b w:val="1"/>
                <w:rtl w:val="0"/>
              </w:rPr>
              <w:t xml:space="preserve">9.</w:t>
            </w:r>
          </w:p>
        </w:tc>
        <w:tc>
          <w:tcPr>
            <w:vAlign w:val="center"/>
          </w:tcPr>
          <w:p w:rsidR="00000000" w:rsidDel="00000000" w:rsidP="00000000" w:rsidRDefault="00000000" w:rsidRPr="00000000" w14:paraId="00000206">
            <w:pPr>
              <w:spacing w:after="60" w:before="60" w:lineRule="auto"/>
              <w:rPr/>
            </w:pPr>
            <w:r w:rsidDel="00000000" w:rsidR="00000000" w:rsidRPr="00000000">
              <w:rPr>
                <w:rtl w:val="0"/>
              </w:rPr>
              <w:t xml:space="preserve">Электронное удостоверение личности лица без гражданства</w:t>
            </w:r>
          </w:p>
        </w:tc>
        <w:tc>
          <w:tcPr>
            <w:vAlign w:val="center"/>
          </w:tcPr>
          <w:p w:rsidR="00000000" w:rsidDel="00000000" w:rsidP="00000000" w:rsidRDefault="00000000" w:rsidRPr="00000000" w14:paraId="00000207">
            <w:pPr>
              <w:spacing w:after="60" w:before="60" w:lineRule="auto"/>
              <w:jc w:val="center"/>
              <w:rPr>
                <w:color w:val="000000"/>
              </w:rPr>
            </w:pPr>
            <w:r w:rsidDel="00000000" w:rsidR="00000000" w:rsidRPr="00000000">
              <w:rPr>
                <w:color w:val="000000"/>
                <w:rtl w:val="0"/>
              </w:rPr>
              <w:t xml:space="preserve">ИД1</w:t>
            </w:r>
          </w:p>
        </w:tc>
        <w:tc>
          <w:tcPr>
            <w:vAlign w:val="center"/>
          </w:tcPr>
          <w:p w:rsidR="00000000" w:rsidDel="00000000" w:rsidP="00000000" w:rsidRDefault="00000000" w:rsidRPr="00000000" w14:paraId="00000208">
            <w:pPr>
              <w:spacing w:after="60" w:before="60" w:lineRule="auto"/>
              <w:jc w:val="center"/>
              <w:rPr/>
            </w:pPr>
            <w:r w:rsidDel="00000000" w:rsidR="00000000" w:rsidRPr="00000000">
              <w:rPr>
                <w:rtl w:val="0"/>
              </w:rPr>
              <w:t xml:space="preserve">5</w:t>
            </w:r>
          </w:p>
        </w:tc>
        <w:tc>
          <w:tcPr>
            <w:vAlign w:val="center"/>
          </w:tcPr>
          <w:p w:rsidR="00000000" w:rsidDel="00000000" w:rsidP="00000000" w:rsidRDefault="00000000" w:rsidRPr="00000000" w14:paraId="00000209">
            <w:pPr>
              <w:spacing w:after="60" w:before="60" w:lineRule="auto"/>
              <w:jc w:val="center"/>
              <w:rPr/>
            </w:pPr>
            <w:r w:rsidDel="00000000" w:rsidR="00000000" w:rsidRPr="00000000">
              <w:rPr>
                <w:rtl w:val="0"/>
              </w:rPr>
              <w:t xml:space="preserve">14 444</w:t>
            </w:r>
          </w:p>
        </w:tc>
      </w:tr>
      <w:tr>
        <w:trPr>
          <w:cantSplit w:val="0"/>
          <w:trHeight w:val="14" w:hRule="atLeast"/>
          <w:tblHeader w:val="0"/>
        </w:trPr>
        <w:tc>
          <w:tcPr>
            <w:vAlign w:val="center"/>
          </w:tcPr>
          <w:p w:rsidR="00000000" w:rsidDel="00000000" w:rsidP="00000000" w:rsidRDefault="00000000" w:rsidRPr="00000000" w14:paraId="0000020A">
            <w:pPr>
              <w:spacing w:after="60" w:before="60" w:lineRule="auto"/>
              <w:jc w:val="center"/>
              <w:rPr>
                <w:b w:val="1"/>
              </w:rPr>
            </w:pPr>
            <w:r w:rsidDel="00000000" w:rsidR="00000000" w:rsidRPr="00000000">
              <w:rPr>
                <w:b w:val="1"/>
                <w:rtl w:val="0"/>
              </w:rPr>
              <w:t xml:space="preserve">10.</w:t>
            </w:r>
          </w:p>
        </w:tc>
        <w:tc>
          <w:tcPr>
            <w:vAlign w:val="center"/>
          </w:tcPr>
          <w:p w:rsidR="00000000" w:rsidDel="00000000" w:rsidP="00000000" w:rsidRDefault="00000000" w:rsidRPr="00000000" w14:paraId="0000020B">
            <w:pPr>
              <w:spacing w:after="60" w:before="60" w:lineRule="auto"/>
              <w:rPr/>
            </w:pPr>
            <w:r w:rsidDel="00000000" w:rsidR="00000000" w:rsidRPr="00000000">
              <w:rPr>
                <w:rtl w:val="0"/>
              </w:rPr>
              <w:t xml:space="preserve">Электронное удостоверение личности иностранного дипломата</w:t>
            </w:r>
          </w:p>
        </w:tc>
        <w:tc>
          <w:tcPr>
            <w:vAlign w:val="center"/>
          </w:tcPr>
          <w:p w:rsidR="00000000" w:rsidDel="00000000" w:rsidP="00000000" w:rsidRDefault="00000000" w:rsidRPr="00000000" w14:paraId="0000020C">
            <w:pPr>
              <w:spacing w:after="60" w:before="60" w:lineRule="auto"/>
              <w:jc w:val="center"/>
              <w:rPr>
                <w:color w:val="000000"/>
              </w:rPr>
            </w:pPr>
            <w:r w:rsidDel="00000000" w:rsidR="00000000" w:rsidRPr="00000000">
              <w:rPr>
                <w:color w:val="000000"/>
                <w:rtl w:val="0"/>
              </w:rPr>
              <w:t xml:space="preserve">ИД1</w:t>
            </w:r>
          </w:p>
        </w:tc>
        <w:tc>
          <w:tcPr>
            <w:shd w:fill="auto" w:val="clear"/>
            <w:vAlign w:val="center"/>
          </w:tcPr>
          <w:p w:rsidR="00000000" w:rsidDel="00000000" w:rsidP="00000000" w:rsidRDefault="00000000" w:rsidRPr="00000000" w14:paraId="0000020D">
            <w:pPr>
              <w:spacing w:after="60" w:before="60" w:lineRule="auto"/>
              <w:jc w:val="center"/>
              <w:rPr/>
            </w:pPr>
            <w:r w:rsidDel="00000000" w:rsidR="00000000" w:rsidRPr="00000000">
              <w:rPr>
                <w:rtl w:val="0"/>
              </w:rPr>
              <w:t xml:space="preserve">5</w:t>
            </w:r>
          </w:p>
        </w:tc>
        <w:tc>
          <w:tcPr>
            <w:vAlign w:val="center"/>
          </w:tcPr>
          <w:p w:rsidR="00000000" w:rsidDel="00000000" w:rsidP="00000000" w:rsidRDefault="00000000" w:rsidRPr="00000000" w14:paraId="0000020E">
            <w:pPr>
              <w:spacing w:after="60" w:before="60" w:lineRule="auto"/>
              <w:jc w:val="center"/>
              <w:rPr/>
            </w:pPr>
            <w:r w:rsidDel="00000000" w:rsidR="00000000" w:rsidRPr="00000000">
              <w:rPr>
                <w:rtl w:val="0"/>
              </w:rPr>
              <w:t xml:space="preserve">14 444</w:t>
            </w:r>
          </w:p>
        </w:tc>
      </w:tr>
      <w:tr>
        <w:trPr>
          <w:cantSplit w:val="0"/>
          <w:trHeight w:val="14" w:hRule="atLeast"/>
          <w:tblHeader w:val="0"/>
        </w:trPr>
        <w:tc>
          <w:tcPr>
            <w:vAlign w:val="center"/>
          </w:tcPr>
          <w:p w:rsidR="00000000" w:rsidDel="00000000" w:rsidP="00000000" w:rsidRDefault="00000000" w:rsidRPr="00000000" w14:paraId="0000020F">
            <w:pPr>
              <w:spacing w:after="60" w:before="60" w:lineRule="auto"/>
              <w:jc w:val="center"/>
              <w:rPr>
                <w:b w:val="1"/>
              </w:rPr>
            </w:pPr>
            <w:r w:rsidDel="00000000" w:rsidR="00000000" w:rsidRPr="00000000">
              <w:rPr>
                <w:b w:val="1"/>
                <w:rtl w:val="0"/>
              </w:rPr>
              <w:t xml:space="preserve">11.</w:t>
            </w:r>
          </w:p>
        </w:tc>
        <w:tc>
          <w:tcPr>
            <w:vAlign w:val="center"/>
          </w:tcPr>
          <w:p w:rsidR="00000000" w:rsidDel="00000000" w:rsidP="00000000" w:rsidRDefault="00000000" w:rsidRPr="00000000" w14:paraId="00000210">
            <w:pPr>
              <w:spacing w:after="60" w:before="60" w:lineRule="auto"/>
              <w:rPr/>
            </w:pPr>
            <w:r w:rsidDel="00000000" w:rsidR="00000000" w:rsidRPr="00000000">
              <w:rPr>
                <w:rtl w:val="0"/>
              </w:rPr>
              <w:t xml:space="preserve">Электронное удостоверение личности нерезидентов и иностранных граждан Республики Армения</w:t>
            </w:r>
          </w:p>
        </w:tc>
        <w:tc>
          <w:tcPr>
            <w:vAlign w:val="center"/>
          </w:tcPr>
          <w:p w:rsidR="00000000" w:rsidDel="00000000" w:rsidP="00000000" w:rsidRDefault="00000000" w:rsidRPr="00000000" w14:paraId="00000211">
            <w:pPr>
              <w:spacing w:after="60" w:before="60" w:lineRule="auto"/>
              <w:jc w:val="center"/>
              <w:rPr>
                <w:color w:val="000000"/>
              </w:rPr>
            </w:pPr>
            <w:r w:rsidDel="00000000" w:rsidR="00000000" w:rsidRPr="00000000">
              <w:rPr>
                <w:color w:val="000000"/>
                <w:rtl w:val="0"/>
              </w:rPr>
              <w:t xml:space="preserve">ИД1</w:t>
            </w:r>
          </w:p>
        </w:tc>
        <w:tc>
          <w:tcPr>
            <w:shd w:fill="auto" w:val="clear"/>
            <w:vAlign w:val="center"/>
          </w:tcPr>
          <w:p w:rsidR="00000000" w:rsidDel="00000000" w:rsidP="00000000" w:rsidRDefault="00000000" w:rsidRPr="00000000" w14:paraId="00000212">
            <w:pPr>
              <w:spacing w:after="60" w:before="60" w:lineRule="auto"/>
              <w:jc w:val="center"/>
              <w:rPr/>
            </w:pPr>
            <w:r w:rsidDel="00000000" w:rsidR="00000000" w:rsidRPr="00000000">
              <w:rPr>
                <w:rtl w:val="0"/>
              </w:rPr>
              <w:t xml:space="preserve">5</w:t>
            </w:r>
          </w:p>
        </w:tc>
        <w:tc>
          <w:tcPr>
            <w:shd w:fill="auto" w:val="clear"/>
            <w:vAlign w:val="center"/>
          </w:tcPr>
          <w:p w:rsidR="00000000" w:rsidDel="00000000" w:rsidP="00000000" w:rsidRDefault="00000000" w:rsidRPr="00000000" w14:paraId="00000213">
            <w:pPr>
              <w:spacing w:after="60" w:before="60" w:lineRule="auto"/>
              <w:jc w:val="center"/>
              <w:rPr/>
            </w:pPr>
            <w:r w:rsidDel="00000000" w:rsidR="00000000" w:rsidRPr="00000000">
              <w:rPr>
                <w:rtl w:val="0"/>
              </w:rPr>
              <w:t xml:space="preserve">7 222</w:t>
            </w:r>
          </w:p>
        </w:tc>
      </w:tr>
      <w:tr>
        <w:trPr>
          <w:cantSplit w:val="0"/>
          <w:trHeight w:val="14" w:hRule="atLeast"/>
          <w:tblHeader w:val="0"/>
        </w:trPr>
        <w:tc>
          <w:tcPr>
            <w:gridSpan w:val="4"/>
            <w:shd w:fill="f2f2f2" w:val="clear"/>
            <w:vAlign w:val="center"/>
          </w:tcPr>
          <w:p w:rsidR="00000000" w:rsidDel="00000000" w:rsidP="00000000" w:rsidRDefault="00000000" w:rsidRPr="00000000" w14:paraId="00000214">
            <w:pPr>
              <w:spacing w:after="60" w:before="60" w:lineRule="auto"/>
              <w:jc w:val="right"/>
              <w:rPr>
                <w:b w:val="1"/>
              </w:rPr>
            </w:pPr>
            <w:r w:rsidDel="00000000" w:rsidR="00000000" w:rsidRPr="00000000">
              <w:rPr>
                <w:b w:val="1"/>
                <w:rtl w:val="0"/>
              </w:rPr>
              <w:t xml:space="preserve">Итого (удостоверения личности):</w:t>
            </w:r>
          </w:p>
        </w:tc>
        <w:tc>
          <w:tcPr>
            <w:shd w:fill="f2f2f2" w:val="clear"/>
            <w:vAlign w:val="center"/>
          </w:tcPr>
          <w:p w:rsidR="00000000" w:rsidDel="00000000" w:rsidP="00000000" w:rsidRDefault="00000000" w:rsidRPr="00000000" w14:paraId="00000218">
            <w:pPr>
              <w:spacing w:after="60" w:before="60" w:lineRule="auto"/>
              <w:jc w:val="center"/>
              <w:rPr>
                <w:b w:val="1"/>
              </w:rPr>
            </w:pPr>
            <w:r w:rsidDel="00000000" w:rsidR="00000000" w:rsidRPr="00000000">
              <w:rPr>
                <w:b w:val="1"/>
                <w:rtl w:val="0"/>
              </w:rPr>
              <w:t xml:space="preserve">4 401 671</w:t>
            </w:r>
          </w:p>
        </w:tc>
      </w:tr>
      <w:tr>
        <w:trPr>
          <w:cantSplit w:val="0"/>
          <w:trHeight w:val="14" w:hRule="atLeast"/>
          <w:tblHeader w:val="0"/>
        </w:trPr>
        <w:tc>
          <w:tcPr>
            <w:shd w:fill="d9d9d9" w:val="clear"/>
            <w:vAlign w:val="center"/>
          </w:tcPr>
          <w:p w:rsidR="00000000" w:rsidDel="00000000" w:rsidP="00000000" w:rsidRDefault="00000000" w:rsidRPr="00000000" w14:paraId="00000219">
            <w:pPr>
              <w:spacing w:after="60" w:before="60" w:lineRule="auto"/>
              <w:jc w:val="center"/>
              <w:rPr>
                <w:b w:val="1"/>
              </w:rPr>
            </w:pPr>
            <w:r w:rsidDel="00000000" w:rsidR="00000000" w:rsidRPr="00000000">
              <w:rPr>
                <w:b w:val="1"/>
                <w:rtl w:val="0"/>
              </w:rPr>
              <w:t xml:space="preserve">ІІІ.</w:t>
            </w:r>
          </w:p>
        </w:tc>
        <w:tc>
          <w:tcPr>
            <w:gridSpan w:val="4"/>
            <w:shd w:fill="d9d9d9" w:val="clear"/>
          </w:tcPr>
          <w:p w:rsidR="00000000" w:rsidDel="00000000" w:rsidP="00000000" w:rsidRDefault="00000000" w:rsidRPr="00000000" w14:paraId="0000021A">
            <w:pPr>
              <w:spacing w:after="60" w:before="60" w:lineRule="auto"/>
              <w:rPr>
                <w:b w:val="1"/>
                <w:color w:val="ff0000"/>
              </w:rPr>
            </w:pPr>
            <w:r w:rsidDel="00000000" w:rsidR="00000000" w:rsidRPr="00000000">
              <w:rPr>
                <w:b w:val="1"/>
                <w:rtl w:val="0"/>
              </w:rPr>
              <w:t xml:space="preserve">Образцы и испытания</w:t>
            </w:r>
            <w:r w:rsidDel="00000000" w:rsidR="00000000" w:rsidRPr="00000000">
              <w:rPr>
                <w:rtl w:val="0"/>
              </w:rPr>
            </w:r>
          </w:p>
        </w:tc>
      </w:tr>
      <w:tr>
        <w:trPr>
          <w:cantSplit w:val="0"/>
          <w:trHeight w:val="14" w:hRule="atLeast"/>
          <w:tblHeader w:val="0"/>
        </w:trPr>
        <w:tc>
          <w:tcPr>
            <w:vAlign w:val="center"/>
          </w:tcPr>
          <w:p w:rsidR="00000000" w:rsidDel="00000000" w:rsidP="00000000" w:rsidRDefault="00000000" w:rsidRPr="00000000" w14:paraId="0000021E">
            <w:pPr>
              <w:spacing w:after="60" w:before="60" w:lineRule="auto"/>
              <w:jc w:val="center"/>
              <w:rPr>
                <w:b w:val="1"/>
              </w:rPr>
            </w:pPr>
            <w:r w:rsidDel="00000000" w:rsidR="00000000" w:rsidRPr="00000000">
              <w:rPr>
                <w:b w:val="1"/>
                <w:rtl w:val="0"/>
              </w:rPr>
              <w:t xml:space="preserve">12.</w:t>
            </w:r>
          </w:p>
        </w:tc>
        <w:tc>
          <w:tcPr/>
          <w:p w:rsidR="00000000" w:rsidDel="00000000" w:rsidP="00000000" w:rsidRDefault="00000000" w:rsidRPr="00000000" w14:paraId="0000021F">
            <w:pPr>
              <w:spacing w:after="60" w:before="60" w:lineRule="auto"/>
              <w:rPr/>
            </w:pPr>
            <w:r w:rsidDel="00000000" w:rsidR="00000000" w:rsidRPr="00000000">
              <w:rPr>
                <w:rtl w:val="0"/>
              </w:rPr>
              <w:t xml:space="preserve">Образцов</w:t>
            </w:r>
          </w:p>
        </w:tc>
        <w:tc>
          <w:tcPr/>
          <w:p w:rsidR="00000000" w:rsidDel="00000000" w:rsidP="00000000" w:rsidRDefault="00000000" w:rsidRPr="00000000" w14:paraId="00000220">
            <w:pPr>
              <w:spacing w:after="60" w:before="60" w:lineRule="auto"/>
              <w:jc w:val="center"/>
              <w:rPr/>
            </w:pPr>
            <w:r w:rsidDel="00000000" w:rsidR="00000000" w:rsidRPr="00000000">
              <w:rPr>
                <w:rtl w:val="0"/>
              </w:rPr>
              <w:t xml:space="preserve">ИД3</w:t>
            </w:r>
          </w:p>
        </w:tc>
        <w:tc>
          <w:tcPr>
            <w:shd w:fill="auto" w:val="clear"/>
            <w:vAlign w:val="center"/>
          </w:tcPr>
          <w:p w:rsidR="00000000" w:rsidDel="00000000" w:rsidP="00000000" w:rsidRDefault="00000000" w:rsidRPr="00000000" w14:paraId="00000221">
            <w:pPr>
              <w:spacing w:after="60" w:before="60" w:lineRule="auto"/>
              <w:jc w:val="center"/>
              <w:rPr/>
            </w:pPr>
            <w:r w:rsidDel="00000000" w:rsidR="00000000" w:rsidRPr="00000000">
              <w:rPr>
                <w:rtl w:val="0"/>
              </w:rPr>
              <w:t xml:space="preserve">Н.А.</w:t>
            </w:r>
          </w:p>
        </w:tc>
        <w:tc>
          <w:tcPr>
            <w:shd w:fill="auto" w:val="clear"/>
            <w:vAlign w:val="center"/>
          </w:tcPr>
          <w:p w:rsidR="00000000" w:rsidDel="00000000" w:rsidP="00000000" w:rsidRDefault="00000000" w:rsidRPr="00000000" w14:paraId="00000222">
            <w:pPr>
              <w:spacing w:after="60" w:before="60" w:lineRule="auto"/>
              <w:jc w:val="center"/>
              <w:rPr/>
            </w:pPr>
            <w:r w:rsidDel="00000000" w:rsidR="00000000" w:rsidRPr="00000000">
              <w:rPr>
                <w:rtl w:val="0"/>
              </w:rPr>
              <w:t xml:space="preserve">2 500</w:t>
            </w:r>
            <w:r w:rsidDel="00000000" w:rsidR="00000000" w:rsidRPr="00000000">
              <w:rPr>
                <w:vertAlign w:val="superscript"/>
              </w:rPr>
              <w:footnoteReference w:customMarkFollows="0" w:id="1"/>
            </w:r>
            <w:r w:rsidDel="00000000" w:rsidR="00000000" w:rsidRPr="00000000">
              <w:rPr>
                <w:rtl w:val="0"/>
              </w:rPr>
            </w:r>
          </w:p>
        </w:tc>
      </w:tr>
      <w:tr>
        <w:trPr>
          <w:cantSplit w:val="0"/>
          <w:trHeight w:val="14" w:hRule="atLeast"/>
          <w:tblHeader w:val="0"/>
        </w:trPr>
        <w:tc>
          <w:tcPr>
            <w:vAlign w:val="center"/>
          </w:tcPr>
          <w:p w:rsidR="00000000" w:rsidDel="00000000" w:rsidP="00000000" w:rsidRDefault="00000000" w:rsidRPr="00000000" w14:paraId="00000223">
            <w:pPr>
              <w:spacing w:after="60" w:before="60" w:lineRule="auto"/>
              <w:jc w:val="center"/>
              <w:rPr>
                <w:b w:val="1"/>
              </w:rPr>
            </w:pPr>
            <w:r w:rsidDel="00000000" w:rsidR="00000000" w:rsidRPr="00000000">
              <w:rPr>
                <w:b w:val="1"/>
                <w:rtl w:val="0"/>
              </w:rPr>
              <w:t xml:space="preserve">13.</w:t>
            </w:r>
          </w:p>
        </w:tc>
        <w:tc>
          <w:tcPr/>
          <w:p w:rsidR="00000000" w:rsidDel="00000000" w:rsidP="00000000" w:rsidRDefault="00000000" w:rsidRPr="00000000" w14:paraId="00000224">
            <w:pPr>
              <w:spacing w:after="60" w:before="60" w:lineRule="auto"/>
              <w:rPr/>
            </w:pPr>
            <w:r w:rsidDel="00000000" w:rsidR="00000000" w:rsidRPr="00000000">
              <w:rPr>
                <w:rtl w:val="0"/>
              </w:rPr>
              <w:t xml:space="preserve">Образцов</w:t>
            </w:r>
          </w:p>
        </w:tc>
        <w:tc>
          <w:tcPr/>
          <w:p w:rsidR="00000000" w:rsidDel="00000000" w:rsidP="00000000" w:rsidRDefault="00000000" w:rsidRPr="00000000" w14:paraId="00000225">
            <w:pPr>
              <w:spacing w:after="60" w:before="60" w:lineRule="auto"/>
              <w:jc w:val="center"/>
              <w:rPr/>
            </w:pPr>
            <w:r w:rsidDel="00000000" w:rsidR="00000000" w:rsidRPr="00000000">
              <w:rPr>
                <w:rtl w:val="0"/>
              </w:rPr>
              <w:t xml:space="preserve">ИД1</w:t>
            </w:r>
          </w:p>
        </w:tc>
        <w:tc>
          <w:tcPr>
            <w:shd w:fill="auto" w:val="clear"/>
            <w:vAlign w:val="center"/>
          </w:tcPr>
          <w:p w:rsidR="00000000" w:rsidDel="00000000" w:rsidP="00000000" w:rsidRDefault="00000000" w:rsidRPr="00000000" w14:paraId="00000226">
            <w:pPr>
              <w:spacing w:after="60" w:before="60" w:lineRule="auto"/>
              <w:jc w:val="center"/>
              <w:rPr/>
            </w:pPr>
            <w:r w:rsidDel="00000000" w:rsidR="00000000" w:rsidRPr="00000000">
              <w:rPr>
                <w:rtl w:val="0"/>
              </w:rPr>
              <w:t xml:space="preserve">Н.А.</w:t>
            </w:r>
          </w:p>
        </w:tc>
        <w:tc>
          <w:tcPr>
            <w:shd w:fill="auto" w:val="clear"/>
            <w:vAlign w:val="center"/>
          </w:tcPr>
          <w:p w:rsidR="00000000" w:rsidDel="00000000" w:rsidP="00000000" w:rsidRDefault="00000000" w:rsidRPr="00000000" w14:paraId="00000227">
            <w:pPr>
              <w:spacing w:after="60" w:before="60" w:lineRule="auto"/>
              <w:jc w:val="center"/>
              <w:rPr/>
            </w:pPr>
            <w:r w:rsidDel="00000000" w:rsidR="00000000" w:rsidRPr="00000000">
              <w:rPr>
                <w:rtl w:val="0"/>
              </w:rPr>
              <w:t xml:space="preserve">3 000</w:t>
            </w:r>
            <w:r w:rsidDel="00000000" w:rsidR="00000000" w:rsidRPr="00000000">
              <w:rPr>
                <w:vertAlign w:val="superscript"/>
                <w:rtl w:val="0"/>
              </w:rPr>
              <w:t xml:space="preserve">2</w:t>
            </w:r>
            <w:r w:rsidDel="00000000" w:rsidR="00000000" w:rsidRPr="00000000">
              <w:rPr>
                <w:rtl w:val="0"/>
              </w:rPr>
            </w:r>
          </w:p>
        </w:tc>
      </w:tr>
      <w:tr>
        <w:trPr>
          <w:cantSplit w:val="0"/>
          <w:trHeight w:val="14" w:hRule="atLeast"/>
          <w:tblHeader w:val="0"/>
        </w:trPr>
        <w:tc>
          <w:tcPr>
            <w:vAlign w:val="center"/>
          </w:tcPr>
          <w:p w:rsidR="00000000" w:rsidDel="00000000" w:rsidP="00000000" w:rsidRDefault="00000000" w:rsidRPr="00000000" w14:paraId="00000228">
            <w:pPr>
              <w:spacing w:after="60" w:before="60" w:lineRule="auto"/>
              <w:jc w:val="center"/>
              <w:rPr>
                <w:b w:val="1"/>
              </w:rPr>
            </w:pPr>
            <w:r w:rsidDel="00000000" w:rsidR="00000000" w:rsidRPr="00000000">
              <w:rPr>
                <w:b w:val="1"/>
                <w:rtl w:val="0"/>
              </w:rPr>
              <w:t xml:space="preserve">14.</w:t>
            </w:r>
          </w:p>
        </w:tc>
        <w:tc>
          <w:tcPr/>
          <w:p w:rsidR="00000000" w:rsidDel="00000000" w:rsidP="00000000" w:rsidRDefault="00000000" w:rsidRPr="00000000" w14:paraId="00000229">
            <w:pPr>
              <w:spacing w:after="60" w:before="60" w:lineRule="auto"/>
              <w:rPr/>
            </w:pPr>
            <w:r w:rsidDel="00000000" w:rsidR="00000000" w:rsidRPr="00000000">
              <w:rPr>
                <w:rtl w:val="0"/>
              </w:rPr>
              <w:t xml:space="preserve">Тест (белые карты с электронными функциями)</w:t>
            </w:r>
          </w:p>
        </w:tc>
        <w:tc>
          <w:tcPr/>
          <w:p w:rsidR="00000000" w:rsidDel="00000000" w:rsidP="00000000" w:rsidRDefault="00000000" w:rsidRPr="00000000" w14:paraId="0000022A">
            <w:pPr>
              <w:spacing w:after="60" w:before="60" w:lineRule="auto"/>
              <w:jc w:val="center"/>
              <w:rPr/>
            </w:pPr>
            <w:r w:rsidDel="00000000" w:rsidR="00000000" w:rsidRPr="00000000">
              <w:rPr>
                <w:rtl w:val="0"/>
              </w:rPr>
              <w:t xml:space="preserve">ИД1</w:t>
            </w:r>
          </w:p>
        </w:tc>
        <w:tc>
          <w:tcPr>
            <w:shd w:fill="auto" w:val="clear"/>
            <w:vAlign w:val="center"/>
          </w:tcPr>
          <w:p w:rsidR="00000000" w:rsidDel="00000000" w:rsidP="00000000" w:rsidRDefault="00000000" w:rsidRPr="00000000" w14:paraId="0000022B">
            <w:pPr>
              <w:spacing w:after="60" w:before="60" w:lineRule="auto"/>
              <w:jc w:val="center"/>
              <w:rPr/>
            </w:pPr>
            <w:r w:rsidDel="00000000" w:rsidR="00000000" w:rsidRPr="00000000">
              <w:rPr>
                <w:rtl w:val="0"/>
              </w:rPr>
              <w:t xml:space="preserve">Н.А.</w:t>
            </w:r>
          </w:p>
        </w:tc>
        <w:tc>
          <w:tcPr>
            <w:shd w:fill="auto" w:val="clear"/>
            <w:vAlign w:val="center"/>
          </w:tcPr>
          <w:p w:rsidR="00000000" w:rsidDel="00000000" w:rsidP="00000000" w:rsidRDefault="00000000" w:rsidRPr="00000000" w14:paraId="0000022C">
            <w:pPr>
              <w:spacing w:after="60" w:before="60" w:lineRule="auto"/>
              <w:jc w:val="center"/>
              <w:rPr/>
            </w:pPr>
            <w:r w:rsidDel="00000000" w:rsidR="00000000" w:rsidRPr="00000000">
              <w:rPr>
                <w:rtl w:val="0"/>
              </w:rPr>
              <w:t xml:space="preserve">1 000</w:t>
            </w:r>
          </w:p>
        </w:tc>
      </w:tr>
      <w:tr>
        <w:trPr>
          <w:cantSplit w:val="0"/>
          <w:trHeight w:val="14" w:hRule="atLeast"/>
          <w:tblHeader w:val="0"/>
        </w:trPr>
        <w:tc>
          <w:tcPr>
            <w:gridSpan w:val="4"/>
            <w:shd w:fill="f2f2f2" w:val="clear"/>
            <w:vAlign w:val="center"/>
          </w:tcPr>
          <w:p w:rsidR="00000000" w:rsidDel="00000000" w:rsidP="00000000" w:rsidRDefault="00000000" w:rsidRPr="00000000" w14:paraId="0000022D">
            <w:pPr>
              <w:spacing w:after="60" w:before="60" w:lineRule="auto"/>
              <w:jc w:val="right"/>
              <w:rPr>
                <w:b w:val="1"/>
              </w:rPr>
            </w:pPr>
            <w:r w:rsidDel="00000000" w:rsidR="00000000" w:rsidRPr="00000000">
              <w:rPr>
                <w:b w:val="1"/>
                <w:rtl w:val="0"/>
              </w:rPr>
              <w:t xml:space="preserve">Итого (образцы и тесты):</w:t>
            </w:r>
          </w:p>
        </w:tc>
        <w:tc>
          <w:tcPr>
            <w:shd w:fill="f2f2f2" w:val="clear"/>
            <w:vAlign w:val="center"/>
          </w:tcPr>
          <w:p w:rsidR="00000000" w:rsidDel="00000000" w:rsidP="00000000" w:rsidRDefault="00000000" w:rsidRPr="00000000" w14:paraId="00000231">
            <w:pPr>
              <w:spacing w:after="60" w:before="60" w:lineRule="auto"/>
              <w:jc w:val="center"/>
              <w:rPr>
                <w:b w:val="1"/>
              </w:rPr>
            </w:pPr>
            <w:r w:rsidDel="00000000" w:rsidR="00000000" w:rsidRPr="00000000">
              <w:rPr>
                <w:b w:val="1"/>
                <w:rtl w:val="0"/>
              </w:rPr>
              <w:t xml:space="preserve">2 000</w:t>
            </w:r>
          </w:p>
        </w:tc>
      </w:tr>
      <w:tr>
        <w:trPr>
          <w:cantSplit w:val="0"/>
          <w:trHeight w:val="14" w:hRule="atLeast"/>
          <w:tblHeader w:val="0"/>
        </w:trPr>
        <w:tc>
          <w:tcPr>
            <w:gridSpan w:val="4"/>
            <w:shd w:fill="d9d9d9" w:val="clear"/>
            <w:vAlign w:val="center"/>
          </w:tcPr>
          <w:p w:rsidR="00000000" w:rsidDel="00000000" w:rsidP="00000000" w:rsidRDefault="00000000" w:rsidRPr="00000000" w14:paraId="00000232">
            <w:pPr>
              <w:spacing w:after="60" w:before="60" w:lineRule="auto"/>
              <w:jc w:val="right"/>
              <w:rPr>
                <w:b w:val="1"/>
              </w:rPr>
            </w:pPr>
            <w:r w:rsidDel="00000000" w:rsidR="00000000" w:rsidRPr="00000000">
              <w:rPr>
                <w:b w:val="1"/>
                <w:rtl w:val="0"/>
              </w:rPr>
              <w:t xml:space="preserve">Итог:</w:t>
            </w:r>
          </w:p>
        </w:tc>
        <w:tc>
          <w:tcPr>
            <w:shd w:fill="d9d9d9" w:val="clear"/>
            <w:vAlign w:val="center"/>
          </w:tcPr>
          <w:p w:rsidR="00000000" w:rsidDel="00000000" w:rsidP="00000000" w:rsidRDefault="00000000" w:rsidRPr="00000000" w14:paraId="00000236">
            <w:pPr>
              <w:spacing w:after="60" w:before="60" w:lineRule="auto"/>
              <w:jc w:val="center"/>
              <w:rPr>
                <w:b w:val="1"/>
              </w:rPr>
            </w:pPr>
            <w:r w:rsidDel="00000000" w:rsidR="00000000" w:rsidRPr="00000000">
              <w:rPr>
                <w:b w:val="1"/>
                <w:rtl w:val="0"/>
              </w:rPr>
              <w:t xml:space="preserve">6 438 671</w:t>
            </w:r>
          </w:p>
        </w:tc>
      </w:tr>
    </w:tbl>
    <w:p w:rsidR="00000000" w:rsidDel="00000000" w:rsidP="00000000" w:rsidRDefault="00000000" w:rsidRPr="00000000" w14:paraId="00000237">
      <w:pPr>
        <w:spacing w:after="120" w:before="120" w:line="259" w:lineRule="auto"/>
        <w:rPr/>
      </w:pPr>
      <w:r w:rsidDel="00000000" w:rsidR="00000000" w:rsidRPr="00000000">
        <w:rPr>
          <w:rtl w:val="0"/>
        </w:rPr>
        <w:t xml:space="preserve">Карта формата ID1 нового поколения будет включать в себя последние достижения в области технологий и безопасности удостоверений личности. </w:t>
      </w:r>
    </w:p>
    <w:p w:rsidR="00000000" w:rsidDel="00000000" w:rsidP="00000000" w:rsidRDefault="00000000" w:rsidRPr="00000000" w14:paraId="00000238">
      <w:pPr>
        <w:spacing w:after="120" w:before="120" w:line="259" w:lineRule="auto"/>
        <w:rPr/>
      </w:pPr>
      <w:r w:rsidDel="00000000" w:rsidR="00000000" w:rsidRPr="00000000">
        <w:rPr>
          <w:rtl w:val="0"/>
        </w:rPr>
        <w:t xml:space="preserve">Технология и безопасность буклетов ID3 нового поколения должны включать в себя последние достижения Doc 9303 ИКАО.</w:t>
      </w:r>
    </w:p>
    <w:p w:rsidR="00000000" w:rsidDel="00000000" w:rsidP="00000000" w:rsidRDefault="00000000" w:rsidRPr="00000000" w14:paraId="00000239">
      <w:pPr>
        <w:spacing w:after="120" w:before="120" w:line="259" w:lineRule="auto"/>
        <w:rPr/>
      </w:pPr>
      <w:r w:rsidDel="00000000" w:rsidR="00000000" w:rsidRPr="00000000">
        <w:br w:type="page"/>
      </w:r>
      <w:r w:rsidDel="00000000" w:rsidR="00000000" w:rsidRPr="00000000">
        <w:rPr>
          <w:rtl w:val="0"/>
        </w:rPr>
      </w:r>
    </w:p>
    <w:p w:rsidR="00000000" w:rsidDel="00000000" w:rsidP="00000000" w:rsidRDefault="00000000" w:rsidRPr="00000000" w14:paraId="0000023A">
      <w:pPr>
        <w:pStyle w:val="Heading4"/>
        <w:spacing w:after="120" w:before="120" w:lineRule="auto"/>
        <w:ind w:left="360" w:firstLine="0"/>
        <w:jc w:val="center"/>
        <w:rPr/>
      </w:pPr>
      <w:r w:rsidDel="00000000" w:rsidR="00000000" w:rsidRPr="00000000">
        <w:rPr>
          <w:rFonts w:ascii="Arial Bold" w:cs="Arial Bold" w:eastAsia="Arial Bold" w:hAnsi="Arial Bold"/>
          <w:rtl w:val="0"/>
        </w:rPr>
        <w:t xml:space="preserve">ПРИЛОЖЕНИЕ 4. </w:t>
      </w:r>
      <w:r w:rsidDel="00000000" w:rsidR="00000000" w:rsidRPr="00000000">
        <w:rPr>
          <w:rtl w:val="0"/>
        </w:rPr>
        <w:t xml:space="preserve">ОБЩИЕ ТРЕБОВАНИЯ К СОИСКАТЕЛЯМ</w:t>
      </w:r>
    </w:p>
    <w:p w:rsidR="00000000" w:rsidDel="00000000" w:rsidP="00000000" w:rsidRDefault="00000000" w:rsidRPr="00000000" w14:paraId="0000023B">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Ни один Заявитель не может претендовать на участие в конкурсе, если такой Заявитель или любой Участник Консорциума (в случае, если Заявитель является Консорциумом) владеет более чем 5% акций (прямо или косвенно, в части права голоса и/или прав на дивиденды) другого Заявителя или Члена Консорциума другого Заявителя, участвующего в Процедуре отбора в качестве Консорциума,  или любой из их соответствующих Связанных компаний. Данное требование не распространяется на отношения между SPV и ее акционерами, как это предусмотрено в.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3C">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Ни один Заявитель не может претендовать на участие в конкурсе, если какой-либо из его должностных лиц или если какое-либо должностное лицо Участника Консорциума (в случае, если Заявитель является Консорциумом) является должностным лицом совета директоров (или эквивалентного органа) другого Заявителя или Члена Консорциума другого Заявителя, участвующего в Процедуре отбора в качестве Консорциума.</w:t>
      </w:r>
    </w:p>
    <w:p w:rsidR="00000000" w:rsidDel="00000000" w:rsidP="00000000" w:rsidRDefault="00000000" w:rsidRPr="00000000" w14:paraId="0000023D">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Ни один Заявитель не может претендовать на участие в конкурсе, если какие-либо должностные лица, сотрудники, агенты, советники или внешние консультанты Компетентного органа или Оценочной комиссии владеют какими-либо акциями в этом Заявителе или в любой Связанной компании этого Заявителя или, в случае, если Заявитель является Консорциумом, в любом Члене Консорциума или любой Связанной компании любого Члена Консорциума. Кроме того, ни один Заявитель, ни одна Связанная с Заявителем компания, ни один Член Консорциума или Связанная компания Участника Консорциума не могут иметь Потенциальный конфликт интересов или Реальный конфликт интересов с любым членом Правительства или членом любого государственного органа, каким-либо образом вовлеченным в Процедуру отбора, что может дать соответствующему Заявителю доступ к информации, которая может дать преимущество или повлиять на результаты Порядка отбора.</w:t>
      </w:r>
    </w:p>
    <w:p w:rsidR="00000000" w:rsidDel="00000000" w:rsidP="00000000" w:rsidRDefault="00000000" w:rsidRPr="00000000" w14:paraId="0000023E">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Ни один Заявитель не может претендовать на участие в программе, если такой Заявитель, его Связанная компания или, в случае, если Заявитель является Консорциумом, если какой-либо Член Консорциума или любая Связанная компания любого Члена Консорциума подпадает под санкции, наложенные в соответствии с Применимым законодательством или международным правом, или международные санкции, признанные Арменией в соответствии с Применимым законодательством.</w:t>
      </w:r>
    </w:p>
    <w:p w:rsidR="00000000" w:rsidDel="00000000" w:rsidP="00000000" w:rsidRDefault="00000000" w:rsidRPr="00000000" w14:paraId="0000023F">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Ни один Заявитель не может претендовать на участие в программе, если такой Заявитель или, в случае, если Заявитель является Консорциумом, если какой-либо Участник Консорциума (кроме Связанной компании Ведущего участника) является государственным или муниципальным органом власти в соответствии с законодательством страны его проживания.  </w:t>
      </w:r>
    </w:p>
    <w:p w:rsidR="00000000" w:rsidDel="00000000" w:rsidP="00000000" w:rsidRDefault="00000000" w:rsidRPr="00000000" w14:paraId="00000240">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Ни один Заявитель не может претендовать на участие в конкурсе, если такой Заявитель или, в случае, если Заявитель является Консорциумом, если на любого Участника Консорциума распространяются ограничения, предусмотренные пунктом 5 Статьи 2(1) Закона о ГЧП.</w:t>
      </w:r>
    </w:p>
    <w:p w:rsidR="00000000" w:rsidDel="00000000" w:rsidP="00000000" w:rsidRDefault="00000000" w:rsidRPr="00000000" w14:paraId="00000241">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42">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Ни один Заявитель  не может претендовать на участие в конкурсе, если такой Заявитель или, в случае, если Заявитель является Консорциумом, если Ведущий участник такого Консорциума является юридическим лицом, в котором государство или муниципалитет владеет 100% или более 50% прав голоса или долей участия в капитале. Ни один Заявитель не может претендовать на участие в конкурсе, если такой Заявитель, его Связанная компания  или, в случае, если Заявитель является Консорциумом, если какой-либо Участник Консорциума имеет какие-либо основания для исключения из участия в Процедуре отбора, предусмотренные пунктом 47 Процедуры ГЧП. Кроме того, ни один Заявитель не может претендовать на участие в конкурсе, если он намеренно предоставил ложную информацию в своей квалификационной заявке, поданной в соответствии с настоящим запросом предложений. </w:t>
      </w:r>
    </w:p>
    <w:p w:rsidR="00000000" w:rsidDel="00000000" w:rsidP="00000000" w:rsidRDefault="00000000" w:rsidRPr="00000000" w14:paraId="00000243">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Заявитель не должен иметь в течение 5 (пяти) лет, предшествующих дате опубликования Объявления, каких-либо доказанных доказательств неисполнения или ненадлежащего исполнения обязательств по существенным договорам, которые он заключил в отношении государственного имущества или активов. Для целей настоящего параграфа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44">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Под “существенными договорами  в отношении государственного имущества или активов» понимаются договоры (такие как договоры аренды, концессии, управления имуществом или совместной деятельности) об использовании или эксплуатации (i) государственных предприятий или их структурных подразделений, или (ii) отдельных объектов недвижимости, находящихся в государственной собственности, или (iii) групп активов (товарно-материальных ценностей) государственной собственности, стоимость (каждого контракта) которых составляет не менее 2 (двух) млрд драмов РА (или эквивалент в иностранной валюте) по официальному курсу драма РА к соответствующей иностранной валюте, установленному Центральным банком Армении на дату опубликования Объявления);</w:t>
      </w:r>
    </w:p>
    <w:p w:rsidR="00000000" w:rsidDel="00000000" w:rsidP="00000000" w:rsidRDefault="00000000" w:rsidRPr="00000000" w14:paraId="00000245">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“доказанные доказательства неисполнения или ненадлежащего исполнения» существенных договоров в отношении государственного имущества или активов относятся к (i) окончательным и вступившим в законную силу судебным решениям, имеющим юридическую силу на дату подачи квалификационной заявки и расторгшим соответствующий договор в связи с неисполнением или ненадлежащим исполнением договора Кандидатом, и/или (ii) наложению финансовых санкций на Заявителя в связи с неисполнением или ненадлежащим исполнением Заявителем исполнения своих договорных обязательств (на основании решения суда или мирового соглашения между сторонами договора), или (iii) досрочного расторжения соответствующего договора по взаимному согласию сторон в связи с неисполнением или ненадлежащим исполнением Кандидатом своих обязательств.</w:t>
      </w:r>
    </w:p>
    <w:p w:rsidR="00000000" w:rsidDel="00000000" w:rsidP="00000000" w:rsidRDefault="00000000" w:rsidRPr="00000000" w14:paraId="0000024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47">
      <w:pPr>
        <w:spacing w:after="120" w:before="120" w:lineRule="auto"/>
        <w:rPr/>
      </w:pPr>
      <w:r w:rsidDel="00000000" w:rsidR="00000000" w:rsidRPr="00000000">
        <w:rPr>
          <w:rtl w:val="0"/>
        </w:rPr>
        <w:t xml:space="preserve">Этот пункт </w:t>
      </w:r>
      <w:r w:rsidDel="00000000" w:rsidR="00000000" w:rsidRPr="00000000">
        <w:rPr>
          <w:b w:val="1"/>
          <w:rtl w:val="0"/>
        </w:rPr>
        <w:t xml:space="preserve">Error! Reference source not found.</w:t>
      </w:r>
      <w:r w:rsidDel="00000000" w:rsidR="00000000" w:rsidRPr="00000000">
        <w:rPr>
          <w:rtl w:val="0"/>
        </w:rPr>
        <w:t xml:space="preserve"> не распространяется на случаи неисполнения или ненадлежащего исполнения обязательств по существенным договорам в отношении государственного имущества или активов, которые конкретно являются результатомВ связи с пандемией Covid-19. </w:t>
      </w:r>
    </w:p>
    <w:p w:rsidR="00000000" w:rsidDel="00000000" w:rsidP="00000000" w:rsidRDefault="00000000" w:rsidRPr="00000000" w14:paraId="00000248">
      <w:pPr>
        <w:spacing w:after="120" w:before="120" w:lineRule="auto"/>
        <w:rPr/>
      </w:pPr>
      <w:r w:rsidDel="00000000" w:rsidR="00000000" w:rsidRPr="00000000">
        <w:rPr>
          <w:rtl w:val="0"/>
        </w:rPr>
        <w:t xml:space="preserve">Если Заявитель является Консорциумом и полагается на Членов Консорциума в соответствии с Квалификационными критериями, положения настоящего параграфа </w:t>
      </w:r>
      <w:r w:rsidDel="00000000" w:rsidR="00000000" w:rsidRPr="00000000">
        <w:rPr>
          <w:b w:val="1"/>
          <w:rtl w:val="0"/>
        </w:rPr>
        <w:t xml:space="preserve">Error! Reference source not found.</w:t>
      </w:r>
      <w:r w:rsidDel="00000000" w:rsidR="00000000" w:rsidRPr="00000000">
        <w:rPr>
          <w:rtl w:val="0"/>
        </w:rPr>
        <w:t xml:space="preserve"> распространяется также на соответствующих Членов Консорциума.</w:t>
      </w:r>
    </w:p>
    <w:p w:rsidR="00000000" w:rsidDel="00000000" w:rsidP="00000000" w:rsidRDefault="00000000" w:rsidRPr="00000000" w14:paraId="00000249">
      <w:pPr>
        <w:spacing w:after="120" w:before="120" w:line="259" w:lineRule="auto"/>
        <w:rPr/>
      </w:pPr>
      <w:r w:rsidDel="00000000" w:rsidR="00000000" w:rsidRPr="00000000">
        <w:br w:type="page"/>
      </w:r>
      <w:r w:rsidDel="00000000" w:rsidR="00000000" w:rsidRPr="00000000">
        <w:rPr>
          <w:rtl w:val="0"/>
        </w:rPr>
      </w:r>
    </w:p>
    <w:p w:rsidR="00000000" w:rsidDel="00000000" w:rsidP="00000000" w:rsidRDefault="00000000" w:rsidRPr="00000000" w14:paraId="0000024A">
      <w:pPr>
        <w:pStyle w:val="Heading4"/>
        <w:spacing w:after="120" w:before="120" w:lineRule="auto"/>
        <w:ind w:left="360" w:firstLine="0"/>
        <w:jc w:val="center"/>
        <w:rPr/>
      </w:pPr>
      <w:r w:rsidDel="00000000" w:rsidR="00000000" w:rsidRPr="00000000">
        <w:rPr>
          <w:rFonts w:ascii="Arial Bold" w:cs="Arial Bold" w:eastAsia="Arial Bold" w:hAnsi="Arial Bold"/>
          <w:rtl w:val="0"/>
        </w:rPr>
        <w:t xml:space="preserve">ПРИЛОЖЕНИЕ 5</w:t>
      </w:r>
      <w:r w:rsidDel="00000000" w:rsidR="00000000" w:rsidRPr="00000000">
        <w:rPr>
          <w:rtl w:val="0"/>
        </w:rPr>
        <w:t xml:space="preserve">. КВАЛИФИКАЦИОННЫЕ КРИТЕРИИ</w:t>
      </w:r>
    </w:p>
    <w:p w:rsidR="00000000" w:rsidDel="00000000" w:rsidP="00000000" w:rsidRDefault="00000000" w:rsidRPr="00000000" w14:paraId="0000024B">
      <w:pPr>
        <w:keepNext w:val="0"/>
        <w:keepLines w:val="0"/>
        <w:pageBreakBefore w:val="0"/>
        <w:widowControl w:val="1"/>
        <w:numPr>
          <w:ilvl w:val="0"/>
          <w:numId w:val="10"/>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Критерии финансово-экономического потенциала</w:t>
      </w:r>
    </w:p>
    <w:p w:rsidR="00000000" w:rsidDel="00000000" w:rsidP="00000000" w:rsidRDefault="00000000" w:rsidRPr="00000000" w14:paraId="0000024C">
      <w:pPr>
        <w:spacing w:after="120" w:before="120" w:lineRule="auto"/>
        <w:rPr/>
      </w:pPr>
      <w:r w:rsidDel="00000000" w:rsidR="00000000" w:rsidRPr="00000000">
        <w:rPr>
          <w:rtl w:val="0"/>
        </w:rPr>
        <w:t xml:space="preserve">Документы, которые должны быть предоставлены для подтверждения соответствия финансовым критериям, перечислены в пункте </w:t>
      </w:r>
      <w:r w:rsidDel="00000000" w:rsidR="00000000" w:rsidRPr="00000000">
        <w:rPr>
          <w:b w:val="1"/>
          <w:rtl w:val="0"/>
        </w:rPr>
        <w:t xml:space="preserve">Error! Reference source not found.</w:t>
      </w:r>
      <w:r w:rsidDel="00000000" w:rsidR="00000000" w:rsidRPr="00000000">
        <w:rPr>
          <w:rtl w:val="0"/>
        </w:rPr>
        <w:t xml:space="preserve"> раздела </w:t>
      </w:r>
      <w:r w:rsidDel="00000000" w:rsidR="00000000" w:rsidRPr="00000000">
        <w:rPr>
          <w:b w:val="1"/>
          <w:rtl w:val="0"/>
        </w:rPr>
        <w:t xml:space="preserve">Error! Reference source not found.</w:t>
      </w:r>
      <w:r w:rsidDel="00000000" w:rsidR="00000000" w:rsidRPr="00000000">
        <w:rPr>
          <w:rtl w:val="0"/>
        </w:rPr>
        <w:t xml:space="preserve"> из </w:t>
      </w:r>
      <w:r w:rsidDel="00000000" w:rsidR="00000000" w:rsidRPr="00000000">
        <w:rPr>
          <w:b w:val="1"/>
          <w:i w:val="1"/>
          <w:rtl w:val="0"/>
        </w:rPr>
        <w:t xml:space="preserve">Error! Reference source not found.</w:t>
      </w:r>
      <w:r w:rsidDel="00000000" w:rsidR="00000000" w:rsidRPr="00000000">
        <w:rPr>
          <w:i w:val="1"/>
          <w:rtl w:val="0"/>
        </w:rPr>
        <w:t xml:space="preserve"> (Содержание квалификационной заявки)</w:t>
      </w:r>
      <w:r w:rsidDel="00000000" w:rsidR="00000000" w:rsidRPr="00000000">
        <w:rPr>
          <w:rtl w:val="0"/>
        </w:rPr>
        <w:t xml:space="preserve">.</w:t>
      </w:r>
    </w:p>
    <w:p w:rsidR="00000000" w:rsidDel="00000000" w:rsidP="00000000" w:rsidRDefault="00000000" w:rsidRPr="00000000" w14:paraId="0000024D">
      <w:pPr>
        <w:spacing w:after="120" w:before="120" w:lineRule="auto"/>
        <w:rPr/>
      </w:pPr>
      <w:r w:rsidDel="00000000" w:rsidR="00000000" w:rsidRPr="00000000">
        <w:rPr>
          <w:rtl w:val="0"/>
        </w:rPr>
        <w:t xml:space="preserve">Кандидат должен продемонстрировать соответствие финансовому критерию No 1.1 и, по крайней мере, одному из финансовых критериев No 1.2-1.4, перечисленных ниже.</w:t>
      </w:r>
    </w:p>
    <w:p w:rsidR="00000000" w:rsidDel="00000000" w:rsidP="00000000" w:rsidRDefault="00000000" w:rsidRPr="00000000" w14:paraId="0000024E">
      <w:pPr>
        <w:spacing w:after="120" w:before="120" w:lineRule="auto"/>
        <w:ind w:left="74" w:firstLine="0"/>
        <w:rPr>
          <w:b w:val="1"/>
        </w:rPr>
      </w:pPr>
      <w:r w:rsidDel="00000000" w:rsidR="00000000" w:rsidRPr="00000000">
        <w:rPr>
          <w:b w:val="1"/>
          <w:rtl w:val="0"/>
        </w:rPr>
        <w:t xml:space="preserve">1.1. Финансовый критерий No1.1 ─ Финансовая устойчивость</w:t>
      </w:r>
    </w:p>
    <w:p w:rsidR="00000000" w:rsidDel="00000000" w:rsidP="00000000" w:rsidRDefault="00000000" w:rsidRPr="00000000" w14:paraId="0000024F">
      <w:pPr>
        <w:spacing w:after="120" w:before="120" w:lineRule="auto"/>
        <w:rPr/>
      </w:pPr>
      <w:r w:rsidDel="00000000" w:rsidR="00000000" w:rsidRPr="00000000">
        <w:rPr>
          <w:rtl w:val="0"/>
        </w:rPr>
        <w:t xml:space="preserve">Аудированная финансовая отчетность Кандидата за последние подтвержденные 3 (три) финансовых года должна демонстрировать текущую устойчивость финансового положения Кандидата и его перспективную долгосрочную прибыльность. Под последним подтвержденным финансовым годом понимается последний финансовый год или предпоследний финансовый год (если результаты аудита за последний финансовый год еще не имеются), подтвержденный аудиторским заключением.</w:t>
      </w:r>
    </w:p>
    <w:p w:rsidR="00000000" w:rsidDel="00000000" w:rsidP="00000000" w:rsidRDefault="00000000" w:rsidRPr="00000000" w14:paraId="00000250">
      <w:pPr>
        <w:spacing w:after="120" w:before="120" w:lineRule="auto"/>
        <w:rPr/>
      </w:pPr>
      <w:r w:rsidDel="00000000" w:rsidR="00000000" w:rsidRPr="00000000">
        <w:rPr>
          <w:rtl w:val="0"/>
        </w:rPr>
        <w:t xml:space="preserve">Для соблюдения данного финансового критерия No</w:t>
      </w:r>
      <w:r w:rsidDel="00000000" w:rsidR="00000000" w:rsidRPr="00000000">
        <w:rPr>
          <w:sz w:val="22"/>
          <w:szCs w:val="22"/>
          <w:rtl w:val="0"/>
        </w:rPr>
        <w:t xml:space="preserve">. 1.1:</w:t>
      </w:r>
      <w:r w:rsidDel="00000000" w:rsidR="00000000" w:rsidRPr="00000000">
        <w:rPr>
          <w:rtl w:val="0"/>
        </w:rPr>
      </w:r>
    </w:p>
    <w:p w:rsidR="00000000" w:rsidDel="00000000" w:rsidP="00000000" w:rsidRDefault="00000000" w:rsidRPr="00000000" w14:paraId="00000251">
      <w:pPr>
        <w:keepNext w:val="0"/>
        <w:keepLines w:val="0"/>
        <w:pageBreakBefore w:val="0"/>
        <w:widowControl w:val="1"/>
        <w:numPr>
          <w:ilvl w:val="0"/>
          <w:numId w:val="48"/>
        </w:numPr>
        <w:pBdr>
          <w:top w:space="0" w:sz="0" w:val="nil"/>
          <w:left w:space="0" w:sz="0" w:val="nil"/>
          <w:bottom w:space="0" w:sz="0" w:val="nil"/>
          <w:right w:space="0" w:sz="0" w:val="nil"/>
          <w:between w:space="0" w:sz="0" w:val="nil"/>
        </w:pBdr>
        <w:shd w:fill="auto" w:val="clear"/>
        <w:spacing w:after="0" w:before="12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Собственный капитал кандидата, рассчитанный как разница между совокупными активами и совокупными обязательствами, должен быть положительным.</w:t>
      </w:r>
    </w:p>
    <w:p w:rsidR="00000000" w:rsidDel="00000000" w:rsidP="00000000" w:rsidRDefault="00000000" w:rsidRPr="00000000" w14:paraId="00000252">
      <w:pPr>
        <w:keepNext w:val="0"/>
        <w:keepLines w:val="0"/>
        <w:pageBreakBefore w:val="0"/>
        <w:widowControl w:val="1"/>
        <w:numPr>
          <w:ilvl w:val="0"/>
          <w:numId w:val="48"/>
        </w:numPr>
        <w:pBdr>
          <w:top w:space="0" w:sz="0" w:val="nil"/>
          <w:left w:space="0" w:sz="0" w:val="nil"/>
          <w:bottom w:space="0" w:sz="0" w:val="nil"/>
          <w:right w:space="0" w:sz="0" w:val="nil"/>
          <w:between w:space="0" w:sz="0" w:val="nil"/>
        </w:pBdr>
        <w:shd w:fill="auto" w:val="clear"/>
        <w:spacing w:after="120" w:before="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не должен иметь “уведомления о непрерывности деятельности» в своей последней аудированной финансовой отчетности, предоставленной в соответствии с настоящим финансовым критерием No</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1.1.</w:t>
      </w:r>
      <w:r w:rsidDel="00000000" w:rsidR="00000000" w:rsidRPr="00000000">
        <w:rPr>
          <w:rtl w:val="0"/>
        </w:rPr>
      </w:r>
    </w:p>
    <w:p w:rsidR="00000000" w:rsidDel="00000000" w:rsidP="00000000" w:rsidRDefault="00000000" w:rsidRPr="00000000" w14:paraId="00000253">
      <w:pPr>
        <w:spacing w:after="120" w:before="120" w:lineRule="auto"/>
        <w:rPr/>
      </w:pPr>
      <w:r w:rsidDel="00000000" w:rsidR="00000000" w:rsidRPr="00000000">
        <w:rPr>
          <w:rtl w:val="0"/>
        </w:rPr>
        <w:t xml:space="preserve">Если Кандидат является Консорциумом и полагается на Участников Консорциума на соответствие любому из финансовых критериев No 1.2-1.4,  перечисленных ниже, требования настоящего финансового критерия No 1.1 также должны выполняться Участниками Консорциума. </w:t>
      </w:r>
    </w:p>
    <w:p w:rsidR="00000000" w:rsidDel="00000000" w:rsidP="00000000" w:rsidRDefault="00000000" w:rsidRPr="00000000" w14:paraId="00000254">
      <w:pPr>
        <w:spacing w:after="120" w:before="120" w:lineRule="auto"/>
        <w:rPr>
          <w:b w:val="1"/>
        </w:rPr>
      </w:pPr>
      <w:r w:rsidDel="00000000" w:rsidR="00000000" w:rsidRPr="00000000">
        <w:rPr>
          <w:b w:val="1"/>
          <w:rtl w:val="0"/>
        </w:rPr>
        <w:t xml:space="preserve">1.2. Финансовый критерий No1.2 ─ Собственный капитал</w:t>
      </w:r>
    </w:p>
    <w:p w:rsidR="00000000" w:rsidDel="00000000" w:rsidP="00000000" w:rsidRDefault="00000000" w:rsidRPr="00000000" w14:paraId="00000255">
      <w:pPr>
        <w:spacing w:after="120" w:before="120" w:lineRule="auto"/>
        <w:rPr/>
      </w:pPr>
      <w:r w:rsidDel="00000000" w:rsidR="00000000" w:rsidRPr="00000000">
        <w:rPr>
          <w:rtl w:val="0"/>
        </w:rPr>
        <w:t xml:space="preserve">Кандидат или, если Кандидат является Консорциумом, Ведущим Участником и всеми Участниками Консорциума в совокупности, должен иметь Собственный капитал в размере не менее 10,000,000 долларов США или эквивалент в драмах РА (согласно официальному обменному курсу доллара США к драму, установленному Центральным банком Армении) на конец каждого из последних подтвержденных трех (3) финансовых лет. Под последним подтвержденным финансовым годом понимается последний финансовый год или предпоследний финансовый год (если результаты аудита за последний финансовый год еще не имеются), подтвержденный аудиторским заключением.</w:t>
      </w:r>
    </w:p>
    <w:p w:rsidR="00000000" w:rsidDel="00000000" w:rsidP="00000000" w:rsidRDefault="00000000" w:rsidRPr="00000000" w14:paraId="00000256">
      <w:pPr>
        <w:spacing w:after="120" w:before="120" w:lineRule="auto"/>
        <w:rPr/>
      </w:pPr>
      <w:r w:rsidDel="00000000" w:rsidR="00000000" w:rsidRPr="00000000">
        <w:rPr>
          <w:rtl w:val="0"/>
        </w:rPr>
        <w:t xml:space="preserve">Для целей настоящего финансового критерия No</w:t>
      </w:r>
      <w:r w:rsidDel="00000000" w:rsidR="00000000" w:rsidRPr="00000000">
        <w:rPr>
          <w:sz w:val="22"/>
          <w:szCs w:val="22"/>
          <w:rtl w:val="0"/>
        </w:rPr>
        <w:t xml:space="preserve"> 1.2</w:t>
      </w:r>
      <w:r w:rsidDel="00000000" w:rsidR="00000000" w:rsidRPr="00000000">
        <w:rPr>
          <w:rtl w:val="0"/>
        </w:rPr>
        <w:t xml:space="preserve">:</w:t>
      </w:r>
    </w:p>
    <w:p w:rsidR="00000000" w:rsidDel="00000000" w:rsidP="00000000" w:rsidRDefault="00000000" w:rsidRPr="00000000" w14:paraId="00000257">
      <w:pPr>
        <w:keepNext w:val="0"/>
        <w:keepLines w:val="0"/>
        <w:pageBreakBefore w:val="0"/>
        <w:widowControl w:val="1"/>
        <w:numPr>
          <w:ilvl w:val="0"/>
          <w:numId w:val="49"/>
        </w:numPr>
        <w:pBdr>
          <w:top w:space="0" w:sz="0" w:val="nil"/>
          <w:left w:space="0" w:sz="0" w:val="nil"/>
          <w:bottom w:space="0" w:sz="0" w:val="nil"/>
          <w:right w:space="0" w:sz="0" w:val="nil"/>
          <w:between w:space="0" w:sz="0" w:val="nil"/>
        </w:pBdr>
        <w:shd w:fill="auto" w:val="clear"/>
        <w:spacing w:after="0" w:before="12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Существующий долгосрочный Долг/Собственный капитал Кандидата не должен быть более 1,5.</w:t>
      </w:r>
    </w:p>
    <w:p w:rsidR="00000000" w:rsidDel="00000000" w:rsidP="00000000" w:rsidRDefault="00000000" w:rsidRPr="00000000" w14:paraId="00000258">
      <w:pPr>
        <w:keepNext w:val="0"/>
        <w:keepLines w:val="0"/>
        <w:pageBreakBefore w:val="0"/>
        <w:widowControl w:val="1"/>
        <w:numPr>
          <w:ilvl w:val="0"/>
          <w:numId w:val="4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“Долг” означает сумму денег, которую Кандидат должен своим кредиторам вместе с процентами.</w:t>
      </w:r>
    </w:p>
    <w:p w:rsidR="00000000" w:rsidDel="00000000" w:rsidP="00000000" w:rsidRDefault="00000000" w:rsidRPr="00000000" w14:paraId="00000259">
      <w:pPr>
        <w:keepNext w:val="0"/>
        <w:keepLines w:val="0"/>
        <w:pageBreakBefore w:val="0"/>
        <w:widowControl w:val="1"/>
        <w:numPr>
          <w:ilvl w:val="0"/>
          <w:numId w:val="49"/>
        </w:numPr>
        <w:pBdr>
          <w:top w:space="0" w:sz="0" w:val="nil"/>
          <w:left w:space="0" w:sz="0" w:val="nil"/>
          <w:bottom w:space="0" w:sz="0" w:val="nil"/>
          <w:right w:space="0" w:sz="0" w:val="nil"/>
          <w:between w:space="0" w:sz="0" w:val="nil"/>
        </w:pBdr>
        <w:shd w:fill="auto" w:val="clear"/>
        <w:spacing w:after="120" w:before="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“Собственный капитал” означает разницу между стоимостью всех активов и стоимостью всех обязательств, представленных акционерным капиталом, нераспределенной прибылью, резервами и другими формами собственного капитала Кандидата.</w:t>
      </w:r>
    </w:p>
    <w:p w:rsidR="00000000" w:rsidDel="00000000" w:rsidP="00000000" w:rsidRDefault="00000000" w:rsidRPr="00000000" w14:paraId="0000025A">
      <w:pPr>
        <w:spacing w:after="120" w:before="120" w:lineRule="auto"/>
        <w:ind w:left="74" w:firstLine="0"/>
        <w:rPr>
          <w:b w:val="1"/>
        </w:rPr>
      </w:pPr>
      <w:r w:rsidDel="00000000" w:rsidR="00000000" w:rsidRPr="00000000">
        <w:rPr>
          <w:b w:val="1"/>
          <w:rtl w:val="0"/>
        </w:rPr>
        <w:t xml:space="preserve">1.3.Финансовый критерий No1.3 ─ Свободный денежный поток</w:t>
      </w:r>
    </w:p>
    <w:p w:rsidR="00000000" w:rsidDel="00000000" w:rsidP="00000000" w:rsidRDefault="00000000" w:rsidRPr="00000000" w14:paraId="0000025B">
      <w:pPr>
        <w:spacing w:after="120" w:before="120" w:lineRule="auto"/>
        <w:rPr/>
      </w:pPr>
      <w:r w:rsidDel="00000000" w:rsidR="00000000" w:rsidRPr="00000000">
        <w:rPr>
          <w:rtl w:val="0"/>
        </w:rPr>
        <w:t xml:space="preserve">Кандидат или, если Кандидат является Консорциумом, Ведущим Участником и всеми Участниками Консорциума в совокупности, должен иметь Свободный денежный поток в размере не менее 10,000,000 долларов США или эквивалент в драмах РА (согласно официальному обменному курсу доллара РА к драму, установленному Центральным банком Армении) за каждый из последних подтвержденных трех (3) финансовых лет. Под последним подтвержденным финансовым годом понимается последний финансовый год или предпоследний финансовый год (если результаты аудита за последний финансовый год еще не имеются), подтвержденный аудиторским заключением.</w:t>
      </w:r>
    </w:p>
    <w:p w:rsidR="00000000" w:rsidDel="00000000" w:rsidP="00000000" w:rsidRDefault="00000000" w:rsidRPr="00000000" w14:paraId="0000025C">
      <w:pPr>
        <w:spacing w:after="120" w:before="120" w:lineRule="auto"/>
        <w:rPr/>
      </w:pPr>
      <w:r w:rsidDel="00000000" w:rsidR="00000000" w:rsidRPr="00000000">
        <w:rPr>
          <w:rtl w:val="0"/>
        </w:rPr>
        <w:t xml:space="preserve">Для целей настоящего финансового критерия No 1.3 под “свободным денежным потоком” понимаются денежные средства, имеющиеся в наличии за вычетом всех необходимых инвестиций в оборотный капитал.</w:t>
      </w:r>
    </w:p>
    <w:p w:rsidR="00000000" w:rsidDel="00000000" w:rsidP="00000000" w:rsidRDefault="00000000" w:rsidRPr="00000000" w14:paraId="0000025D">
      <w:pPr>
        <w:keepNext w:val="0"/>
        <w:keepLines w:val="0"/>
        <w:pageBreakBefore w:val="0"/>
        <w:widowControl w:val="1"/>
        <w:numPr>
          <w:ilvl w:val="1"/>
          <w:numId w:val="10"/>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Финансовый критерий No1.4 ─ Подтверждение наличия источников финансирования</w:t>
      </w:r>
    </w:p>
    <w:p w:rsidR="00000000" w:rsidDel="00000000" w:rsidP="00000000" w:rsidRDefault="00000000" w:rsidRPr="00000000" w14:paraId="0000025E">
      <w:pPr>
        <w:spacing w:after="120" w:before="120" w:lineRule="auto"/>
        <w:rPr/>
      </w:pPr>
      <w:r w:rsidDel="00000000" w:rsidR="00000000" w:rsidRPr="00000000">
        <w:rPr>
          <w:rtl w:val="0"/>
        </w:rPr>
        <w:t xml:space="preserve">Кандидат или, если Кандидат является Консорциумом, Ведущий участник и все Участники Консорциума в совокупности должны продемонстрировать способность финансировать инвестиционные потребности для Проекта и потребность в денежном потоке в размере 30 000 000 долларов США в течение одного года. Эта способность может быть продемонстрирована одним или обоими из следующих способов:</w:t>
      </w:r>
    </w:p>
    <w:p w:rsidR="00000000" w:rsidDel="00000000" w:rsidP="00000000" w:rsidRDefault="00000000" w:rsidRPr="00000000" w14:paraId="0000025F">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подтверждение наличия ликвидных инвестиционных средств, таких как банковские депозиты или ценные бумаги, свободных от каких-либо залогов, в сумме, эквивалентной 30,000,000 долларов США или эквивалентной сумме в драмах РА (согласно официальному обменному курсу доллара США к драму, установленному Центральным банком Армении);</w:t>
      </w:r>
    </w:p>
    <w:p w:rsidR="00000000" w:rsidDel="00000000" w:rsidP="00000000" w:rsidRDefault="00000000" w:rsidRPr="00000000" w14:paraId="00000260">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сопроводительное письмо (письма) от банка или банков, подтверждающее обязательство предоставить кредит Кандидату или Кандидату и всем Членам Консорциума на сумму, эквивалентную 30,000,000 долларов США или эквивалент в драмах РА (согласно официальному обменному курсу доллара США к драму, установленному Центральным банком Армении). В сопроводительном письме (письмах) должно быть указано обязательство банка или банков выдать все аккредитивы и банковские гарантии, предусмотренные Соглашением.</w:t>
      </w:r>
    </w:p>
    <w:p w:rsidR="00000000" w:rsidDel="00000000" w:rsidP="00000000" w:rsidRDefault="00000000" w:rsidRPr="00000000" w14:paraId="00000261">
      <w:pPr>
        <w:spacing w:after="120" w:before="120" w:lineRule="auto"/>
        <w:rPr/>
      </w:pPr>
      <w:r w:rsidDel="00000000" w:rsidR="00000000" w:rsidRPr="00000000">
        <w:rPr>
          <w:rtl w:val="0"/>
        </w:rPr>
        <w:t xml:space="preserve">Подтверждение наличия источников финансирования, упомянутых в пункте </w:t>
      </w:r>
      <w:r w:rsidDel="00000000" w:rsidR="00000000" w:rsidRPr="00000000">
        <w:rPr>
          <w:b w:val="1"/>
          <w:rtl w:val="0"/>
        </w:rPr>
        <w:t xml:space="preserve">Error! Reference source not found.</w:t>
      </w:r>
      <w:r w:rsidDel="00000000" w:rsidR="00000000" w:rsidRPr="00000000">
        <w:rPr>
          <w:rtl w:val="0"/>
        </w:rPr>
        <w:t xml:space="preserve"> вышеуказанное не должно предоставляться банками, которые не являются надежными банками в соответствии с </w:t>
      </w:r>
      <w:r w:rsidDel="00000000" w:rsidR="00000000" w:rsidRPr="00000000">
        <w:rPr>
          <w:b w:val="1"/>
          <w:i w:val="1"/>
          <w:rtl w:val="0"/>
        </w:rPr>
        <w:t xml:space="preserve">Error! Reference source not found.</w:t>
      </w:r>
      <w:r w:rsidDel="00000000" w:rsidR="00000000" w:rsidRPr="00000000">
        <w:rPr>
          <w:i w:val="1"/>
          <w:rtl w:val="0"/>
        </w:rPr>
        <w:t xml:space="preserve"> (Требования к надежным банкам)</w:t>
      </w:r>
      <w:r w:rsidDel="00000000" w:rsidR="00000000" w:rsidRPr="00000000">
        <w:rPr>
          <w:rtl w:val="0"/>
        </w:rPr>
        <w:t xml:space="preserve">.</w:t>
      </w:r>
    </w:p>
    <w:p w:rsidR="00000000" w:rsidDel="00000000" w:rsidP="00000000" w:rsidRDefault="00000000" w:rsidRPr="00000000" w14:paraId="00000262">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Критерии технической и профессиональной пригодности</w:t>
      </w:r>
    </w:p>
    <w:p w:rsidR="00000000" w:rsidDel="00000000" w:rsidP="00000000" w:rsidRDefault="00000000" w:rsidRPr="00000000" w14:paraId="00000263">
      <w:pPr>
        <w:spacing w:after="120" w:before="120" w:lineRule="auto"/>
        <w:rPr/>
      </w:pPr>
      <w:r w:rsidDel="00000000" w:rsidR="00000000" w:rsidRPr="00000000">
        <w:rPr>
          <w:rtl w:val="0"/>
        </w:rPr>
        <w:t xml:space="preserve">Кандидат должен продемонстрировать соответствие тем Критерии технического и профессионального потенциалана Описано в абзаце </w:t>
      </w:r>
      <w:r w:rsidDel="00000000" w:rsidR="00000000" w:rsidRPr="00000000">
        <w:rPr>
          <w:b w:val="1"/>
          <w:rtl w:val="0"/>
        </w:rPr>
        <w:t xml:space="preserve">Error! Reference source not found.</w:t>
      </w:r>
      <w:r w:rsidDel="00000000" w:rsidR="00000000" w:rsidRPr="00000000">
        <w:rPr>
          <w:rtl w:val="0"/>
        </w:rPr>
        <w:t xml:space="preserve"> ниже, в соответствии с свой существенные требования. </w:t>
      </w:r>
    </w:p>
    <w:p w:rsidR="00000000" w:rsidDel="00000000" w:rsidP="00000000" w:rsidRDefault="00000000" w:rsidRPr="00000000" w14:paraId="00000264">
      <w:pPr>
        <w:spacing w:after="120" w:before="120" w:lineRule="auto"/>
        <w:rPr/>
      </w:pPr>
      <w:r w:rsidDel="00000000" w:rsidR="00000000" w:rsidRPr="00000000">
        <w:rPr>
          <w:rtl w:val="0"/>
        </w:rPr>
        <w:t xml:space="preserve">Документы, которые должны быть предоставлены для подтверждения соответствия техническим и профессиональным возможностям критерий перечислены в пункте </w:t>
      </w:r>
      <w:r w:rsidDel="00000000" w:rsidR="00000000" w:rsidRPr="00000000">
        <w:rPr>
          <w:b w:val="1"/>
          <w:rtl w:val="0"/>
        </w:rPr>
        <w:t xml:space="preserve">Error! Reference source not found.</w:t>
      </w:r>
      <w:r w:rsidDel="00000000" w:rsidR="00000000" w:rsidRPr="00000000">
        <w:rPr>
          <w:rtl w:val="0"/>
        </w:rPr>
        <w:t xml:space="preserve"> раздела </w:t>
      </w:r>
      <w:r w:rsidDel="00000000" w:rsidR="00000000" w:rsidRPr="00000000">
        <w:rPr>
          <w:b w:val="1"/>
          <w:rtl w:val="0"/>
        </w:rPr>
        <w:t xml:space="preserve">Error! Reference source not found.</w:t>
      </w:r>
      <w:r w:rsidDel="00000000" w:rsidR="00000000" w:rsidRPr="00000000">
        <w:rPr>
          <w:rtl w:val="0"/>
        </w:rPr>
        <w:t xml:space="preserve"> из </w:t>
      </w:r>
      <w:r w:rsidDel="00000000" w:rsidR="00000000" w:rsidRPr="00000000">
        <w:rPr>
          <w:b w:val="1"/>
          <w:i w:val="1"/>
          <w:rtl w:val="0"/>
        </w:rPr>
        <w:t xml:space="preserve">Error! Reference source not found.</w:t>
      </w:r>
      <w:r w:rsidDel="00000000" w:rsidR="00000000" w:rsidRPr="00000000">
        <w:rPr>
          <w:i w:val="1"/>
          <w:rtl w:val="0"/>
        </w:rPr>
        <w:t xml:space="preserve"> (Содержание квалификационной заявки)</w:t>
      </w:r>
      <w:r w:rsidDel="00000000" w:rsidR="00000000" w:rsidRPr="00000000">
        <w:rPr>
          <w:rtl w:val="0"/>
        </w:rPr>
        <w:t xml:space="preserve">.</w:t>
      </w:r>
    </w:p>
    <w:p w:rsidR="00000000" w:rsidDel="00000000" w:rsidP="00000000" w:rsidRDefault="00000000" w:rsidRPr="00000000" w14:paraId="00000265">
      <w:pPr>
        <w:numPr>
          <w:ilvl w:val="1"/>
          <w:numId w:val="10"/>
        </w:numPr>
        <w:spacing w:after="120" w:before="120" w:lineRule="auto"/>
        <w:ind w:left="720" w:hanging="720"/>
        <w:rPr>
          <w:b w:val="1"/>
        </w:rPr>
      </w:pPr>
      <w:r w:rsidDel="00000000" w:rsidR="00000000" w:rsidRPr="00000000">
        <w:rPr>
          <w:b w:val="1"/>
          <w:rtl w:val="0"/>
        </w:rPr>
        <w:t xml:space="preserve">Критерий технической и профессиональной пригодности No2.1 ─ Технический опыт</w:t>
      </w:r>
    </w:p>
    <w:p w:rsidR="00000000" w:rsidDel="00000000" w:rsidP="00000000" w:rsidRDefault="00000000" w:rsidRPr="00000000" w14:paraId="00000266">
      <w:pPr>
        <w:spacing w:after="120" w:before="120" w:lineRule="auto"/>
        <w:rPr/>
      </w:pPr>
      <w:r w:rsidDel="00000000" w:rsidR="00000000" w:rsidRPr="00000000">
        <w:rPr>
          <w:rtl w:val="0"/>
        </w:rPr>
        <w:t xml:space="preserve">Кандидат должен иметь опыт выполнения проектов, которые включают в себя следующие виды деятельности (“</w:t>
      </w:r>
      <w:r w:rsidDel="00000000" w:rsidR="00000000" w:rsidRPr="00000000">
        <w:rPr>
          <w:b w:val="1"/>
          <w:rtl w:val="0"/>
        </w:rPr>
        <w:t xml:space="preserve">Референсные проекты</w:t>
      </w:r>
      <w:r w:rsidDel="00000000" w:rsidR="00000000" w:rsidRPr="00000000">
        <w:rPr>
          <w:rtl w:val="0"/>
        </w:rPr>
        <w:t xml:space="preserve">”):</w:t>
      </w:r>
    </w:p>
    <w:p w:rsidR="00000000" w:rsidDel="00000000" w:rsidP="00000000" w:rsidRDefault="00000000" w:rsidRPr="00000000" w14:paraId="00000267">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Внедрение комплексной системы (программное обеспечение, аппаратные средства и оборудование) для управления заявками на ID-карты и биометрические паспорта, регистрации биометрических данных, биометрической верификации личности, персонализации документов, выдачи документов и поддержки жизненного цикла документов. Для этого референсного проекта кандидат должен быть в состоянии продемонстрировать (по запросу) свое удостоверение личности гражданина, удостоверение личности и программное обеспечение для управления паспортами.</w:t>
      </w:r>
    </w:p>
    <w:p w:rsidR="00000000" w:rsidDel="00000000" w:rsidP="00000000" w:rsidRDefault="00000000" w:rsidRPr="00000000" w14:paraId="00000268">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Разработка, производство и персонализация идентификационных карт, включаявиды на жительство, и содержащие чипы QSCD, совместимые с eIDAS, поддерживающие сертификаты аутентификации и квалифицированные электронные подписи. Удостоверения личности, выданные в рамках договора, должны использоваться/использовались в реальных сценариях гражданами и (или) резидентами конкретной страны.</w:t>
      </w:r>
    </w:p>
    <w:p w:rsidR="00000000" w:rsidDel="00000000" w:rsidP="00000000" w:rsidRDefault="00000000" w:rsidRPr="00000000" w14:paraId="00000269">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Разработка, производство и персонализация машиночитаемых биометрических паспортов в соответствии со стандартом ICAO 9303, включая eMRTD с управлением отпечатками пальцев, защищенные EAC (расширенный контроль доступа) в соответствии с европейским законодательством. Биометрические паспорта, выданные в рамках контракта, должны использоваться/использовались в реальных сценариях гражданами конкретной страны.</w:t>
      </w:r>
    </w:p>
    <w:p w:rsidR="00000000" w:rsidDel="00000000" w:rsidP="00000000" w:rsidRDefault="00000000" w:rsidRPr="00000000" w14:paraId="0000026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также может (но не должен) продемонстрировать опыт выполнения следующих дополнительных Референтных проектов:</w:t>
      </w:r>
    </w:p>
    <w:p w:rsidR="00000000" w:rsidDel="00000000" w:rsidP="00000000" w:rsidRDefault="00000000" w:rsidRPr="00000000" w14:paraId="0000026B">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Проектирование географической сети пунктов обслуживания клиентов и реконструкция станций обслуживания клиентов для подачи документов, регистрации и выдачи удостоверений личности и паспортов.</w:t>
      </w:r>
    </w:p>
    <w:p w:rsidR="00000000" w:rsidDel="00000000" w:rsidP="00000000" w:rsidRDefault="00000000" w:rsidRPr="00000000" w14:paraId="0000026C">
      <w:pPr>
        <w:keepNext w:val="0"/>
        <w:keepLines w:val="0"/>
        <w:pageBreakBefore w:val="0"/>
        <w:widowControl w:val="1"/>
        <w:numPr>
          <w:ilvl w:val="0"/>
          <w:numId w:val="4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Предоставление управляемых услуг (через ГЧП или другой тип структуры) по подаче заявления на получение удостоверения личности и/или паспорта, регистрации и обслуживания клиентов в течение не менее 5 лет.</w:t>
      </w:r>
    </w:p>
    <w:p w:rsidR="00000000" w:rsidDel="00000000" w:rsidP="00000000" w:rsidRDefault="00000000" w:rsidRPr="00000000" w14:paraId="0000026D">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Во избежание недоразумений, в случае, если Кандидат не представит дополнительные Референсные проекты, указанные в пунктах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выше, это не будет квалифицироваться как несоответствие данному критерию технической и профессиональной пригодности No 2.1 и не будет являться основанием для отклонения квалификационной заявки такого кандидата.</w:t>
      </w:r>
    </w:p>
    <w:p w:rsidR="00000000" w:rsidDel="00000000" w:rsidP="00000000" w:rsidRDefault="00000000" w:rsidRPr="00000000" w14:paraId="0000026E">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Данный критерий технической и профессиональной пригодности No 2.1 должен соответствовать следующим требованиям:</w:t>
      </w:r>
    </w:p>
    <w:p w:rsidR="00000000" w:rsidDel="00000000" w:rsidP="00000000" w:rsidRDefault="00000000" w:rsidRPr="00000000" w14:paraId="0000026F">
      <w:pPr>
        <w:keepNext w:val="0"/>
        <w:keepLines w:val="0"/>
        <w:pageBreakBefore w:val="0"/>
        <w:widowControl w:val="1"/>
        <w:numPr>
          <w:ilvl w:val="0"/>
          <w:numId w:val="47"/>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должен продемонстрировать опыт выполнения всех референсных проектов, указанных в пунктах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над.</w:t>
      </w:r>
    </w:p>
    <w:p w:rsidR="00000000" w:rsidDel="00000000" w:rsidP="00000000" w:rsidRDefault="00000000" w:rsidRPr="00000000" w14:paraId="00000270">
      <w:pPr>
        <w:keepNext w:val="0"/>
        <w:keepLines w:val="0"/>
        <w:pageBreakBefore w:val="0"/>
        <w:widowControl w:val="1"/>
        <w:numPr>
          <w:ilvl w:val="0"/>
          <w:numId w:val="47"/>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Любой ссылочный проект, указанный в элементах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вышеуказанное должно быть завершено не позднее, чем за последние пять (5) лет до даты публикации Объявления. Если на дату подачи Квалификационного предложения Эталонный проект все еще находится в стадии реализации, завершенная часть такого Референтного проекта должна покрывать объем работ и соответствовать требованиям, изложенным в описании соответствующего Референтного проекта по пунктам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над. </w:t>
      </w:r>
    </w:p>
    <w:p w:rsidR="00000000" w:rsidDel="00000000" w:rsidP="00000000" w:rsidRDefault="00000000" w:rsidRPr="00000000" w14:paraId="00000271">
      <w:pPr>
        <w:keepNext w:val="0"/>
        <w:keepLines w:val="0"/>
        <w:pageBreakBefore w:val="0"/>
        <w:widowControl w:val="1"/>
        <w:numPr>
          <w:ilvl w:val="0"/>
          <w:numId w:val="47"/>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Любой ссылочный проект, указанный в элементах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Вышеуказанное не должно содержать каких-либо доказанных доказательств неисполнения или ненадлежащего исполнения. “Доказанные доказательства неисполнения или ненадлежащего исполнения” относятся к любому из следующего:</w:t>
      </w:r>
    </w:p>
    <w:p w:rsidR="00000000" w:rsidDel="00000000" w:rsidP="00000000" w:rsidRDefault="00000000" w:rsidRPr="00000000" w14:paraId="00000272">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окончательные и вступившие в законную силу судебные решения, имеющие юридическую силу с даты подачи Квалификационной заявки и прекратившие действие соответствующего Референтного проекта по вине Кандидата (или Участника Консорциума), если Кандидат полагается на них в случае разрешенного доверия, указанного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ниже) неисполнение или ненадлежащее исполнение Эталонного проекта;</w:t>
      </w:r>
    </w:p>
    <w:p w:rsidR="00000000" w:rsidDel="00000000" w:rsidP="00000000" w:rsidRDefault="00000000" w:rsidRPr="00000000" w14:paraId="00000273">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наложение финансовых штрафных санкций на Кандидата (или Участника Консорциума, если Кандидат полагается на них в случае разрешенного доверия, указанного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ниже) в связи с неисполнением или ненадлежащим исполнением обязательств по Эталонному проекту (на основании решения суда или мирового соглашения);</w:t>
      </w:r>
    </w:p>
    <w:p w:rsidR="00000000" w:rsidDel="00000000" w:rsidP="00000000" w:rsidRDefault="00000000" w:rsidRPr="00000000" w14:paraId="00000274">
      <w:pPr>
        <w:keepNext w:val="0"/>
        <w:keepLines w:val="0"/>
        <w:pageBreakBefore w:val="0"/>
        <w:widowControl w:val="1"/>
        <w:numPr>
          <w:ilvl w:val="0"/>
          <w:numId w:val="8"/>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досрочное прекращение соответствующего Референтного проекта на основании взаимного согласия сторон в связи с Кандидатом (или Участником Консорциума), если Кандидат полагается на них в случае разрешенного доверия, указанного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ниже) неисполнения или ненадлежащего исполнения своих обязательств по Эталонному проекту.</w:t>
      </w:r>
    </w:p>
    <w:p w:rsidR="00000000" w:rsidDel="00000000" w:rsidP="00000000" w:rsidRDefault="00000000" w:rsidRPr="00000000" w14:paraId="00000275">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Этот пункт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не распространяется на случаи неисполнения или ненадлежащего исполнения Реализованные проекты которые были вызваны последствиями пандемии Covid-19.</w:t>
      </w:r>
    </w:p>
    <w:p w:rsidR="00000000" w:rsidDel="00000000" w:rsidP="00000000" w:rsidRDefault="00000000" w:rsidRPr="00000000" w14:paraId="00000276">
      <w:pPr>
        <w:keepNext w:val="0"/>
        <w:keepLines w:val="0"/>
        <w:pageBreakBefore w:val="0"/>
        <w:widowControl w:val="1"/>
        <w:numPr>
          <w:ilvl w:val="0"/>
          <w:numId w:val="47"/>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Референсные проекты, указанные в пунктах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выше должны были быть завершены, в совокупности, под по крайней мере Два (2) Отдельные контракты. </w:t>
      </w:r>
    </w:p>
    <w:p w:rsidR="00000000" w:rsidDel="00000000" w:rsidP="00000000" w:rsidRDefault="00000000" w:rsidRPr="00000000" w14:paraId="00000277">
      <w:pPr>
        <w:keepNext w:val="0"/>
        <w:keepLines w:val="0"/>
        <w:pageBreakBefore w:val="0"/>
        <w:widowControl w:val="1"/>
        <w:numPr>
          <w:ilvl w:val="0"/>
          <w:numId w:val="47"/>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или Ведущий участник (если Кандидат является Консорциумом) должен продемонстрировать опыт выполнения по крайней мере одного (1) из Референтных проектов, указанных в пунктах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выше на самостоятельной основе. </w:t>
      </w:r>
    </w:p>
    <w:p w:rsidR="00000000" w:rsidDel="00000000" w:rsidP="00000000" w:rsidRDefault="00000000" w:rsidRPr="00000000" w14:paraId="00000278">
      <w:pPr>
        <w:keepNext w:val="0"/>
        <w:keepLines w:val="0"/>
        <w:pageBreakBefore w:val="0"/>
        <w:widowControl w:val="1"/>
        <w:numPr>
          <w:ilvl w:val="0"/>
          <w:numId w:val="47"/>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При условии соблюдения требования, изложенного в.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Кандидат может полагаться на Членов Консорциума (если Кандидат является Консорциумом) для демонстрации опыта в выполнении других Референтных проектов, указанных в пунктах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над.</w:t>
      </w:r>
    </w:p>
    <w:p w:rsidR="00000000" w:rsidDel="00000000" w:rsidP="00000000" w:rsidRDefault="00000000" w:rsidRPr="00000000" w14:paraId="00000279">
      <w:pPr>
        <w:keepNext w:val="0"/>
        <w:keepLines w:val="0"/>
        <w:pageBreakBefore w:val="0"/>
        <w:widowControl w:val="1"/>
        <w:numPr>
          <w:ilvl w:val="0"/>
          <w:numId w:val="47"/>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Кандидата или Ведущего члена (или Члена консорциума), если Кандидат полагается на них в случае разрешенного доверия, указанного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выше) доля в завершении каждого Референтного проекта, который был предоставлен для подтверждения соответствия критерию технической и профессиональной способности No 2.1, составляет не менее 50%. </w:t>
      </w:r>
    </w:p>
    <w:p w:rsidR="00000000" w:rsidDel="00000000" w:rsidP="00000000" w:rsidRDefault="00000000" w:rsidRPr="00000000" w14:paraId="0000027A">
      <w:pPr>
        <w:spacing w:after="120" w:before="120" w:line="259" w:lineRule="auto"/>
        <w:rPr/>
      </w:pPr>
      <w:r w:rsidDel="00000000" w:rsidR="00000000" w:rsidRPr="00000000">
        <w:br w:type="page"/>
      </w:r>
      <w:r w:rsidDel="00000000" w:rsidR="00000000" w:rsidRPr="00000000">
        <w:rPr>
          <w:rtl w:val="0"/>
        </w:rPr>
      </w:r>
    </w:p>
    <w:p w:rsidR="00000000" w:rsidDel="00000000" w:rsidP="00000000" w:rsidRDefault="00000000" w:rsidRPr="00000000" w14:paraId="0000027B">
      <w:pPr>
        <w:pStyle w:val="Heading4"/>
        <w:spacing w:after="120" w:before="120" w:lineRule="auto"/>
        <w:ind w:left="360" w:firstLine="0"/>
        <w:jc w:val="center"/>
        <w:rPr/>
      </w:pPr>
      <w:r w:rsidDel="00000000" w:rsidR="00000000" w:rsidRPr="00000000">
        <w:rPr>
          <w:rFonts w:ascii="Arial Bold" w:cs="Arial Bold" w:eastAsia="Arial Bold" w:hAnsi="Arial Bold"/>
          <w:rtl w:val="0"/>
        </w:rPr>
        <w:t xml:space="preserve">ПРИЛОЖЕНИЕ 6</w:t>
      </w:r>
      <w:r w:rsidDel="00000000" w:rsidR="00000000" w:rsidRPr="00000000">
        <w:rPr>
          <w:rtl w:val="0"/>
        </w:rPr>
        <w:t xml:space="preserve">. СОДЕРЖАНИЕ КВАЛИФИКАЦИОННОГО ПРЕДЛОЖЕНИЯ</w:t>
      </w:r>
    </w:p>
    <w:p w:rsidR="00000000" w:rsidDel="00000000" w:rsidP="00000000" w:rsidRDefault="00000000" w:rsidRPr="00000000" w14:paraId="0000027C">
      <w:pPr>
        <w:spacing w:after="120" w:before="120" w:lineRule="auto"/>
        <w:rPr/>
      </w:pPr>
      <w:r w:rsidDel="00000000" w:rsidR="00000000" w:rsidRPr="00000000">
        <w:rPr>
          <w:rtl w:val="0"/>
        </w:rPr>
        <w:t xml:space="preserve">Квалификационная заявка должна содержать следующие документы, представленные в 2-х отдельных частях следующим образом:</w:t>
      </w:r>
    </w:p>
    <w:tbl>
      <w:tblPr>
        <w:tblStyle w:val="Table4"/>
        <w:tblW w:w="8647.0" w:type="dxa"/>
        <w:jc w:val="left"/>
        <w:tblInd w:w="-5.0" w:type="dxa"/>
        <w:tblBorders>
          <w:top w:color="ffffff" w:space="0" w:sz="12" w:val="single"/>
          <w:left w:color="ffffff" w:space="0" w:sz="12" w:val="single"/>
          <w:bottom w:color="ffffff" w:space="0" w:sz="12" w:val="single"/>
          <w:right w:color="ffffff" w:space="0" w:sz="12" w:val="single"/>
          <w:insideH w:color="ffffff" w:space="0" w:sz="12" w:val="single"/>
          <w:insideV w:color="ffffff" w:space="0" w:sz="12" w:val="single"/>
        </w:tblBorders>
        <w:tblLayout w:type="fixed"/>
        <w:tblLook w:val="0400"/>
      </w:tblPr>
      <w:tblGrid>
        <w:gridCol w:w="1134"/>
        <w:gridCol w:w="7513"/>
        <w:tblGridChange w:id="0">
          <w:tblGrid>
            <w:gridCol w:w="1134"/>
            <w:gridCol w:w="7513"/>
          </w:tblGrid>
        </w:tblGridChange>
      </w:tblGrid>
      <w:tr>
        <w:trPr>
          <w:cantSplit w:val="0"/>
          <w:tblHeader w:val="0"/>
        </w:trPr>
        <w:tc>
          <w:tcPr>
            <w:shd w:fill="c0c2ce" w:val="clear"/>
          </w:tcPr>
          <w:p w:rsidR="00000000" w:rsidDel="00000000" w:rsidP="00000000" w:rsidRDefault="00000000" w:rsidRPr="00000000" w14:paraId="0000027D">
            <w:pPr>
              <w:spacing w:after="120" w:before="120" w:lineRule="auto"/>
              <w:rPr>
                <w:b w:val="1"/>
              </w:rPr>
            </w:pPr>
            <w:r w:rsidDel="00000000" w:rsidR="00000000" w:rsidRPr="00000000">
              <w:rPr>
                <w:b w:val="1"/>
                <w:rtl w:val="0"/>
              </w:rPr>
              <w:t xml:space="preserve">Часть</w:t>
            </w:r>
          </w:p>
        </w:tc>
        <w:tc>
          <w:tcPr>
            <w:shd w:fill="c0c2ce" w:val="clear"/>
          </w:tcPr>
          <w:p w:rsidR="00000000" w:rsidDel="00000000" w:rsidP="00000000" w:rsidRDefault="00000000" w:rsidRPr="00000000" w14:paraId="0000027E">
            <w:pPr>
              <w:spacing w:after="120" w:before="120" w:lineRule="auto"/>
              <w:rPr>
                <w:b w:val="1"/>
              </w:rPr>
            </w:pPr>
            <w:r w:rsidDel="00000000" w:rsidR="00000000" w:rsidRPr="00000000">
              <w:rPr>
                <w:b w:val="1"/>
                <w:rtl w:val="0"/>
              </w:rPr>
              <w:t xml:space="preserve">Описание</w:t>
            </w:r>
          </w:p>
        </w:tc>
      </w:tr>
      <w:tr>
        <w:trPr>
          <w:cantSplit w:val="0"/>
          <w:tblHeader w:val="0"/>
        </w:trPr>
        <w:tc>
          <w:tcPr>
            <w:shd w:fill="c0c2ce" w:val="clear"/>
          </w:tcPr>
          <w:p w:rsidR="00000000" w:rsidDel="00000000" w:rsidP="00000000" w:rsidRDefault="00000000" w:rsidRPr="00000000" w14:paraId="0000027F">
            <w:pPr>
              <w:spacing w:after="120" w:before="120" w:lineRule="auto"/>
              <w:rPr/>
            </w:pPr>
            <w:r w:rsidDel="00000000" w:rsidR="00000000" w:rsidRPr="00000000">
              <w:rPr>
                <w:rtl w:val="0"/>
              </w:rPr>
              <w:t xml:space="preserve">Часть I</w:t>
            </w:r>
          </w:p>
        </w:tc>
        <w:tc>
          <w:tcPr>
            <w:shd w:fill="f4f4f8" w:val="clear"/>
          </w:tcPr>
          <w:p w:rsidR="00000000" w:rsidDel="00000000" w:rsidP="00000000" w:rsidRDefault="00000000" w:rsidRPr="00000000" w14:paraId="00000280">
            <w:pPr>
              <w:spacing w:after="120" w:before="120" w:lineRule="auto"/>
              <w:rPr/>
            </w:pPr>
            <w:r w:rsidDel="00000000" w:rsidR="00000000" w:rsidRPr="00000000">
              <w:rPr>
                <w:b w:val="1"/>
                <w:rtl w:val="0"/>
              </w:rPr>
              <w:t xml:space="preserve">Квалификационная заявка и документы, подтверждающие соответствие общим требованиям, предъявляемым к претендентам</w:t>
            </w:r>
            <w:r w:rsidDel="00000000" w:rsidR="00000000" w:rsidRPr="00000000">
              <w:rPr>
                <w:rtl w:val="0"/>
              </w:rPr>
              <w:t xml:space="preserve"> Требуется в соответствии с разделом </w:t>
            </w:r>
            <w:r w:rsidDel="00000000" w:rsidR="00000000" w:rsidRPr="00000000">
              <w:rPr>
                <w:b w:val="1"/>
                <w:rtl w:val="0"/>
              </w:rPr>
              <w:t xml:space="preserve">Error! Reference source not found.</w:t>
            </w:r>
            <w:r w:rsidDel="00000000" w:rsidR="00000000" w:rsidRPr="00000000">
              <w:rPr>
                <w:rtl w:val="0"/>
              </w:rPr>
              <w:t xml:space="preserve"> этого </w:t>
            </w:r>
            <w:r w:rsidDel="00000000" w:rsidR="00000000" w:rsidRPr="00000000">
              <w:rPr>
                <w:b w:val="1"/>
                <w:i w:val="1"/>
                <w:rtl w:val="0"/>
              </w:rPr>
              <w:t xml:space="preserve">Error! Reference source not found.</w:t>
            </w:r>
            <w:r w:rsidDel="00000000" w:rsidR="00000000" w:rsidRPr="00000000">
              <w:rPr>
                <w:i w:val="1"/>
                <w:rtl w:val="0"/>
              </w:rPr>
              <w:t xml:space="preserve"> (Содержание квалификационной заявки)</w:t>
            </w:r>
            <w:r w:rsidDel="00000000" w:rsidR="00000000" w:rsidRPr="00000000">
              <w:rPr>
                <w:rtl w:val="0"/>
              </w:rPr>
            </w:r>
          </w:p>
        </w:tc>
      </w:tr>
      <w:tr>
        <w:trPr>
          <w:cantSplit w:val="0"/>
          <w:tblHeader w:val="0"/>
        </w:trPr>
        <w:tc>
          <w:tcPr>
            <w:shd w:fill="c0c2ce" w:val="clear"/>
          </w:tcPr>
          <w:p w:rsidR="00000000" w:rsidDel="00000000" w:rsidP="00000000" w:rsidRDefault="00000000" w:rsidRPr="00000000" w14:paraId="00000281">
            <w:pPr>
              <w:spacing w:after="120" w:before="120" w:lineRule="auto"/>
              <w:rPr/>
            </w:pPr>
            <w:r w:rsidDel="00000000" w:rsidR="00000000" w:rsidRPr="00000000">
              <w:rPr>
                <w:rtl w:val="0"/>
              </w:rPr>
              <w:t xml:space="preserve">Часть II</w:t>
            </w:r>
          </w:p>
        </w:tc>
        <w:tc>
          <w:tcPr>
            <w:shd w:fill="f4f4f8" w:val="clear"/>
          </w:tcPr>
          <w:p w:rsidR="00000000" w:rsidDel="00000000" w:rsidP="00000000" w:rsidRDefault="00000000" w:rsidRPr="00000000" w14:paraId="00000282">
            <w:pPr>
              <w:spacing w:after="120" w:before="120" w:lineRule="auto"/>
              <w:rPr/>
            </w:pPr>
            <w:r w:rsidDel="00000000" w:rsidR="00000000" w:rsidRPr="00000000">
              <w:rPr>
                <w:b w:val="1"/>
                <w:rtl w:val="0"/>
              </w:rPr>
              <w:t xml:space="preserve">Документы, подтверждающие соответствие квалификационным критериям</w:t>
            </w:r>
            <w:r w:rsidDel="00000000" w:rsidR="00000000" w:rsidRPr="00000000">
              <w:rPr>
                <w:rtl w:val="0"/>
              </w:rPr>
              <w:t xml:space="preserve"> Требуется в соответствии с разделом </w:t>
            </w:r>
            <w:r w:rsidDel="00000000" w:rsidR="00000000" w:rsidRPr="00000000">
              <w:rPr>
                <w:b w:val="1"/>
                <w:rtl w:val="0"/>
              </w:rPr>
              <w:t xml:space="preserve">Error! Reference source not found.</w:t>
            </w:r>
            <w:r w:rsidDel="00000000" w:rsidR="00000000" w:rsidRPr="00000000">
              <w:rPr>
                <w:rtl w:val="0"/>
              </w:rPr>
              <w:t xml:space="preserve"> этого </w:t>
            </w:r>
            <w:r w:rsidDel="00000000" w:rsidR="00000000" w:rsidRPr="00000000">
              <w:rPr>
                <w:b w:val="1"/>
                <w:i w:val="1"/>
                <w:rtl w:val="0"/>
              </w:rPr>
              <w:t xml:space="preserve">Error! Reference source not found.</w:t>
            </w:r>
            <w:r w:rsidDel="00000000" w:rsidR="00000000" w:rsidRPr="00000000">
              <w:rPr>
                <w:i w:val="1"/>
                <w:rtl w:val="0"/>
              </w:rPr>
              <w:t xml:space="preserve"> (Содержание квалификационной заявки)</w:t>
            </w:r>
            <w:r w:rsidDel="00000000" w:rsidR="00000000" w:rsidRPr="00000000">
              <w:rPr>
                <w:rtl w:val="0"/>
              </w:rPr>
              <w:t xml:space="preserve">.</w:t>
            </w:r>
          </w:p>
        </w:tc>
      </w:tr>
    </w:tbl>
    <w:p w:rsidR="00000000" w:rsidDel="00000000" w:rsidP="00000000" w:rsidRDefault="00000000" w:rsidRPr="00000000" w14:paraId="00000283">
      <w:pPr>
        <w:spacing w:after="120" w:before="120" w:lineRule="auto"/>
        <w:rPr/>
      </w:pPr>
      <w:r w:rsidDel="00000000" w:rsidR="00000000" w:rsidRPr="00000000">
        <w:rPr>
          <w:rtl w:val="0"/>
        </w:rPr>
        <w:t xml:space="preserve">Если только это не </w:t>
      </w:r>
      <w:r w:rsidDel="00000000" w:rsidR="00000000" w:rsidRPr="00000000">
        <w:rPr>
          <w:b w:val="1"/>
          <w:i w:val="1"/>
          <w:rtl w:val="0"/>
        </w:rPr>
        <w:t xml:space="preserve">Error! Reference source not found.</w:t>
      </w:r>
      <w:r w:rsidDel="00000000" w:rsidR="00000000" w:rsidRPr="00000000">
        <w:rPr>
          <w:i w:val="1"/>
          <w:rtl w:val="0"/>
        </w:rPr>
        <w:t xml:space="preserve"> (Содержание квалификационной заявки)</w:t>
      </w:r>
      <w:r w:rsidDel="00000000" w:rsidR="00000000" w:rsidRPr="00000000">
        <w:rPr>
          <w:rtl w:val="0"/>
        </w:rPr>
        <w:t xml:space="preserve"> Квалификационные конкурсные предложения должны быть подготовлены и оформлены в соответствии со следующими требованиями:</w:t>
      </w:r>
    </w:p>
    <w:p w:rsidR="00000000" w:rsidDel="00000000" w:rsidP="00000000" w:rsidRDefault="00000000" w:rsidRPr="00000000" w14:paraId="00000284">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Все документы, составляющие квалификационное предложение, должны быть в формате “А4” или “Письмо”.</w:t>
      </w:r>
    </w:p>
    <w:p w:rsidR="00000000" w:rsidDel="00000000" w:rsidP="00000000" w:rsidRDefault="00000000" w:rsidRPr="00000000" w14:paraId="00000285">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Копии учредительных документов и копии других официальных документов, выданных властями Армении, которые представляются в рамках квалификационной заявки в отношении резидентов (Кандидатов или Члены консорциума) в соответствии с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должны быть нотариально удостоверены в соответствии с Применимым законодательством.</w:t>
      </w:r>
    </w:p>
    <w:p w:rsidR="00000000" w:rsidDel="00000000" w:rsidP="00000000" w:rsidRDefault="00000000" w:rsidRPr="00000000" w14:paraId="00000286">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Документы, представляемые в рамках квалификационного конкурса в отношении резидентов (Кандидатов или Члены консорциума) в соответствии с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 на которые не распространяются требования нотариального заверения, должны быть заверены Уполномоченным лицом.</w:t>
      </w:r>
    </w:p>
    <w:p w:rsidR="00000000" w:rsidDel="00000000" w:rsidP="00000000" w:rsidRDefault="00000000" w:rsidRPr="00000000" w14:paraId="00000287">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Копии учредительных документов и копии других официальных документов, выданных компетентными органами, которые представляются в составе квалификационного конкурса в отношении нерезидентов (Кандидатов или Члены консорциума) в соответствии с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должны быть легализованы и нотариально заверены в соответствии с действующим законодательством юрисдикции, к которой относится соответствующий нерезидент.</w:t>
      </w:r>
    </w:p>
    <w:p w:rsidR="00000000" w:rsidDel="00000000" w:rsidP="00000000" w:rsidRDefault="00000000" w:rsidRPr="00000000" w14:paraId="00000288">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Документы на иностранном языке (кроме Официальные языки), которые подаются в составе Квалификационной заявки в соответствии с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должны быть переведены на на любом из официальных языков сертифицированным переводчиком.</w:t>
      </w:r>
    </w:p>
    <w:p w:rsidR="00000000" w:rsidDel="00000000" w:rsidP="00000000" w:rsidRDefault="00000000" w:rsidRPr="00000000" w14:paraId="00000289">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Перевод документов, указанных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выше в любой из тем Официальные языки нотариально удостоверяются и апостилируются (в случае документов, направляемых из стран, ратифицировавших Гаагскую конвенцию от 5 октября 1961 г. об отмене требования легализации иностранных официальных документов; если страна не является участницей настоящей Конвенции, легализация соответствующих документов осуществляется консульским путем).</w:t>
      </w:r>
    </w:p>
    <w:p w:rsidR="00000000" w:rsidDel="00000000" w:rsidP="00000000" w:rsidRDefault="00000000" w:rsidRPr="00000000" w14:paraId="0000028A">
      <w:pPr>
        <w:spacing w:after="120" w:before="120" w:lineRule="auto"/>
        <w:rPr/>
      </w:pPr>
      <w:r w:rsidDel="00000000" w:rsidR="00000000" w:rsidRPr="00000000">
        <w:rPr>
          <w:rtl w:val="0"/>
        </w:rPr>
        <w:t xml:space="preserve">Конкретные требования в отношении каждого документа, составляющего квалификационную заявку, дополнительно изложены в настоящем документе. </w:t>
      </w:r>
      <w:r w:rsidDel="00000000" w:rsidR="00000000" w:rsidRPr="00000000">
        <w:rPr>
          <w:b w:val="1"/>
          <w:i w:val="1"/>
          <w:rtl w:val="0"/>
        </w:rPr>
        <w:t xml:space="preserve">Error! Reference source not found.</w:t>
      </w:r>
      <w:r w:rsidDel="00000000" w:rsidR="00000000" w:rsidRPr="00000000">
        <w:rPr>
          <w:i w:val="1"/>
          <w:rtl w:val="0"/>
        </w:rPr>
        <w:t xml:space="preserve"> (Содержание квалификационной заявки)</w:t>
      </w:r>
      <w:r w:rsidDel="00000000" w:rsidR="00000000" w:rsidRPr="00000000">
        <w:rPr>
          <w:rtl w:val="0"/>
        </w:rPr>
        <w:t xml:space="preserve">.</w:t>
      </w:r>
    </w:p>
    <w:p w:rsidR="00000000" w:rsidDel="00000000" w:rsidP="00000000" w:rsidRDefault="00000000" w:rsidRPr="00000000" w14:paraId="0000028B">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Часть I ─ Квалификационная заявка и документы, подтверждающие соответствие общим требованиям к претендентам</w:t>
      </w:r>
    </w:p>
    <w:p w:rsidR="00000000" w:rsidDel="00000000" w:rsidP="00000000" w:rsidRDefault="00000000" w:rsidRPr="00000000" w14:paraId="0000028C">
      <w:pPr>
        <w:spacing w:after="120" w:before="120" w:lineRule="auto"/>
        <w:ind w:left="720" w:firstLine="0"/>
        <w:rPr>
          <w:b w:val="1"/>
        </w:rPr>
      </w:pPr>
      <w:r w:rsidDel="00000000" w:rsidR="00000000" w:rsidRPr="00000000">
        <w:rPr>
          <w:rtl w:val="0"/>
        </w:rPr>
        <w:t xml:space="preserve">В Части I Квалификационной заявки каждый Кандидат должен предоставить документы, указанные ниже (в зависимости от обстоятельств).</w:t>
      </w:r>
      <w:r w:rsidDel="00000000" w:rsidR="00000000" w:rsidRPr="00000000">
        <w:rPr>
          <w:rtl w:val="0"/>
        </w:rPr>
      </w:r>
    </w:p>
    <w:p w:rsidR="00000000" w:rsidDel="00000000" w:rsidP="00000000" w:rsidRDefault="00000000" w:rsidRPr="00000000" w14:paraId="0000028D">
      <w:pPr>
        <w:numPr>
          <w:ilvl w:val="1"/>
          <w:numId w:val="24"/>
        </w:numPr>
        <w:spacing w:after="120" w:before="120" w:lineRule="auto"/>
        <w:ind w:left="720" w:hanging="720"/>
        <w:rPr>
          <w:b w:val="1"/>
        </w:rPr>
      </w:pPr>
      <w:r w:rsidDel="00000000" w:rsidR="00000000" w:rsidRPr="00000000">
        <w:rPr>
          <w:b w:val="1"/>
          <w:rtl w:val="0"/>
        </w:rPr>
        <w:t xml:space="preserve">Юридические лица-резиденты (не входящие в состав консорциума)</w:t>
      </w:r>
    </w:p>
    <w:p w:rsidR="00000000" w:rsidDel="00000000" w:rsidP="00000000" w:rsidRDefault="00000000" w:rsidRPr="00000000" w14:paraId="0000028E">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Квалификационная заявка в любой из Официальные языки подписанное Кандидатом по образцу, прилагаемому к настоящему Договору, как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(Квалификационная заявка на участие)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приведено в этом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8F">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Уполномочивающие документы и документы, удостоверяющие личность  ,  на любом из официальных языков:</w:t>
      </w:r>
    </w:p>
    <w:p w:rsidR="00000000" w:rsidDel="00000000" w:rsidP="00000000" w:rsidRDefault="00000000" w:rsidRPr="00000000" w14:paraId="00000290">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письменную доверенность, удовлетворяющую требованиям к содержанию доверенности, изложенным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(Требования к содержанию доверенности)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 доверенности указываются полномочия Уполномоченного лица (лиц) на подписание Квалификационного предложения и представление интересов Заявителя в связи с проведением Процедуры отбора по Проекту;</w:t>
      </w:r>
    </w:p>
    <w:p w:rsidR="00000000" w:rsidDel="00000000" w:rsidP="00000000" w:rsidRDefault="00000000" w:rsidRPr="00000000" w14:paraId="00000291">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иные документы (например, решение совета директоров, иное равноценное решение органов управления), заверенные надлежащим образом, которые четко подтверждают полномочия уполномоченного лица (лиц) представлять заявителя и устанавливают, по крайней мере, тот же объем полномочий, что указан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(Требования к содержанию доверенности)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92">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копии документов, удостоверяющих личность Уполномоченных лиц. </w:t>
      </w:r>
    </w:p>
    <w:p w:rsidR="00000000" w:rsidDel="00000000" w:rsidP="00000000" w:rsidRDefault="00000000" w:rsidRPr="00000000" w14:paraId="00000293">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Основная информация о кандидате на любом из официальных языков, как подробно описано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(Форма основной информации)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этого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 том числе актуальный список Кандидата'акционеров, владеющих более чем 1% акций Кандидата'Кандидат'Связанные компании и бенефициарные владельцы, а также структура акционеров Кандидата и список Уполномоченных лиц Кандидата.</w:t>
      </w:r>
    </w:p>
    <w:p w:rsidR="00000000" w:rsidDel="00000000" w:rsidP="00000000" w:rsidRDefault="00000000" w:rsidRPr="00000000" w14:paraId="00000294">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Нотариально заверенная копия устава или другого учредительного документа на любом из официальных языков, включая все изменения.</w:t>
      </w:r>
    </w:p>
    <w:p w:rsidR="00000000" w:rsidDel="00000000" w:rsidP="00000000" w:rsidRDefault="00000000" w:rsidRPr="00000000" w14:paraId="00000295">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Справка из Агентства государственного реестра юридических лиц Армении выданная не ранее, чем за 30 (тридцать) дней до подачи Квалификационного конкурсного предложения. </w:t>
      </w:r>
    </w:p>
    <w:p w:rsidR="00000000" w:rsidDel="00000000" w:rsidP="00000000" w:rsidRDefault="00000000" w:rsidRPr="00000000" w14:paraId="00000296">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Справка из Судебного департамента Армении выданная не ранее, чем за 30 (тридцать) дней до подачи Квалификационного конкурсного предложения.</w:t>
      </w:r>
    </w:p>
    <w:p w:rsidR="00000000" w:rsidDel="00000000" w:rsidP="00000000" w:rsidRDefault="00000000" w:rsidRPr="00000000" w14:paraId="00000297">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Аффидевит на любом из официальных языков, подробно описано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(Аффидевит)</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приведено в этом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подтверждающий, что:</w:t>
      </w:r>
    </w:p>
    <w:p w:rsidR="00000000" w:rsidDel="00000000" w:rsidP="00000000" w:rsidRDefault="00000000" w:rsidRPr="00000000" w14:paraId="00000298">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соответствует требованиям, предусмотренным пунктом 47 Процедуры ГЧП;</w:t>
      </w:r>
    </w:p>
    <w:p w:rsidR="00000000" w:rsidDel="00000000" w:rsidP="00000000" w:rsidRDefault="00000000" w:rsidRPr="00000000" w14:paraId="00000299">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уполномочен участвовать в Процедуре отбора и представлять документы, необходимые для такого участия;</w:t>
      </w:r>
    </w:p>
    <w:p w:rsidR="00000000" w:rsidDel="00000000" w:rsidP="00000000" w:rsidRDefault="00000000" w:rsidRPr="00000000" w14:paraId="0000029A">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несет ответственность в случае представления неверных или ложных документов, информации и данных в ходе Процедуры отбора;</w:t>
      </w:r>
    </w:p>
    <w:p w:rsidR="00000000" w:rsidDel="00000000" w:rsidP="00000000" w:rsidRDefault="00000000" w:rsidRPr="00000000" w14:paraId="0000029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не подпадает под какие-либо другие ограничения, изложенные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(Общие требования к заявителям)</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29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9D">
      <w:pPr>
        <w:numPr>
          <w:ilvl w:val="1"/>
          <w:numId w:val="24"/>
        </w:numPr>
        <w:spacing w:after="120" w:before="120" w:lineRule="auto"/>
        <w:ind w:left="720" w:hanging="720"/>
        <w:rPr>
          <w:b w:val="1"/>
        </w:rPr>
      </w:pPr>
      <w:r w:rsidDel="00000000" w:rsidR="00000000" w:rsidRPr="00000000">
        <w:rPr>
          <w:b w:val="1"/>
          <w:rtl w:val="0"/>
        </w:rPr>
        <w:t xml:space="preserve">Юридические лица-нерезиденты (не входящие в состав консорциума)</w:t>
      </w:r>
    </w:p>
    <w:p w:rsidR="00000000" w:rsidDel="00000000" w:rsidP="00000000" w:rsidRDefault="00000000" w:rsidRPr="00000000" w14:paraId="0000029E">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Квалификационная заявка в на любом из официальных языков подписанное Кандидатом по образцу, прилагаемому к настоящему Договору, как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(Квалификационная заявка на участие)</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приведено в этом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9F">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Уполномочивающие документы и документы, удостоверяющие личность  ,  на любом из официальных языков:</w:t>
      </w:r>
    </w:p>
    <w:p w:rsidR="00000000" w:rsidDel="00000000" w:rsidP="00000000" w:rsidRDefault="00000000" w:rsidRPr="00000000" w14:paraId="000002A0">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письменную доверенность, удовлетворяющую требованиям к содержанию доверенности, изложенным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(Требования к содержанию доверенности)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надлежащим образом нотариально заверенные, легализованные и переведенные на на любом из официальных языков. В доверенности указываются полномочия Уполномоченного лица (лиц) на подписание Квалификационного предложения и представление интересов Заявителя в связи с проведением Процедуры отбора по Проекту;</w:t>
      </w:r>
    </w:p>
    <w:p w:rsidR="00000000" w:rsidDel="00000000" w:rsidP="00000000" w:rsidRDefault="00000000" w:rsidRPr="00000000" w14:paraId="000002A1">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иные документы (например, решение совета директоров, иное равноценное решение органов управления), заверенные надлежащим образом, которые четко подтверждают полномочия уполномоченного лица (лиц) представлять заявителя и устанавливают, по крайней мере, тот же объем полномочий, который указан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(Требования к содержанию доверенности)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A2">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копии документов, удостоверяющих личность Уполномоченных лиц.</w:t>
      </w:r>
    </w:p>
    <w:p w:rsidR="00000000" w:rsidDel="00000000" w:rsidP="00000000" w:rsidRDefault="00000000" w:rsidRPr="00000000" w14:paraId="000002A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Уполномочивающие документы и копии документов, удостоверяющих личность, которые подготовлены и  представлены на  иностранномязыке (кроме любого из официальных языков),  должны быть надлежащим образом нотариально заверены, легализованы и переведены на любой из официальных языков. </w:t>
      </w:r>
    </w:p>
    <w:p w:rsidR="00000000" w:rsidDel="00000000" w:rsidP="00000000" w:rsidRDefault="00000000" w:rsidRPr="00000000" w14:paraId="000002A4">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Основная информация о кандидате в на любом из официальных языков, как подробно описано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(Форма основной информации)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этого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 том числе актуальный список Кандидата'акционеров, владеющих более чем 1% акций Кандидата'Кандидат'Связанные компании и бенефициарные владельцы, а также кандидат'структуры акционерного капитала и списка кандидатов'Уполномоченные лица.</w:t>
      </w:r>
    </w:p>
    <w:p w:rsidR="00000000" w:rsidDel="00000000" w:rsidP="00000000" w:rsidRDefault="00000000" w:rsidRPr="00000000" w14:paraId="000002A5">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Нотариально заверенная копия устава или иного учредительного документа на любом из официальных языков, включая все поправки. Если этот документ подготовлен и представлен на иностранном языке (кроме любого из официальных языков), он должен быть надлежащим образом нотариально заверен, легализован и переведен на любой из официальных языков.</w:t>
      </w:r>
    </w:p>
    <w:p w:rsidR="00000000" w:rsidDel="00000000" w:rsidP="00000000" w:rsidRDefault="00000000" w:rsidRPr="00000000" w14:paraId="000002A6">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Копия официального документа, выданного компетентным органом в юрисдикции Кандидата или секретарем Кандидата, подтверждающего хорошую правовую репутацию Кандидата, на любом из Официальных языков. Если этот документ подготовлен и представлен на иностранном языке (кроме любого из официальных языков), он должен быть надлежащим образом нотариально заверен, легализован и переведен на любой из официальных языков.</w:t>
      </w:r>
    </w:p>
    <w:p w:rsidR="00000000" w:rsidDel="00000000" w:rsidP="00000000" w:rsidRDefault="00000000" w:rsidRPr="00000000" w14:paraId="000002A7">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Копия свидетельства о регистрации или эквивалентный документ (например, выписка из коммерческого или торгового реестра) на любом из официальных языков. Если этот документ составлен и представлен на иностранном языке (кроме любого из официальных языков), он должен быть надлежащим образом нотариально заверен, легализован и переведен на любой из официальных языков.</w:t>
      </w:r>
    </w:p>
    <w:p w:rsidR="00000000" w:rsidDel="00000000" w:rsidP="00000000" w:rsidRDefault="00000000" w:rsidRPr="00000000" w14:paraId="000002A8">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Аффидевит в на любом из официальных языков, подробно описано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(Аффидевит)</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приведено в этом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подтверждающий, что:</w:t>
      </w:r>
    </w:p>
    <w:p w:rsidR="00000000" w:rsidDel="00000000" w:rsidP="00000000" w:rsidRDefault="00000000" w:rsidRPr="00000000" w14:paraId="000002A9">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соответствует требованиям, предусмотренным пунктом 47 Процедуры ГЧП;</w:t>
      </w:r>
    </w:p>
    <w:p w:rsidR="00000000" w:rsidDel="00000000" w:rsidP="00000000" w:rsidRDefault="00000000" w:rsidRPr="00000000" w14:paraId="000002AA">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уполномочен участвовать в Процедуре отбора и представлять документы, необходимые для такого участия;</w:t>
      </w:r>
    </w:p>
    <w:p w:rsidR="00000000" w:rsidDel="00000000" w:rsidP="00000000" w:rsidRDefault="00000000" w:rsidRPr="00000000" w14:paraId="000002AB">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несет ответственность в случае представления неверных или ложных документов, информации и данных в ходе Процедуры отбора;</w:t>
      </w:r>
    </w:p>
    <w:p w:rsidR="00000000" w:rsidDel="00000000" w:rsidP="00000000" w:rsidRDefault="00000000" w:rsidRPr="00000000" w14:paraId="000002AC">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Кандидат не подпадает под какие-либо другие ограничения, изложенные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(Общие требования к заявителям)</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AD">
      <w:pPr>
        <w:numPr>
          <w:ilvl w:val="1"/>
          <w:numId w:val="24"/>
        </w:numPr>
        <w:spacing w:after="120" w:before="120" w:lineRule="auto"/>
        <w:ind w:left="720" w:hanging="720"/>
        <w:rPr>
          <w:b w:val="1"/>
        </w:rPr>
      </w:pPr>
      <w:r w:rsidDel="00000000" w:rsidR="00000000" w:rsidRPr="00000000">
        <w:rPr>
          <w:b w:val="1"/>
          <w:rtl w:val="0"/>
        </w:rPr>
        <w:t xml:space="preserve">Консорциумов</w:t>
      </w:r>
    </w:p>
    <w:p w:rsidR="00000000" w:rsidDel="00000000" w:rsidP="00000000" w:rsidRDefault="00000000" w:rsidRPr="00000000" w14:paraId="000002AE">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Квалификационная заявка в на любом из официальных языков подписанное Ведущим членом в соответствии с образцом, прилагаемым к настоящему Договору, как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(Квалификационная заявка на участие)</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приведено в этом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AF">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Разрешительные документы и документы, удостоверяющие личность всех Членов Консорциума , на любом из Официальных языков:</w:t>
      </w:r>
    </w:p>
    <w:p w:rsidR="00000000" w:rsidDel="00000000" w:rsidP="00000000" w:rsidRDefault="00000000" w:rsidRPr="00000000" w14:paraId="000002B0">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письменную доверенность, удовлетворяющую требованиям к содержанию доверенности, изложенным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(Требования к содержанию доверенности)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заверенные в установленном порядке нотариально, свидетельствующие о том, что Уполномоченное лицо (лица) имеет полномочия представлять Участника Консорциума в связи с Процедурой отбора по Проекту;</w:t>
      </w:r>
    </w:p>
    <w:p w:rsidR="00000000" w:rsidDel="00000000" w:rsidP="00000000" w:rsidRDefault="00000000" w:rsidRPr="00000000" w14:paraId="000002B1">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иные документы (например, решение совета директоров, иное равноценное решение органов управления), заверенные в установленном порядке, которые однозначно подтверждают полномочия Уполномоченного лица (лиц) представлять Участника Консорциума в связи с Процедурой отбора в рамках Проекта и устанавливают, по крайней мере, тот же объем полномочий, что указан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(Требования к содержанию доверенности)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B2">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копии документов, удостоверяющих личность Уполномоченных лиц.</w:t>
      </w:r>
    </w:p>
    <w:p w:rsidR="00000000" w:rsidDel="00000000" w:rsidP="00000000" w:rsidRDefault="00000000" w:rsidRPr="00000000" w14:paraId="000002B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Уполномочивающие документы и копии документов, удостоверяющих личность, подготовленные и представленные на иностранном языке (кроме официального языка), должны быть надлежащим образом нотариально заверены, легализованы и переведены на любой из официальных языков.</w:t>
      </w:r>
    </w:p>
    <w:p w:rsidR="00000000" w:rsidDel="00000000" w:rsidP="00000000" w:rsidRDefault="00000000" w:rsidRPr="00000000" w14:paraId="000002B4">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2B5">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Основная информация о каждом Участнике Консорциума в на любом из официальных языков, как подробно описано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(Форма основной информации)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этого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включая актуальный список акционеров, владеющих более 1% акций каждого Участника Консорциума'акций, связанных компаний и бенефициарных владельцев каждого Участника консорциума, структуры собственности каждого Участника консорциума и списка Уполномоченных лиц каждого Участника консорциума.</w:t>
      </w:r>
    </w:p>
    <w:p w:rsidR="00000000" w:rsidDel="00000000" w:rsidP="00000000" w:rsidRDefault="00000000" w:rsidRPr="00000000" w14:paraId="000002B6">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Нотариально заверенная копия устава или иного учредительного документа каждого Участника-нерезидента Консорциума на любом из официальных языков, включая все изменения. Если этот документ составлен и представлен на иностранном языке (кроме любого из официальных языков), он должен быть надлежащим образом нотариально заверен, легализован и переведен на любой из официальных языков.</w:t>
      </w:r>
    </w:p>
    <w:p w:rsidR="00000000" w:rsidDel="00000000" w:rsidP="00000000" w:rsidRDefault="00000000" w:rsidRPr="00000000" w14:paraId="000002B7">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Копия свидетельства о регистрации или эквивалентного документа (например, выписка из коммерческого или торгового реестра) каждого Члена Консорциума-нерезидента на любом из Официальных языков. Если этот документ составлен и представлен на иностранном языке (кроме любого из официальных языков), он должен быть надлежащим образом нотариально заверен, легализован и переведен на любой из официальных языков.</w:t>
      </w:r>
    </w:p>
    <w:p w:rsidR="00000000" w:rsidDel="00000000" w:rsidP="00000000" w:rsidRDefault="00000000" w:rsidRPr="00000000" w14:paraId="000002B8">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Для каждого Участника Консорциума-нерезидента копия официального документа, выданного компетентным органом в юрисдикции Участника Консорциума или секретарем Участника Консорциума, подтверждающего правоспособность Участника-нерезидента, на любом из Официальных языков. Если этот документ составлен и представлен на иностранном языке (кроме любого из официальных языков), он должен быть надлежащим образом нотариально заверен, легализован и переведен на любой из официальных языков.</w:t>
      </w:r>
    </w:p>
    <w:p w:rsidR="00000000" w:rsidDel="00000000" w:rsidP="00000000" w:rsidRDefault="00000000" w:rsidRPr="00000000" w14:paraId="000002B9">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Нотариально заверенная копия устава или иного учредительного документа каждого резидента-Участника Консорциума на любом из официальных языков, включая все изменения.</w:t>
      </w:r>
    </w:p>
    <w:p w:rsidR="00000000" w:rsidDel="00000000" w:rsidP="00000000" w:rsidRDefault="00000000" w:rsidRPr="00000000" w14:paraId="000002BA">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Свидетельство Агентства государственного реестра юридических лиц Армении каждого резидента-Участника Консорциума, выданное не ранее, чем за 30 (тридцать) дней до подачи квалификационного предложения.</w:t>
      </w:r>
    </w:p>
    <w:p w:rsidR="00000000" w:rsidDel="00000000" w:rsidP="00000000" w:rsidRDefault="00000000" w:rsidRPr="00000000" w14:paraId="000002BB">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Справка из Судебного департамента Армении каждого резидента Консорциума, выданная не ранее, чем за 30 (тридцать) дней до подачи квалификационного предложения.</w:t>
      </w:r>
    </w:p>
    <w:p w:rsidR="00000000" w:rsidDel="00000000" w:rsidP="00000000" w:rsidRDefault="00000000" w:rsidRPr="00000000" w14:paraId="000002BC">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Копия договора о консорциуме на любом из официальных языков, заверенная нотариально и содержащая (как минимум) следующие положения:</w:t>
      </w:r>
    </w:p>
    <w:p w:rsidR="00000000" w:rsidDel="00000000" w:rsidP="00000000" w:rsidRDefault="00000000" w:rsidRPr="00000000" w14:paraId="000002BD">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указание на Ведущего участника и полномочия Ведущего участника представлять и безотзывно связывать всех Участников Консорциума по всем вопросам, связанным с Процедурой отбора, включая подачу Квалификационной заявки от имени Консорциума;</w:t>
      </w:r>
    </w:p>
    <w:p w:rsidR="00000000" w:rsidDel="00000000" w:rsidP="00000000" w:rsidRDefault="00000000" w:rsidRPr="00000000" w14:paraId="000002BE">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указание других Участников Консорциума и обязательство каждого Участника Консорциума совместно сотрудничать с другими Участниками Консорциума в отношении участия Консорциума в Процедуре отбора и, в случае признания Консорциума победителем Процедуры отбора, совместно реализовывать Проект и соблюдать условия Договора;</w:t>
      </w:r>
    </w:p>
    <w:p w:rsidR="00000000" w:rsidDel="00000000" w:rsidP="00000000" w:rsidRDefault="00000000" w:rsidRPr="00000000" w14:paraId="000002BF">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участие каждого Участника Консорциума в будущей Проектной Компании с учетом требований, изложенных в Пунктах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запроса предложения;</w:t>
      </w:r>
    </w:p>
    <w:p w:rsidR="00000000" w:rsidDel="00000000" w:rsidP="00000000" w:rsidRDefault="00000000" w:rsidRPr="00000000" w14:paraId="000002C0">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основные условия владения акциями (удостоверенные права, привилегии и ограничения), которые не будут изменены на момент заключения Договора (в случае признания Консорциума победителем Процедуры отбора). </w:t>
      </w:r>
    </w:p>
    <w:p w:rsidR="00000000" w:rsidDel="00000000" w:rsidP="00000000" w:rsidRDefault="00000000" w:rsidRPr="00000000" w14:paraId="000002C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Копия договора о консорциуме на иностранном языке (кроме  официальных языков) должна быть надлежащим образом нотариально заверена, легализована и переведена на любой из официальных языков.</w:t>
      </w:r>
    </w:p>
    <w:p w:rsidR="00000000" w:rsidDel="00000000" w:rsidP="00000000" w:rsidRDefault="00000000" w:rsidRPr="00000000" w14:paraId="000002C2">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Аффидевит в на любом из официальных языков от каждого Участника Консорциума, подробно описанные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(Аффидевит)</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приведено в этом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 подтверждая, что:</w:t>
      </w:r>
    </w:p>
    <w:p w:rsidR="00000000" w:rsidDel="00000000" w:rsidP="00000000" w:rsidRDefault="00000000" w:rsidRPr="00000000" w14:paraId="000002C3">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соответствие Участника Консорциума требованиям, предусмотренным пунктом 47 Порядка ГЧП;</w:t>
      </w:r>
    </w:p>
    <w:p w:rsidR="00000000" w:rsidDel="00000000" w:rsidP="00000000" w:rsidRDefault="00000000" w:rsidRPr="00000000" w14:paraId="000002C4">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Участник Консорциума уполномочен участвовать в Процедуре отбора и представлять документы, необходимые для такого участия;</w:t>
      </w:r>
    </w:p>
    <w:p w:rsidR="00000000" w:rsidDel="00000000" w:rsidP="00000000" w:rsidRDefault="00000000" w:rsidRPr="00000000" w14:paraId="000002C5">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Участник Консорциума несет ответственность в случае представления неверных или ложных документов, информации и данных в ходе Процедуры отбора;</w:t>
      </w:r>
    </w:p>
    <w:p w:rsidR="00000000" w:rsidDel="00000000" w:rsidP="00000000" w:rsidRDefault="00000000" w:rsidRPr="00000000" w14:paraId="000002C6">
      <w:pPr>
        <w:keepNext w:val="0"/>
        <w:keepLines w:val="0"/>
        <w:pageBreakBefore w:val="0"/>
        <w:widowControl w:val="1"/>
        <w:numPr>
          <w:ilvl w:val="0"/>
          <w:numId w:val="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Участник Консорциума не подпадает под какие-либо другие ограничения, применимые к Участникам Консорциума и изложенные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(Общие требования к заявителям)</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C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Аффидевит, подписанный Ведущим участником, относится в заявлениях, указанных выше, ко всем Членам Консорциума (включая Ведущего участника), в то время как Аффидевиты, подписанные другими Членами Консорциума, относятся в заявлениях, указанных выше, к подписывающему Участнику Консорциума.</w:t>
      </w:r>
    </w:p>
    <w:p w:rsidR="00000000" w:rsidDel="00000000" w:rsidP="00000000" w:rsidRDefault="00000000" w:rsidRPr="00000000" w14:paraId="000002C8">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Часть II </w:t>
      </w:r>
      <w:r w:rsidDel="00000000" w:rsidR="00000000" w:rsidRPr="00000000">
        <w:rPr>
          <w:rFonts w:ascii="Calibri" w:cs="Calibri" w:eastAsia="Calibri" w:hAnsi="Calibri"/>
          <w:b w:val="1"/>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Документы, подтверждающие соответствие квалификационным критериям</w:t>
      </w:r>
    </w:p>
    <w:p w:rsidR="00000000" w:rsidDel="00000000" w:rsidP="00000000" w:rsidRDefault="00000000" w:rsidRPr="00000000" w14:paraId="000002C9">
      <w:pPr>
        <w:spacing w:after="120" w:before="120" w:lineRule="auto"/>
        <w:rPr/>
      </w:pPr>
      <w:r w:rsidDel="00000000" w:rsidR="00000000" w:rsidRPr="00000000">
        <w:rPr>
          <w:rtl w:val="0"/>
        </w:rPr>
        <w:t xml:space="preserve">В Части II Квалификационной заявки каждый Кандидат должен предоставить документы, перечисленные ниже.</w:t>
      </w:r>
    </w:p>
    <w:p w:rsidR="00000000" w:rsidDel="00000000" w:rsidP="00000000" w:rsidRDefault="00000000" w:rsidRPr="00000000" w14:paraId="000002CA">
      <w:pPr>
        <w:keepNext w:val="0"/>
        <w:keepLines w:val="0"/>
        <w:pageBreakBefore w:val="0"/>
        <w:widowControl w:val="1"/>
        <w:numPr>
          <w:ilvl w:val="1"/>
          <w:numId w:val="12"/>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Подтверждение соответствия критериям финансово-экономической дееспособности</w:t>
      </w:r>
    </w:p>
    <w:p w:rsidR="00000000" w:rsidDel="00000000" w:rsidP="00000000" w:rsidRDefault="00000000" w:rsidRPr="00000000" w14:paraId="000002CB">
      <w:pPr>
        <w:spacing w:after="120" w:before="120" w:lineRule="auto"/>
        <w:rPr/>
      </w:pPr>
      <w:r w:rsidDel="00000000" w:rsidR="00000000" w:rsidRPr="00000000">
        <w:rPr>
          <w:rtl w:val="0"/>
        </w:rPr>
        <w:t xml:space="preserve">Кандидат должен предоставить документы, указанные ниже, для подтверждения соответствия критериям финансово-экономической дееспособности, изложенным в разделе </w:t>
      </w:r>
      <w:r w:rsidDel="00000000" w:rsidR="00000000" w:rsidRPr="00000000">
        <w:rPr>
          <w:b w:val="1"/>
          <w:rtl w:val="0"/>
        </w:rPr>
        <w:t xml:space="preserve">Error! Reference source not found.</w:t>
      </w:r>
      <w:r w:rsidDel="00000000" w:rsidR="00000000" w:rsidRPr="00000000">
        <w:rPr>
          <w:rtl w:val="0"/>
        </w:rPr>
        <w:t xml:space="preserve"> из </w:t>
      </w:r>
      <w:r w:rsidDel="00000000" w:rsidR="00000000" w:rsidRPr="00000000">
        <w:rPr>
          <w:b w:val="1"/>
          <w:i w:val="1"/>
          <w:rtl w:val="0"/>
        </w:rPr>
        <w:t xml:space="preserve">Error! Reference source not found.</w:t>
      </w:r>
      <w:r w:rsidDel="00000000" w:rsidR="00000000" w:rsidRPr="00000000">
        <w:rPr>
          <w:i w:val="1"/>
          <w:rtl w:val="0"/>
        </w:rPr>
        <w:t xml:space="preserve"> (Квалификационные критерии)</w:t>
      </w:r>
      <w:r w:rsidDel="00000000" w:rsidR="00000000" w:rsidRPr="00000000">
        <w:rPr>
          <w:rtl w:val="0"/>
        </w:rPr>
        <w:t xml:space="preserve">.</w:t>
      </w:r>
    </w:p>
    <w:p w:rsidR="00000000" w:rsidDel="00000000" w:rsidP="00000000" w:rsidRDefault="00000000" w:rsidRPr="00000000" w14:paraId="000002CC">
      <w:pPr>
        <w:keepNext w:val="0"/>
        <w:keepLines w:val="0"/>
        <w:pageBreakBefore w:val="0"/>
        <w:widowControl w:val="1"/>
        <w:numPr>
          <w:ilvl w:val="2"/>
          <w:numId w:val="12"/>
        </w:numPr>
        <w:pBdr>
          <w:top w:space="0" w:sz="0" w:val="nil"/>
          <w:left w:space="0" w:sz="0" w:val="nil"/>
          <w:bottom w:space="0" w:sz="0" w:val="nil"/>
          <w:right w:space="0" w:sz="0" w:val="nil"/>
          <w:between w:space="0" w:sz="0" w:val="nil"/>
        </w:pBdr>
        <w:shd w:fill="auto" w:val="clear"/>
        <w:spacing w:after="120" w:before="120" w:line="240" w:lineRule="auto"/>
        <w:ind w:left="2880" w:right="0" w:hanging="72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Подтверждение соответствия финансовому критерию No1.1 ─ Финансовая устойчивость</w:t>
      </w:r>
    </w:p>
    <w:p w:rsidR="00000000" w:rsidDel="00000000" w:rsidP="00000000" w:rsidRDefault="00000000" w:rsidRPr="00000000" w14:paraId="000002CD">
      <w:pPr>
        <w:spacing w:after="120" w:before="120" w:lineRule="auto"/>
        <w:rPr/>
      </w:pPr>
      <w:r w:rsidDel="00000000" w:rsidR="00000000" w:rsidRPr="00000000">
        <w:rPr>
          <w:rtl w:val="0"/>
        </w:rPr>
        <w:t xml:space="preserve">Кандидат должен предоставить следующие документы, подтверждающие соответствие финансовому критерию No 1.1, на любом из официальных языков: </w:t>
      </w:r>
    </w:p>
    <w:p w:rsidR="00000000" w:rsidDel="00000000" w:rsidP="00000000" w:rsidRDefault="00000000" w:rsidRPr="00000000" w14:paraId="000002CE">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копии аудированной финансовой отчетности Кандидата за последние подтвержденные три (3) финансовых года, выпущенной в соответствии с национальными или международными стандартами бухгалтерского учета (включая МСФО, МСФО или US GAAP);</w:t>
      </w:r>
    </w:p>
    <w:p w:rsidR="00000000" w:rsidDel="00000000" w:rsidP="00000000" w:rsidRDefault="00000000" w:rsidRPr="00000000" w14:paraId="000002CF">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Расшифровка кредиторской и дебиторской задолженности Кандидата по видам и датам в свободной форме, подписанная Уполномоченным лицом. </w:t>
      </w:r>
    </w:p>
    <w:p w:rsidR="00000000" w:rsidDel="00000000" w:rsidP="00000000" w:rsidRDefault="00000000" w:rsidRPr="00000000" w14:paraId="000002D0">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Под последним подтвержденным финансовым годом понимается последний финансовый год или предпоследний финансовый год (если результаты аудита за последний финансовый год еще не имеются), подтвержденный аудиторским заключением.</w:t>
      </w:r>
    </w:p>
    <w:p w:rsidR="00000000" w:rsidDel="00000000" w:rsidP="00000000" w:rsidRDefault="00000000" w:rsidRPr="00000000" w14:paraId="000002D1">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Если Кандидат является Консорциумом и полагается на Участников Консорциума на соответствие любому из финансовых критериев No 1.2 - 1.4 Установлено в разделе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из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Квалификационные критерии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кандидат также должен предоставить документы, перечисленные в пунктах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 отношении всех Членов Консорциума.</w:t>
      </w:r>
    </w:p>
    <w:p w:rsidR="00000000" w:rsidDel="00000000" w:rsidP="00000000" w:rsidRDefault="00000000" w:rsidRPr="00000000" w14:paraId="000002D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Копии документов, указанных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которые подготовлены на иностранном языке (кроме Официальные языки) должны быть надлежащим образом нотариально удостоверены, легализованы и переведены на на любом из официальных языков (в частях (выписках), имеющих отношение к соблюдению финансового критерия No1.1). </w:t>
      </w:r>
    </w:p>
    <w:p w:rsidR="00000000" w:rsidDel="00000000" w:rsidP="00000000" w:rsidRDefault="00000000" w:rsidRPr="00000000" w14:paraId="000002D3">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Документы, указанные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которые подготовлены на иностранном языке (кроме Официальные языки) должны быть надлежащим образом переведены на на любом из официальных языков.</w:t>
      </w:r>
    </w:p>
    <w:p w:rsidR="00000000" w:rsidDel="00000000" w:rsidP="00000000" w:rsidRDefault="00000000" w:rsidRPr="00000000" w14:paraId="000002D4">
      <w:pPr>
        <w:numPr>
          <w:ilvl w:val="0"/>
          <w:numId w:val="12"/>
        </w:numPr>
        <w:spacing w:after="120" w:before="120" w:lineRule="auto"/>
        <w:ind w:left="360" w:hanging="360"/>
        <w:rPr>
          <w:b w:val="1"/>
        </w:rPr>
      </w:pPr>
      <w:r w:rsidDel="00000000" w:rsidR="00000000" w:rsidRPr="00000000">
        <w:rPr>
          <w:b w:val="1"/>
          <w:rtl w:val="0"/>
        </w:rPr>
        <w:t xml:space="preserve">Подтверждение соответствия финансовому критерию No1.2 ─ собственному капиталу или финансовому критерию No1.3 ─ свободному денежному потоку</w:t>
      </w:r>
    </w:p>
    <w:p w:rsidR="00000000" w:rsidDel="00000000" w:rsidP="00000000" w:rsidRDefault="00000000" w:rsidRPr="00000000" w14:paraId="000002D5">
      <w:pPr>
        <w:spacing w:after="120" w:before="120" w:lineRule="auto"/>
        <w:rPr/>
      </w:pPr>
      <w:r w:rsidDel="00000000" w:rsidR="00000000" w:rsidRPr="00000000">
        <w:rPr>
          <w:rtl w:val="0"/>
        </w:rPr>
        <w:t xml:space="preserve">Кандидат должен предоставить следующие документы, подтверждающие соответствие финансовому критерию No 1.2 или финансовому критерию No 1.3, на любом из официальных языков:</w:t>
      </w:r>
    </w:p>
    <w:p w:rsidR="00000000" w:rsidDel="00000000" w:rsidP="00000000" w:rsidRDefault="00000000" w:rsidRPr="00000000" w14:paraId="000002D6">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копии финансовой отчетности Кандидата за последние подтвержденные 3 (три) финансовых года, подписанной Аудиторской фирмой (или Аудиторскими фирмами) в соответствии с национальными или международными стандартами бухгалтерского учета (включая МСФО, МСФО или US GAAP); </w:t>
      </w:r>
    </w:p>
    <w:p w:rsidR="00000000" w:rsidDel="00000000" w:rsidP="00000000" w:rsidRDefault="00000000" w:rsidRPr="00000000" w14:paraId="000002D7">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письмо-подтверждение от аудиторской фирмы (или аудиторских фирм) о соответствии требованиям, предъявляемым к аудиторской фирме в соответствии с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(Подтверждение требований к аудиторской фирме)</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этого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D8">
      <w:pPr>
        <w:spacing w:after="120" w:before="120" w:lineRule="auto"/>
        <w:rPr/>
      </w:pPr>
      <w:r w:rsidDel="00000000" w:rsidR="00000000" w:rsidRPr="00000000">
        <w:rPr>
          <w:rtl w:val="0"/>
        </w:rPr>
        <w:t xml:space="preserve">Под последним подтвержденным финансовым годом понимается последний финансовый год или предпоследний финансовый год (если результаты аудита за последний финансовый год еще не имеются), подтвержденный аудиторским заключением.</w:t>
      </w:r>
    </w:p>
    <w:p w:rsidR="00000000" w:rsidDel="00000000" w:rsidP="00000000" w:rsidRDefault="00000000" w:rsidRPr="00000000" w14:paraId="000002D9">
      <w:pPr>
        <w:spacing w:after="120" w:before="120" w:lineRule="auto"/>
        <w:rPr/>
      </w:pPr>
      <w:r w:rsidDel="00000000" w:rsidR="00000000" w:rsidRPr="00000000">
        <w:rPr>
          <w:rtl w:val="0"/>
        </w:rPr>
        <w:t xml:space="preserve">Если Кандидат является Консорциумом и полагается на Участников Консорциума на соответствие финансовому критерию No 1.2 или финансовому критерию No 1.3, установленному в разделе </w:t>
      </w:r>
      <w:r w:rsidDel="00000000" w:rsidR="00000000" w:rsidRPr="00000000">
        <w:rPr>
          <w:b w:val="1"/>
          <w:rtl w:val="0"/>
        </w:rPr>
        <w:t xml:space="preserve">Error! Reference source not found.</w:t>
      </w:r>
      <w:r w:rsidDel="00000000" w:rsidR="00000000" w:rsidRPr="00000000">
        <w:rPr>
          <w:rtl w:val="0"/>
        </w:rPr>
        <w:t xml:space="preserve"> из </w:t>
      </w:r>
      <w:r w:rsidDel="00000000" w:rsidR="00000000" w:rsidRPr="00000000">
        <w:rPr>
          <w:b w:val="1"/>
          <w:i w:val="1"/>
          <w:rtl w:val="0"/>
        </w:rPr>
        <w:t xml:space="preserve">Error! Reference source not found.</w:t>
      </w:r>
      <w:r w:rsidDel="00000000" w:rsidR="00000000" w:rsidRPr="00000000">
        <w:rPr>
          <w:i w:val="1"/>
          <w:rtl w:val="0"/>
        </w:rPr>
        <w:t xml:space="preserve"> (Квалификационные критерии)</w:t>
      </w:r>
      <w:r w:rsidDel="00000000" w:rsidR="00000000" w:rsidRPr="00000000">
        <w:rPr>
          <w:rtl w:val="0"/>
        </w:rPr>
        <w:t xml:space="preserve">, кандидат также должен предоставить документы, перечисленные в пунктах </w:t>
      </w:r>
      <w:r w:rsidDel="00000000" w:rsidR="00000000" w:rsidRPr="00000000">
        <w:rPr>
          <w:b w:val="1"/>
          <w:rtl w:val="0"/>
        </w:rPr>
        <w:t xml:space="preserve">Error! Reference source not found.</w:t>
      </w:r>
      <w:r w:rsidDel="00000000" w:rsidR="00000000" w:rsidRPr="00000000">
        <w:rPr>
          <w:rtl w:val="0"/>
        </w:rPr>
        <w:t xml:space="preserve">-</w:t>
      </w:r>
      <w:r w:rsidDel="00000000" w:rsidR="00000000" w:rsidRPr="00000000">
        <w:rPr>
          <w:b w:val="1"/>
          <w:rtl w:val="0"/>
        </w:rPr>
        <w:t xml:space="preserve">Error! Reference source not found.</w:t>
      </w:r>
      <w:r w:rsidDel="00000000" w:rsidR="00000000" w:rsidRPr="00000000">
        <w:rPr>
          <w:rtl w:val="0"/>
        </w:rPr>
        <w:t xml:space="preserve"> в отношении всех Членов Консорциума.</w:t>
      </w:r>
    </w:p>
    <w:p w:rsidR="00000000" w:rsidDel="00000000" w:rsidP="00000000" w:rsidRDefault="00000000" w:rsidRPr="00000000" w14:paraId="000002DA">
      <w:pPr>
        <w:spacing w:after="120" w:before="120" w:lineRule="auto"/>
        <w:rPr/>
      </w:pPr>
      <w:r w:rsidDel="00000000" w:rsidR="00000000" w:rsidRPr="00000000">
        <w:rPr>
          <w:rtl w:val="0"/>
        </w:rPr>
        <w:t xml:space="preserve">Копии документов, указанных в пункте </w:t>
      </w:r>
      <w:r w:rsidDel="00000000" w:rsidR="00000000" w:rsidRPr="00000000">
        <w:rPr>
          <w:b w:val="1"/>
          <w:rtl w:val="0"/>
        </w:rPr>
        <w:t xml:space="preserve">Error! Reference source not found.</w:t>
      </w:r>
      <w:r w:rsidDel="00000000" w:rsidR="00000000" w:rsidRPr="00000000">
        <w:rPr>
          <w:rtl w:val="0"/>
        </w:rPr>
        <w:t xml:space="preserve"> которые подготовлены на иностранном языке (кроме Официальные языки) должны быть надлежащим образом нотариально удостоверены, легализованы и переведены на на любом из официальных языков (в частях (выписках), имеющих отношение к соблюдению финансового критерия No 1.2 или финансового критерия No 1.3). </w:t>
      </w:r>
    </w:p>
    <w:p w:rsidR="00000000" w:rsidDel="00000000" w:rsidP="00000000" w:rsidRDefault="00000000" w:rsidRPr="00000000" w14:paraId="000002DB">
      <w:pPr>
        <w:spacing w:after="120" w:before="120" w:lineRule="auto"/>
        <w:rPr/>
      </w:pPr>
      <w:r w:rsidDel="00000000" w:rsidR="00000000" w:rsidRPr="00000000">
        <w:rPr>
          <w:rtl w:val="0"/>
        </w:rPr>
        <w:t xml:space="preserve">Документы, указанные в пункте </w:t>
      </w:r>
      <w:r w:rsidDel="00000000" w:rsidR="00000000" w:rsidRPr="00000000">
        <w:rPr>
          <w:b w:val="1"/>
          <w:rtl w:val="0"/>
        </w:rPr>
        <w:t xml:space="preserve">Error! Reference source not found.</w:t>
      </w:r>
      <w:r w:rsidDel="00000000" w:rsidR="00000000" w:rsidRPr="00000000">
        <w:rPr>
          <w:rtl w:val="0"/>
        </w:rPr>
        <w:t xml:space="preserve"> которые подготовлены на иностранном языке (кроме Официальные языки) должны быть надлежащим образом переведены на на любом из официальных языков.</w:t>
      </w:r>
    </w:p>
    <w:p w:rsidR="00000000" w:rsidDel="00000000" w:rsidP="00000000" w:rsidRDefault="00000000" w:rsidRPr="00000000" w14:paraId="000002DC">
      <w:pPr>
        <w:numPr>
          <w:ilvl w:val="0"/>
          <w:numId w:val="12"/>
        </w:numPr>
        <w:spacing w:after="120" w:before="120" w:lineRule="auto"/>
        <w:ind w:left="360" w:hanging="360"/>
        <w:rPr>
          <w:b w:val="1"/>
        </w:rPr>
      </w:pPr>
      <w:r w:rsidDel="00000000" w:rsidR="00000000" w:rsidRPr="00000000">
        <w:rPr>
          <w:b w:val="1"/>
          <w:rtl w:val="0"/>
        </w:rPr>
        <w:t xml:space="preserve">Подтверждение соответствия финансовому критерию No1.4 ─ Подтверждение наличия источников финансирования</w:t>
      </w:r>
    </w:p>
    <w:p w:rsidR="00000000" w:rsidDel="00000000" w:rsidP="00000000" w:rsidRDefault="00000000" w:rsidRPr="00000000" w14:paraId="000002DD">
      <w:pPr>
        <w:spacing w:after="120" w:before="120" w:lineRule="auto"/>
        <w:rPr/>
      </w:pPr>
      <w:r w:rsidDel="00000000" w:rsidR="00000000" w:rsidRPr="00000000">
        <w:rPr>
          <w:rtl w:val="0"/>
        </w:rPr>
        <w:t xml:space="preserve">Кандидат должен предоставить следующие документы, подтверждающие соответствие финансовому критерию No 1.4, на любом из официальных языков:</w:t>
      </w:r>
    </w:p>
    <w:p w:rsidR="00000000" w:rsidDel="00000000" w:rsidP="00000000" w:rsidRDefault="00000000" w:rsidRPr="00000000" w14:paraId="000002DE">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для подтверждения подтверждения наличия ликвидных инвестиционных средств (денежных средств, ценных бумаг) – выписка (выписки) с банковского счета или сертификат(ы) ценных бумаг или другой аналогичный документ, подтверждающий наличие ликвидных инвестиционных средств, как указано в пункте (а) пункта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из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или</w:t>
      </w:r>
    </w:p>
    <w:p w:rsidR="00000000" w:rsidDel="00000000" w:rsidP="00000000" w:rsidRDefault="00000000" w:rsidRPr="00000000" w14:paraId="000002DF">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для подтверждения обязательства банка или банков предоставить кредит на требуемую сумму, как указано в пункте (b) параграфа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из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 письмо(я) с банковской поддержкой, удовлетворяющее требованиям, указанным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(Требования к содержанию письма о поддержке банка)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этого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E0">
      <w:pPr>
        <w:spacing w:after="120" w:before="120" w:lineRule="auto"/>
        <w:rPr/>
      </w:pPr>
      <w:r w:rsidDel="00000000" w:rsidR="00000000" w:rsidRPr="00000000">
        <w:rPr>
          <w:rtl w:val="0"/>
        </w:rPr>
        <w:t xml:space="preserve">Если Кандидат является Консорциумом и полагается на соответствие Участников Консорциума финансовому критерию No 1.4, установленному в разделе </w:t>
      </w:r>
      <w:r w:rsidDel="00000000" w:rsidR="00000000" w:rsidRPr="00000000">
        <w:rPr>
          <w:b w:val="1"/>
          <w:rtl w:val="0"/>
        </w:rPr>
        <w:t xml:space="preserve">Error! Reference source not found.</w:t>
      </w:r>
      <w:r w:rsidDel="00000000" w:rsidR="00000000" w:rsidRPr="00000000">
        <w:rPr>
          <w:rtl w:val="0"/>
        </w:rPr>
        <w:t xml:space="preserve"> из </w:t>
      </w:r>
      <w:r w:rsidDel="00000000" w:rsidR="00000000" w:rsidRPr="00000000">
        <w:rPr>
          <w:b w:val="1"/>
          <w:i w:val="1"/>
          <w:rtl w:val="0"/>
        </w:rPr>
        <w:t xml:space="preserve">Error! Reference source not found.</w:t>
      </w:r>
      <w:r w:rsidDel="00000000" w:rsidR="00000000" w:rsidRPr="00000000">
        <w:rPr>
          <w:i w:val="1"/>
          <w:rtl w:val="0"/>
        </w:rPr>
        <w:t xml:space="preserve"> (Квалификационные критерии)</w:t>
      </w:r>
      <w:r w:rsidDel="00000000" w:rsidR="00000000" w:rsidRPr="00000000">
        <w:rPr>
          <w:rtl w:val="0"/>
        </w:rPr>
        <w:t xml:space="preserve">, кандидат также должен предоставить документы, перечисленные в пунктах </w:t>
      </w:r>
      <w:r w:rsidDel="00000000" w:rsidR="00000000" w:rsidRPr="00000000">
        <w:rPr>
          <w:b w:val="1"/>
          <w:rtl w:val="0"/>
        </w:rPr>
        <w:t xml:space="preserve">Error! Reference source not found.</w:t>
      </w:r>
      <w:r w:rsidDel="00000000" w:rsidR="00000000" w:rsidRPr="00000000">
        <w:rPr>
          <w:rtl w:val="0"/>
        </w:rPr>
        <w:t xml:space="preserve">-</w:t>
      </w:r>
      <w:r w:rsidDel="00000000" w:rsidR="00000000" w:rsidRPr="00000000">
        <w:rPr>
          <w:b w:val="1"/>
          <w:rtl w:val="0"/>
        </w:rPr>
        <w:t xml:space="preserve">Error! Reference source not found.</w:t>
      </w:r>
      <w:r w:rsidDel="00000000" w:rsidR="00000000" w:rsidRPr="00000000">
        <w:rPr>
          <w:rtl w:val="0"/>
        </w:rPr>
        <w:t xml:space="preserve"> в отношении всех Членов Консорциума.</w:t>
      </w:r>
    </w:p>
    <w:p w:rsidR="00000000" w:rsidDel="00000000" w:rsidP="00000000" w:rsidRDefault="00000000" w:rsidRPr="00000000" w14:paraId="000002E1">
      <w:pPr>
        <w:spacing w:after="120" w:before="120" w:lineRule="auto"/>
        <w:rPr/>
      </w:pPr>
      <w:r w:rsidDel="00000000" w:rsidR="00000000" w:rsidRPr="00000000">
        <w:rPr>
          <w:rtl w:val="0"/>
        </w:rPr>
        <w:t xml:space="preserve">Документы, указанные в пунктах </w:t>
      </w:r>
      <w:r w:rsidDel="00000000" w:rsidR="00000000" w:rsidRPr="00000000">
        <w:rPr>
          <w:b w:val="1"/>
          <w:rtl w:val="0"/>
        </w:rPr>
        <w:t xml:space="preserve">Error! Reference source not found.</w:t>
      </w:r>
      <w:r w:rsidDel="00000000" w:rsidR="00000000" w:rsidRPr="00000000">
        <w:rPr>
          <w:rtl w:val="0"/>
        </w:rPr>
        <w:t xml:space="preserve">-</w:t>
      </w:r>
      <w:r w:rsidDel="00000000" w:rsidR="00000000" w:rsidRPr="00000000">
        <w:rPr>
          <w:b w:val="1"/>
          <w:rtl w:val="0"/>
        </w:rPr>
        <w:t xml:space="preserve">Error! Reference source not found.</w:t>
      </w:r>
      <w:r w:rsidDel="00000000" w:rsidR="00000000" w:rsidRPr="00000000">
        <w:rPr>
          <w:rtl w:val="0"/>
        </w:rPr>
        <w:t xml:space="preserve"> которые подготовлены на иностранном языке (кроме Официальные языки) должны быть надлежащим образом переведены на на любом из официальных языков. </w:t>
      </w:r>
    </w:p>
    <w:p w:rsidR="00000000" w:rsidDel="00000000" w:rsidP="00000000" w:rsidRDefault="00000000" w:rsidRPr="00000000" w14:paraId="000002E2">
      <w:pPr>
        <w:spacing w:after="120" w:before="120" w:lineRule="auto"/>
        <w:rPr/>
      </w:pPr>
      <w:r w:rsidDel="00000000" w:rsidR="00000000" w:rsidRPr="00000000">
        <w:rPr>
          <w:rtl w:val="0"/>
        </w:rPr>
        <w:t xml:space="preserve">Сопроводительные письма банка, упомянутые в пункте </w:t>
      </w:r>
      <w:r w:rsidDel="00000000" w:rsidR="00000000" w:rsidRPr="00000000">
        <w:rPr>
          <w:b w:val="1"/>
          <w:rtl w:val="0"/>
        </w:rPr>
        <w:t xml:space="preserve">Error! Reference source not found.</w:t>
      </w:r>
      <w:r w:rsidDel="00000000" w:rsidR="00000000" w:rsidRPr="00000000">
        <w:rPr>
          <w:rtl w:val="0"/>
        </w:rPr>
        <w:t xml:space="preserve"> вышеуказанное не должно предоставляться банками, которые не являются надежными банками в соответствии с </w:t>
      </w:r>
      <w:r w:rsidDel="00000000" w:rsidR="00000000" w:rsidRPr="00000000">
        <w:rPr>
          <w:b w:val="1"/>
          <w:i w:val="1"/>
          <w:rtl w:val="0"/>
        </w:rPr>
        <w:t xml:space="preserve">Error! Reference source not found.</w:t>
      </w:r>
      <w:r w:rsidDel="00000000" w:rsidR="00000000" w:rsidRPr="00000000">
        <w:rPr>
          <w:i w:val="1"/>
          <w:rtl w:val="0"/>
        </w:rPr>
        <w:t xml:space="preserve"> (Требования к надежным банкам)</w:t>
      </w:r>
      <w:r w:rsidDel="00000000" w:rsidR="00000000" w:rsidRPr="00000000">
        <w:rPr>
          <w:rtl w:val="0"/>
        </w:rPr>
        <w:t xml:space="preserve">.</w:t>
      </w:r>
    </w:p>
    <w:p w:rsidR="00000000" w:rsidDel="00000000" w:rsidP="00000000" w:rsidRDefault="00000000" w:rsidRPr="00000000" w14:paraId="000002E3">
      <w:pPr>
        <w:numPr>
          <w:ilvl w:val="1"/>
          <w:numId w:val="11"/>
        </w:numPr>
        <w:spacing w:after="120" w:before="120" w:lineRule="auto"/>
        <w:ind w:left="1440" w:hanging="720"/>
        <w:rPr>
          <w:b w:val="1"/>
        </w:rPr>
      </w:pPr>
      <w:r w:rsidDel="00000000" w:rsidR="00000000" w:rsidRPr="00000000">
        <w:rPr>
          <w:b w:val="1"/>
          <w:rtl w:val="0"/>
        </w:rPr>
        <w:t xml:space="preserve">Подтверждение соответствия критериям технической и профессиональной дееспособности</w:t>
      </w:r>
    </w:p>
    <w:p w:rsidR="00000000" w:rsidDel="00000000" w:rsidP="00000000" w:rsidRDefault="00000000" w:rsidRPr="00000000" w14:paraId="000002E4">
      <w:pPr>
        <w:spacing w:after="120" w:before="120" w:lineRule="auto"/>
        <w:rPr/>
      </w:pPr>
      <w:r w:rsidDel="00000000" w:rsidR="00000000" w:rsidRPr="00000000">
        <w:rPr>
          <w:rtl w:val="0"/>
        </w:rPr>
        <w:t xml:space="preserve">Кандидат должен предоставить документы, указанные ниже, для подтверждения соответствия критериям технических и профессиональных способностей, изложенным в разделе </w:t>
      </w:r>
      <w:r w:rsidDel="00000000" w:rsidR="00000000" w:rsidRPr="00000000">
        <w:rPr>
          <w:b w:val="1"/>
          <w:rtl w:val="0"/>
        </w:rPr>
        <w:t xml:space="preserve">Error! Reference source not found.</w:t>
      </w:r>
      <w:r w:rsidDel="00000000" w:rsidR="00000000" w:rsidRPr="00000000">
        <w:rPr>
          <w:rtl w:val="0"/>
        </w:rPr>
        <w:t xml:space="preserve"> из </w:t>
      </w:r>
      <w:r w:rsidDel="00000000" w:rsidR="00000000" w:rsidRPr="00000000">
        <w:rPr>
          <w:b w:val="1"/>
          <w:i w:val="1"/>
          <w:rtl w:val="0"/>
        </w:rPr>
        <w:t xml:space="preserve">Error! Reference source not found.</w:t>
      </w:r>
      <w:r w:rsidDel="00000000" w:rsidR="00000000" w:rsidRPr="00000000">
        <w:rPr>
          <w:i w:val="1"/>
          <w:rtl w:val="0"/>
        </w:rPr>
        <w:t xml:space="preserve"> (Квалификационные критерии)</w:t>
      </w:r>
      <w:r w:rsidDel="00000000" w:rsidR="00000000" w:rsidRPr="00000000">
        <w:rPr>
          <w:rtl w:val="0"/>
        </w:rPr>
        <w:t xml:space="preserve">.</w:t>
      </w:r>
    </w:p>
    <w:p w:rsidR="00000000" w:rsidDel="00000000" w:rsidP="00000000" w:rsidRDefault="00000000" w:rsidRPr="00000000" w14:paraId="000002E5">
      <w:pPr>
        <w:ind w:firstLine="720"/>
        <w:rPr>
          <w:b w:val="1"/>
        </w:rPr>
      </w:pPr>
      <w:r w:rsidDel="00000000" w:rsidR="00000000" w:rsidRPr="00000000">
        <w:rPr>
          <w:b w:val="1"/>
          <w:rtl w:val="0"/>
        </w:rPr>
        <w:t xml:space="preserve">б. Подтверждение соответствия критерию технической и профессиональной дееспособности No2.1 ─ Технический опыт</w:t>
      </w:r>
    </w:p>
    <w:p w:rsidR="00000000" w:rsidDel="00000000" w:rsidP="00000000" w:rsidRDefault="00000000" w:rsidRPr="00000000" w14:paraId="000002E6">
      <w:pPr>
        <w:spacing w:after="120" w:before="120" w:lineRule="auto"/>
        <w:rPr/>
      </w:pPr>
      <w:r w:rsidDel="00000000" w:rsidR="00000000" w:rsidRPr="00000000">
        <w:rPr>
          <w:rtl w:val="0"/>
        </w:rPr>
        <w:t xml:space="preserve">Кандидат должен предоставить следующие документы, подтверждающие соответствие критерию технической и профессиональной пригодности No 2.1:</w:t>
      </w:r>
    </w:p>
    <w:p w:rsidR="00000000" w:rsidDel="00000000" w:rsidP="00000000" w:rsidRDefault="00000000" w:rsidRPr="00000000" w14:paraId="000002E7">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Таблица опыта в на любом из официальных языков обобщение Типовых проектов в соответствии с требованиями параграфа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раздела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из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подготовленный в соответствии с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(Таблица опыта для референсных проектов)</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этого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подписанное Уполномоченным лицом и сопровождаемое сопроводительным письмом в свободной форме в на любом из официальных языков; </w:t>
      </w:r>
      <w:r w:rsidDel="00000000" w:rsidR="00000000" w:rsidRPr="00000000">
        <w:rPr>
          <w:rtl w:val="0"/>
        </w:rPr>
      </w:r>
    </w:p>
    <w:p w:rsidR="00000000" w:rsidDel="00000000" w:rsidP="00000000" w:rsidRDefault="00000000" w:rsidRPr="00000000" w14:paraId="000002E8">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Копии договоров и/или рекомендательные письма от клиентов, подтверждающие выполнение каждого Референтного проекта в соответствии с требованиями.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раздела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из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2E9">
      <w:pPr>
        <w:spacing w:after="120" w:before="120" w:lineRule="auto"/>
        <w:rPr/>
      </w:pPr>
      <w:r w:rsidDel="00000000" w:rsidR="00000000" w:rsidRPr="00000000">
        <w:rPr>
          <w:rtl w:val="0"/>
        </w:rPr>
        <w:t xml:space="preserve">Если Кандидат является Консорциумом и полагается (где это разрешено) на Членов Консорциума на соответствие критерию технической и профессиональной пригодности No 2.1, установленному в пункте </w:t>
      </w:r>
      <w:r w:rsidDel="00000000" w:rsidR="00000000" w:rsidRPr="00000000">
        <w:rPr>
          <w:b w:val="1"/>
          <w:rtl w:val="0"/>
        </w:rPr>
        <w:t xml:space="preserve">Error! Reference source not found.</w:t>
      </w:r>
      <w:r w:rsidDel="00000000" w:rsidR="00000000" w:rsidRPr="00000000">
        <w:rPr>
          <w:rtl w:val="0"/>
        </w:rPr>
        <w:t xml:space="preserve"> раздела </w:t>
      </w:r>
      <w:r w:rsidDel="00000000" w:rsidR="00000000" w:rsidRPr="00000000">
        <w:rPr>
          <w:b w:val="1"/>
          <w:rtl w:val="0"/>
        </w:rPr>
        <w:t xml:space="preserve">Error! Reference source not found.</w:t>
      </w:r>
      <w:r w:rsidDel="00000000" w:rsidR="00000000" w:rsidRPr="00000000">
        <w:rPr>
          <w:rtl w:val="0"/>
        </w:rPr>
        <w:t xml:space="preserve"> из </w:t>
      </w:r>
      <w:r w:rsidDel="00000000" w:rsidR="00000000" w:rsidRPr="00000000">
        <w:rPr>
          <w:b w:val="1"/>
          <w:i w:val="1"/>
          <w:rtl w:val="0"/>
        </w:rPr>
        <w:t xml:space="preserve">Error! Reference source not found.</w:t>
      </w:r>
      <w:r w:rsidDel="00000000" w:rsidR="00000000" w:rsidRPr="00000000">
        <w:rPr>
          <w:i w:val="1"/>
          <w:rtl w:val="0"/>
        </w:rPr>
        <w:t xml:space="preserve"> (Квалификационные критерии)</w:t>
      </w:r>
      <w:r w:rsidDel="00000000" w:rsidR="00000000" w:rsidRPr="00000000">
        <w:rPr>
          <w:rtl w:val="0"/>
        </w:rPr>
        <w:t xml:space="preserve">, Кандидат дополнительно предоставляет документы, указанные в пунктах (а) – (б) в отношении каждого соответствующего Члена Консорциума. </w:t>
      </w:r>
    </w:p>
    <w:p w:rsidR="00000000" w:rsidDel="00000000" w:rsidP="00000000" w:rsidRDefault="00000000" w:rsidRPr="00000000" w14:paraId="000002EA">
      <w:pPr>
        <w:spacing w:after="120" w:before="120" w:lineRule="auto"/>
        <w:rPr/>
      </w:pPr>
      <w:r w:rsidDel="00000000" w:rsidR="00000000" w:rsidRPr="00000000">
        <w:rPr>
          <w:rtl w:val="0"/>
        </w:rPr>
        <w:t xml:space="preserve">Копии договоров, указанных в пункте </w:t>
      </w:r>
      <w:r w:rsidDel="00000000" w:rsidR="00000000" w:rsidRPr="00000000">
        <w:rPr>
          <w:b w:val="1"/>
          <w:rtl w:val="0"/>
        </w:rPr>
        <w:t xml:space="preserve">Error! Reference source not found.</w:t>
      </w:r>
      <w:r w:rsidDel="00000000" w:rsidR="00000000" w:rsidRPr="00000000">
        <w:rPr>
          <w:rtl w:val="0"/>
        </w:rPr>
        <w:t xml:space="preserve"> вышеуказанные, которые не могут быть полностью раскрыты в связи с требованиями конфиденциальности, должны быть предоставлены в объеме (соответствующих выписках/частях), достаточном для подтверждения соответствия критерию технической и профессиональной дееспособности No 2.1. </w:t>
      </w:r>
    </w:p>
    <w:p w:rsidR="00000000" w:rsidDel="00000000" w:rsidP="00000000" w:rsidRDefault="00000000" w:rsidRPr="00000000" w14:paraId="000002EB">
      <w:pPr>
        <w:spacing w:after="120" w:before="120" w:lineRule="auto"/>
        <w:rPr/>
      </w:pPr>
      <w:r w:rsidDel="00000000" w:rsidR="00000000" w:rsidRPr="00000000">
        <w:rPr>
          <w:rtl w:val="0"/>
        </w:rPr>
        <w:t xml:space="preserve">Документы, указанные в пункте </w:t>
      </w:r>
      <w:r w:rsidDel="00000000" w:rsidR="00000000" w:rsidRPr="00000000">
        <w:rPr>
          <w:b w:val="1"/>
          <w:rtl w:val="0"/>
        </w:rPr>
        <w:t xml:space="preserve">Error! Reference source not found.</w:t>
      </w:r>
      <w:r w:rsidDel="00000000" w:rsidR="00000000" w:rsidRPr="00000000">
        <w:rPr>
          <w:rtl w:val="0"/>
        </w:rPr>
        <w:t xml:space="preserve"> которые подготовлены на иностранном языке (кроме Официальные языки) должны быть надлежащим образом переведены на на любом из официальных языков. </w:t>
      </w:r>
    </w:p>
    <w:p w:rsidR="00000000" w:rsidDel="00000000" w:rsidP="00000000" w:rsidRDefault="00000000" w:rsidRPr="00000000" w14:paraId="000002EC">
      <w:pPr>
        <w:spacing w:after="120" w:before="120" w:lineRule="auto"/>
        <w:rPr/>
      </w:pPr>
      <w:r w:rsidDel="00000000" w:rsidR="00000000" w:rsidRPr="00000000">
        <w:rPr>
          <w:rtl w:val="0"/>
        </w:rPr>
      </w:r>
    </w:p>
    <w:p w:rsidR="00000000" w:rsidDel="00000000" w:rsidP="00000000" w:rsidRDefault="00000000" w:rsidRPr="00000000" w14:paraId="000002ED">
      <w:pPr>
        <w:spacing w:after="120" w:before="120" w:lineRule="auto"/>
        <w:rPr/>
      </w:pPr>
      <w:r w:rsidDel="00000000" w:rsidR="00000000" w:rsidRPr="00000000">
        <w:rPr>
          <w:rtl w:val="0"/>
        </w:rPr>
      </w:r>
    </w:p>
    <w:p w:rsidR="00000000" w:rsidDel="00000000" w:rsidP="00000000" w:rsidRDefault="00000000" w:rsidRPr="00000000" w14:paraId="000002EE">
      <w:pPr>
        <w:spacing w:after="120" w:before="120" w:lineRule="auto"/>
        <w:rPr/>
      </w:pPr>
      <w:r w:rsidDel="00000000" w:rsidR="00000000" w:rsidRPr="00000000">
        <w:br w:type="page"/>
      </w:r>
      <w:r w:rsidDel="00000000" w:rsidR="00000000" w:rsidRPr="00000000">
        <w:rPr>
          <w:rtl w:val="0"/>
        </w:rPr>
      </w:r>
    </w:p>
    <w:p w:rsidR="00000000" w:rsidDel="00000000" w:rsidP="00000000" w:rsidRDefault="00000000" w:rsidRPr="00000000" w14:paraId="000002EF">
      <w:pPr>
        <w:spacing w:after="120" w:before="120" w:lineRule="auto"/>
        <w:ind w:left="1080" w:firstLine="0"/>
        <w:jc w:val="center"/>
        <w:rPr>
          <w:b w:val="1"/>
        </w:rPr>
      </w:pPr>
      <w:r w:rsidDel="00000000" w:rsidR="00000000" w:rsidRPr="00000000">
        <w:rPr>
          <w:b w:val="1"/>
          <w:rtl w:val="0"/>
        </w:rPr>
        <w:t xml:space="preserve">Форма A. Квалификационная заявка</w:t>
      </w:r>
    </w:p>
    <w:p w:rsidR="00000000" w:rsidDel="00000000" w:rsidP="00000000" w:rsidRDefault="00000000" w:rsidRPr="00000000" w14:paraId="000002F0">
      <w:pPr>
        <w:spacing w:after="120" w:before="120" w:lineRule="auto"/>
        <w:jc w:val="center"/>
        <w:rPr/>
      </w:pPr>
      <w:r w:rsidDel="00000000" w:rsidR="00000000" w:rsidRPr="00000000">
        <w:rPr>
          <w:rtl w:val="0"/>
        </w:rPr>
        <w:t xml:space="preserve"> [</w:t>
      </w:r>
      <w:r w:rsidDel="00000000" w:rsidR="00000000" w:rsidRPr="00000000">
        <w:rPr>
          <w:highlight w:val="darkGray"/>
          <w:rtl w:val="0"/>
        </w:rPr>
        <w:t xml:space="preserve">ФИРМЕННЫЙ БЛАНК КАНДИДАТА / ВЕДУЩЕГО ЧЛЕНА</w:t>
      </w:r>
      <w:r w:rsidDel="00000000" w:rsidR="00000000" w:rsidRPr="00000000">
        <w:rPr>
          <w:rtl w:val="0"/>
        </w:rPr>
        <w:t xml:space="preserve">]</w:t>
      </w:r>
    </w:p>
    <w:p w:rsidR="00000000" w:rsidDel="00000000" w:rsidP="00000000" w:rsidRDefault="00000000" w:rsidRPr="00000000" w14:paraId="000002F1">
      <w:pPr>
        <w:spacing w:after="120" w:before="120" w:lineRule="auto"/>
        <w:jc w:val="right"/>
        <w:rPr/>
      </w:pPr>
      <w:r w:rsidDel="00000000" w:rsidR="00000000" w:rsidRPr="00000000">
        <w:rPr>
          <w:rtl w:val="0"/>
        </w:rPr>
        <w:t xml:space="preserve">Дата:___ ___________ 2024</w:t>
      </w:r>
    </w:p>
    <w:tbl>
      <w:tblPr>
        <w:tblStyle w:val="Table5"/>
        <w:tblW w:w="9211.0" w:type="dxa"/>
        <w:jc w:val="left"/>
        <w:tblBorders>
          <w:top w:color="ffffff" w:space="0" w:sz="18" w:val="single"/>
          <w:left w:color="ffffff" w:space="0" w:sz="18" w:val="single"/>
          <w:bottom w:color="ffffff" w:space="0" w:sz="18" w:val="single"/>
          <w:right w:color="ffffff" w:space="0" w:sz="18" w:val="single"/>
          <w:insideH w:color="ffffff" w:space="0" w:sz="18" w:val="single"/>
          <w:insideV w:color="ffffff" w:space="0" w:sz="18" w:val="single"/>
        </w:tblBorders>
        <w:tblLayout w:type="fixed"/>
        <w:tblLook w:val="0400"/>
      </w:tblPr>
      <w:tblGrid>
        <w:gridCol w:w="1072"/>
        <w:gridCol w:w="8139"/>
        <w:tblGridChange w:id="0">
          <w:tblGrid>
            <w:gridCol w:w="1072"/>
            <w:gridCol w:w="8139"/>
          </w:tblGrid>
        </w:tblGridChange>
      </w:tblGrid>
      <w:tr>
        <w:trPr>
          <w:cantSplit w:val="0"/>
          <w:tblHeader w:val="0"/>
        </w:trPr>
        <w:tc>
          <w:tcPr>
            <w:shd w:fill="c0c2ce" w:val="clear"/>
          </w:tcPr>
          <w:p w:rsidR="00000000" w:rsidDel="00000000" w:rsidP="00000000" w:rsidRDefault="00000000" w:rsidRPr="00000000" w14:paraId="000002F2">
            <w:pPr>
              <w:spacing w:after="120" w:before="120" w:lineRule="auto"/>
              <w:rPr>
                <w:b w:val="1"/>
              </w:rPr>
            </w:pPr>
            <w:r w:rsidDel="00000000" w:rsidR="00000000" w:rsidRPr="00000000">
              <w:rPr>
                <w:b w:val="1"/>
                <w:rtl w:val="0"/>
              </w:rPr>
              <w:t xml:space="preserve">Ре:</w:t>
            </w:r>
          </w:p>
        </w:tc>
        <w:tc>
          <w:tcPr>
            <w:shd w:fill="f4f4f8" w:val="clear"/>
          </w:tcPr>
          <w:p w:rsidR="00000000" w:rsidDel="00000000" w:rsidP="00000000" w:rsidRDefault="00000000" w:rsidRPr="00000000" w14:paraId="000002F3">
            <w:pPr>
              <w:spacing w:after="120" w:before="120" w:lineRule="auto"/>
              <w:rPr/>
            </w:pPr>
            <w:r w:rsidDel="00000000" w:rsidR="00000000" w:rsidRPr="00000000">
              <w:rPr>
                <w:rtl w:val="0"/>
              </w:rPr>
              <w:t xml:space="preserve">подача квалификационного предложения для участия в процедуре отбора по проекту по выдаче и распространению документов, удостоверяющих личность, а также по эксплуатации и обслуживанию объектов, участвующих в предоставлении документов, удостоверяющих личность, в Республике Армения</w:t>
            </w:r>
          </w:p>
        </w:tc>
      </w:tr>
      <w:tr>
        <w:trPr>
          <w:cantSplit w:val="0"/>
          <w:tblHeader w:val="0"/>
        </w:trPr>
        <w:tc>
          <w:tcPr>
            <w:shd w:fill="c0c2ce" w:val="clear"/>
          </w:tcPr>
          <w:p w:rsidR="00000000" w:rsidDel="00000000" w:rsidP="00000000" w:rsidRDefault="00000000" w:rsidRPr="00000000" w14:paraId="000002F4">
            <w:pPr>
              <w:spacing w:after="120" w:before="120" w:lineRule="auto"/>
              <w:rPr>
                <w:b w:val="1"/>
              </w:rPr>
            </w:pPr>
            <w:r w:rsidDel="00000000" w:rsidR="00000000" w:rsidRPr="00000000">
              <w:rPr>
                <w:b w:val="1"/>
                <w:rtl w:val="0"/>
              </w:rPr>
              <w:t xml:space="preserve">Кому:</w:t>
            </w:r>
          </w:p>
        </w:tc>
        <w:tc>
          <w:tcPr>
            <w:shd w:fill="f4f4f8" w:val="clear"/>
          </w:tcPr>
          <w:p w:rsidR="00000000" w:rsidDel="00000000" w:rsidP="00000000" w:rsidRDefault="00000000" w:rsidRPr="00000000" w14:paraId="000002F5">
            <w:pPr>
              <w:spacing w:after="120" w:before="120" w:lineRule="auto"/>
              <w:rPr/>
            </w:pPr>
            <w:r w:rsidDel="00000000" w:rsidR="00000000" w:rsidRPr="00000000">
              <w:rPr>
                <w:rtl w:val="0"/>
              </w:rPr>
              <w:t xml:space="preserve">Оценочная комиссия для проведения Процедуры отбора </w:t>
            </w:r>
          </w:p>
        </w:tc>
      </w:tr>
    </w:tbl>
    <w:p w:rsidR="00000000" w:rsidDel="00000000" w:rsidP="00000000" w:rsidRDefault="00000000" w:rsidRPr="00000000" w14:paraId="000002F6">
      <w:pPr>
        <w:spacing w:after="120" w:before="120" w:lineRule="auto"/>
        <w:rPr/>
      </w:pPr>
      <w:r w:rsidDel="00000000" w:rsidR="00000000" w:rsidRPr="00000000">
        <w:rPr>
          <w:rtl w:val="0"/>
        </w:rPr>
        <w:t xml:space="preserve">В соответствии с Сообщением от [вставить дату], [Ф.И.О. кандидата], [</w:t>
      </w:r>
      <w:r w:rsidDel="00000000" w:rsidR="00000000" w:rsidRPr="00000000">
        <w:rPr>
          <w:highlight w:val="darkGray"/>
          <w:rtl w:val="0"/>
        </w:rPr>
        <w:t xml:space="preserve">Организационно-правовая форма и регистрационные данные</w:t>
      </w:r>
      <w:r w:rsidDel="00000000" w:rsidR="00000000" w:rsidRPr="00000000">
        <w:rPr>
          <w:rtl w:val="0"/>
        </w:rPr>
        <w:t xml:space="preserve">], настоящим подает свою Квалификационную заявку в соответствии с Квалификационной заявкой и просит рассмотреть эту Квалификационную заявку и принять участие в Процедуре отбора.</w:t>
      </w:r>
    </w:p>
    <w:p w:rsidR="00000000" w:rsidDel="00000000" w:rsidP="00000000" w:rsidRDefault="00000000" w:rsidRPr="00000000" w14:paraId="000002F7">
      <w:pPr>
        <w:spacing w:after="120" w:before="120" w:lineRule="auto"/>
        <w:rPr/>
      </w:pPr>
      <w:r w:rsidDel="00000000" w:rsidR="00000000" w:rsidRPr="00000000">
        <w:rPr>
          <w:rtl w:val="0"/>
        </w:rPr>
        <w:t xml:space="preserve">[[ Имя члена консорциума или членов консорциума] [("</w:t>
      </w:r>
      <w:r w:rsidDel="00000000" w:rsidR="00000000" w:rsidRPr="00000000">
        <w:rPr>
          <w:b w:val="1"/>
          <w:rtl w:val="0"/>
        </w:rPr>
        <w:t xml:space="preserve">Член консорциума</w:t>
      </w:r>
      <w:r w:rsidDel="00000000" w:rsidR="00000000" w:rsidRPr="00000000">
        <w:rPr>
          <w:rtl w:val="0"/>
        </w:rPr>
        <w:t xml:space="preserve">") / ("</w:t>
      </w:r>
      <w:r w:rsidDel="00000000" w:rsidR="00000000" w:rsidRPr="00000000">
        <w:rPr>
          <w:b w:val="1"/>
          <w:rtl w:val="0"/>
        </w:rPr>
        <w:t xml:space="preserve">Члены консорциума</w:t>
      </w:r>
      <w:r w:rsidDel="00000000" w:rsidR="00000000" w:rsidRPr="00000000">
        <w:rPr>
          <w:rtl w:val="0"/>
        </w:rPr>
        <w:t xml:space="preserve">")] и [</w:t>
      </w:r>
      <w:r w:rsidDel="00000000" w:rsidR="00000000" w:rsidRPr="00000000">
        <w:rPr>
          <w:highlight w:val="darkGray"/>
          <w:rtl w:val="0"/>
        </w:rPr>
        <w:t xml:space="preserve">Имя ведущего участника</w:t>
      </w:r>
      <w:r w:rsidDel="00000000" w:rsidR="00000000" w:rsidRPr="00000000">
        <w:rPr>
          <w:rtl w:val="0"/>
        </w:rPr>
        <w:t xml:space="preserve">] ("</w:t>
      </w:r>
      <w:r w:rsidDel="00000000" w:rsidR="00000000" w:rsidRPr="00000000">
        <w:rPr>
          <w:b w:val="1"/>
          <w:rtl w:val="0"/>
        </w:rPr>
        <w:t xml:space="preserve">Ведущий член</w:t>
      </w:r>
      <w:r w:rsidDel="00000000" w:rsidR="00000000" w:rsidRPr="00000000">
        <w:rPr>
          <w:rtl w:val="0"/>
        </w:rPr>
        <w:t xml:space="preserve">") договорились о совместном сотрудничестве в отношении [</w:t>
      </w:r>
      <w:r w:rsidDel="00000000" w:rsidR="00000000" w:rsidRPr="00000000">
        <w:rPr>
          <w:highlight w:val="darkGray"/>
          <w:rtl w:val="0"/>
        </w:rPr>
        <w:t xml:space="preserve">Имя ведущего участника</w:t>
      </w:r>
      <w:r w:rsidDel="00000000" w:rsidR="00000000" w:rsidRPr="00000000">
        <w:rPr>
          <w:rtl w:val="0"/>
        </w:rPr>
        <w:t xml:space="preserve">участие в Отборочной процедуре и, в случае признания Консорциума победителем Отборочной процедуры, совместная реализация Проекта и соблюдение условий Договора.] [(</w:t>
      </w:r>
      <w:r w:rsidDel="00000000" w:rsidR="00000000" w:rsidRPr="00000000">
        <w:rPr>
          <w:b w:val="1"/>
          <w:i w:val="1"/>
          <w:rtl w:val="0"/>
        </w:rPr>
        <w:t xml:space="preserve">Предоставляется, если Кандидат является Консорциумом</w:t>
      </w:r>
      <w:r w:rsidDel="00000000" w:rsidR="00000000" w:rsidRPr="00000000">
        <w:rPr>
          <w:rtl w:val="0"/>
        </w:rPr>
        <w:t xml:space="preserve">)].</w:t>
      </w:r>
    </w:p>
    <w:p w:rsidR="00000000" w:rsidDel="00000000" w:rsidP="00000000" w:rsidRDefault="00000000" w:rsidRPr="00000000" w14:paraId="000002F8">
      <w:pPr>
        <w:spacing w:after="120" w:before="120" w:lineRule="auto"/>
        <w:rPr/>
      </w:pPr>
      <w:r w:rsidDel="00000000" w:rsidR="00000000" w:rsidRPr="00000000">
        <w:rPr>
          <w:rtl w:val="0"/>
        </w:rPr>
        <w:t xml:space="preserve">[Следующие Члены Консорциума являются Связанными Компаниями Ведущего Участника:</w:t>
      </w:r>
    </w:p>
    <w:p w:rsidR="00000000" w:rsidDel="00000000" w:rsidP="00000000" w:rsidRDefault="00000000" w:rsidRPr="00000000" w14:paraId="000002F9">
      <w:pPr>
        <w:keepNext w:val="0"/>
        <w:keepLines w:val="0"/>
        <w:pageBreakBefore w:val="0"/>
        <w:widowControl w:val="1"/>
        <w:numPr>
          <w:ilvl w:val="0"/>
          <w:numId w:val="38"/>
        </w:numPr>
        <w:pBdr>
          <w:top w:space="0" w:sz="0" w:val="nil"/>
          <w:left w:space="0" w:sz="0" w:val="nil"/>
          <w:bottom w:space="0" w:sz="0" w:val="nil"/>
          <w:right w:space="0" w:sz="0" w:val="nil"/>
          <w:between w:space="0" w:sz="0" w:val="nil"/>
        </w:pBdr>
        <w:shd w:fill="auto" w:val="clear"/>
        <w:spacing w:after="120" w:before="120" w:line="240" w:lineRule="auto"/>
        <w:ind w:left="420" w:right="0" w:hanging="36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Список компаний, связанных с Ведущим участником</w:t>
      </w:r>
    </w:p>
    <w:p w:rsidR="00000000" w:rsidDel="00000000" w:rsidP="00000000" w:rsidRDefault="00000000" w:rsidRPr="00000000" w14:paraId="000002FA">
      <w:pPr>
        <w:spacing w:after="120" w:before="120" w:lineRule="auto"/>
        <w:ind w:left="60" w:firstLine="0"/>
        <w:rPr/>
      </w:pPr>
      <w:r w:rsidDel="00000000" w:rsidR="00000000" w:rsidRPr="00000000">
        <w:rPr>
          <w:rtl w:val="0"/>
        </w:rPr>
        <w:t xml:space="preserve">Связанные компании контролируют Ведущего участника следующим образом:</w:t>
      </w:r>
    </w:p>
    <w:p w:rsidR="00000000" w:rsidDel="00000000" w:rsidP="00000000" w:rsidRDefault="00000000" w:rsidRPr="00000000" w14:paraId="000002FB">
      <w:pPr>
        <w:keepNext w:val="0"/>
        <w:keepLines w:val="0"/>
        <w:pageBreakBefore w:val="0"/>
        <w:widowControl w:val="1"/>
        <w:numPr>
          <w:ilvl w:val="0"/>
          <w:numId w:val="38"/>
        </w:numPr>
        <w:pBdr>
          <w:top w:space="0" w:sz="0" w:val="nil"/>
          <w:left w:space="0" w:sz="0" w:val="nil"/>
          <w:bottom w:space="0" w:sz="0" w:val="nil"/>
          <w:right w:space="0" w:sz="0" w:val="nil"/>
          <w:between w:space="0" w:sz="0" w:val="nil"/>
        </w:pBdr>
        <w:shd w:fill="auto" w:val="clear"/>
        <w:spacing w:after="120" w:before="120" w:line="240" w:lineRule="auto"/>
        <w:ind w:left="420" w:right="0" w:hanging="36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Описание Контрольных отношений между Ведущим участником и соответствующей Связанной компанией со ссылками на соответствующие юридические документы (например, устав, устав, акционерные соглашения)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2FC">
      <w:pPr>
        <w:spacing w:after="120" w:before="120" w:lineRule="auto"/>
        <w:rPr/>
      </w:pPr>
      <w:r w:rsidDel="00000000" w:rsidR="00000000" w:rsidRPr="00000000">
        <w:rPr>
          <w:rtl w:val="0"/>
        </w:rPr>
        <w:t xml:space="preserve">[(</w:t>
      </w:r>
      <w:r w:rsidDel="00000000" w:rsidR="00000000" w:rsidRPr="00000000">
        <w:rPr>
          <w:b w:val="1"/>
          <w:i w:val="1"/>
          <w:rtl w:val="0"/>
        </w:rPr>
        <w:t xml:space="preserve">Предоставляется, если какие-либо Участники Консорциума являются Связанными компаниями Ведущего Участника</w:t>
      </w:r>
      <w:r w:rsidDel="00000000" w:rsidR="00000000" w:rsidRPr="00000000">
        <w:rPr>
          <w:rtl w:val="0"/>
        </w:rPr>
        <w:t xml:space="preserve">)]. [[Ф.И.О. кандидата] является транспортным средством специального назначения (“</w:t>
      </w:r>
      <w:r w:rsidDel="00000000" w:rsidR="00000000" w:rsidRPr="00000000">
        <w:rPr>
          <w:b w:val="1"/>
          <w:rtl w:val="0"/>
        </w:rPr>
        <w:t xml:space="preserve">СПВ</w:t>
      </w:r>
      <w:r w:rsidDel="00000000" w:rsidR="00000000" w:rsidRPr="00000000">
        <w:rPr>
          <w:rtl w:val="0"/>
        </w:rPr>
        <w:t xml:space="preserve">”) создан специально для того, чтобы выступать в качестве Заявителя в Процедуре отбора] [(</w:t>
      </w:r>
      <w:r w:rsidDel="00000000" w:rsidR="00000000" w:rsidRPr="00000000">
        <w:rPr>
          <w:b w:val="1"/>
          <w:i w:val="1"/>
          <w:rtl w:val="0"/>
        </w:rPr>
        <w:t xml:space="preserve">Предоставляется, если Кандидат является SPV</w:t>
      </w:r>
      <w:r w:rsidDel="00000000" w:rsidR="00000000" w:rsidRPr="00000000">
        <w:rPr>
          <w:rtl w:val="0"/>
        </w:rPr>
        <w:t xml:space="preserve">)].</w:t>
      </w:r>
    </w:p>
    <w:p w:rsidR="00000000" w:rsidDel="00000000" w:rsidP="00000000" w:rsidRDefault="00000000" w:rsidRPr="00000000" w14:paraId="000002FD">
      <w:pPr>
        <w:spacing w:after="120" w:before="120" w:lineRule="auto"/>
        <w:rPr/>
      </w:pPr>
      <w:r w:rsidDel="00000000" w:rsidR="00000000" w:rsidRPr="00000000">
        <w:rPr>
          <w:rtl w:val="0"/>
        </w:rPr>
        <w:t xml:space="preserve">[[Ф.И.О. кандидата] сим:</w:t>
      </w:r>
    </w:p>
    <w:p w:rsidR="00000000" w:rsidDel="00000000" w:rsidP="00000000" w:rsidRDefault="00000000" w:rsidRPr="00000000" w14:paraId="000002FE">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подтверждает, что обладает достаточной правоспособностью для участия в Процедуре отбора и заключения Договора на реализацию Проекта, если [Ф.И.О. кандидата] определен победителем Процедуры отбора;</w:t>
      </w:r>
    </w:p>
    <w:p w:rsidR="00000000" w:rsidDel="00000000" w:rsidP="00000000" w:rsidRDefault="00000000" w:rsidRPr="00000000" w14:paraId="000002FF">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соглашается соблюдать все правила торгов, законы и нормативные акты, регулирующие Процедуру отбора;</w:t>
      </w:r>
    </w:p>
    <w:p w:rsidR="00000000" w:rsidDel="00000000" w:rsidP="00000000" w:rsidRDefault="00000000" w:rsidRPr="00000000" w14:paraId="00000300">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признает право Компетентного органа или Оценочной комиссии (i) запрашивать дополнительную информацию, обоснованно необходимую для оценки Квалификационной заявки, (ii) изменять или уточнять применимые процедуры и правила, и (iii) отклонять Квалификационную заявку в соответствии с правилами и процедурами, установленными Запросом на квалификацию и Применимым законодательством;</w:t>
      </w:r>
    </w:p>
    <w:p w:rsidR="00000000" w:rsidDel="00000000" w:rsidP="00000000" w:rsidRDefault="00000000" w:rsidRPr="00000000" w14:paraId="00000301">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признает исключительное применение законодательства Республики Армения (Применимое право) в отношении Процедуры отбора.</w:t>
      </w:r>
    </w:p>
    <w:p w:rsidR="00000000" w:rsidDel="00000000" w:rsidP="00000000" w:rsidRDefault="00000000" w:rsidRPr="00000000" w14:paraId="00000302">
      <w:pPr>
        <w:spacing w:after="120" w:before="120" w:lineRule="auto"/>
        <w:rPr/>
      </w:pPr>
      <w:r w:rsidDel="00000000" w:rsidR="00000000" w:rsidRPr="00000000">
        <w:rPr>
          <w:rtl w:val="0"/>
        </w:rPr>
        <w:t xml:space="preserve">[Ф.И.О. кандидата] настоящим заявляет и гарантирует, что на дату составления настоящей формы квалификационного предложения:</w:t>
      </w:r>
    </w:p>
    <w:p w:rsidR="00000000" w:rsidDel="00000000" w:rsidP="00000000" w:rsidRDefault="00000000" w:rsidRPr="00000000" w14:paraId="00000303">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вся информация, представленная в настоящей Квалификационной заявке, включая прилагаемые формы и документы, является точной во всех отношениях и остается действительной в течение всей Процедуры отбора и до заключения Договора (если Кандидат определен победителем Процедуры отбора);</w:t>
      </w:r>
    </w:p>
    <w:p w:rsidR="00000000" w:rsidDel="00000000" w:rsidP="00000000" w:rsidRDefault="00000000" w:rsidRPr="00000000" w14:paraId="00000304">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20"/>
          <w:szCs w:val="20"/>
          <w:highlight w:val="darkGray"/>
          <w:u w:val="none"/>
          <w:vertAlign w:val="baseline"/>
          <w:rtl w:val="0"/>
        </w:rPr>
        <w:t xml:space="preserve">Имя Кандидата, а также всех Членов Консорциума (указывается в зависимости от обстоятельств)</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не подвергался какому-либо добровольному или принудительному банкротству, неплатежеспособности или аналогичному разбирательству; и </w:t>
      </w:r>
    </w:p>
    <w:p w:rsidR="00000000" w:rsidDel="00000000" w:rsidP="00000000" w:rsidRDefault="00000000" w:rsidRPr="00000000" w14:paraId="00000305">
      <w:pPr>
        <w:keepNext w:val="0"/>
        <w:keepLines w:val="0"/>
        <w:pageBreakBefore w:val="0"/>
        <w:widowControl w:val="1"/>
        <w:numPr>
          <w:ilvl w:val="0"/>
          <w:numId w:val="34"/>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20"/>
          <w:szCs w:val="20"/>
          <w:highlight w:val="darkGray"/>
          <w:u w:val="none"/>
          <w:vertAlign w:val="baseline"/>
          <w:rtl w:val="0"/>
        </w:rPr>
        <w:t xml:space="preserve">Имя Кандидата, а также все Члены Консорциума (указываются в зависимости от обстоятельств</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уплатил все причитающиеся налоги, сборы и другие обязательные платежи, за исключением тех, которые оспариваются добросовестно в соответствии с надлежащим производством и для которых были созданы соответствующие резервы.</w:t>
      </w:r>
    </w:p>
    <w:p w:rsidR="00000000" w:rsidDel="00000000" w:rsidP="00000000" w:rsidRDefault="00000000" w:rsidRPr="00000000" w14:paraId="00000306">
      <w:pPr>
        <w:spacing w:after="120" w:before="120" w:lineRule="auto"/>
        <w:rPr/>
      </w:pPr>
      <w:r w:rsidDel="00000000" w:rsidR="00000000" w:rsidRPr="00000000">
        <w:rPr>
          <w:rtl w:val="0"/>
        </w:rPr>
        <w:t xml:space="preserve">К настоящему Квалификационному заданию прилагаются следующие документы, в зависимости от обстоятельств:</w:t>
      </w:r>
    </w:p>
    <w:p w:rsidR="00000000" w:rsidDel="00000000" w:rsidP="00000000" w:rsidRDefault="00000000" w:rsidRPr="00000000" w14:paraId="00000307">
      <w:pPr>
        <w:keepNext w:val="0"/>
        <w:keepLines w:val="0"/>
        <w:pageBreakBefore w:val="0"/>
        <w:widowControl w:val="1"/>
        <w:numPr>
          <w:ilvl w:val="0"/>
          <w:numId w:val="45"/>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доверенности (доверенности) (в соответствии с требованиями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и/или иные Уполномочивающие документы;</w:t>
      </w:r>
    </w:p>
    <w:p w:rsidR="00000000" w:rsidDel="00000000" w:rsidP="00000000" w:rsidRDefault="00000000" w:rsidRPr="00000000" w14:paraId="00000308">
      <w:pPr>
        <w:keepNext w:val="0"/>
        <w:keepLines w:val="0"/>
        <w:pageBreakBefore w:val="0"/>
        <w:widowControl w:val="1"/>
        <w:numPr>
          <w:ilvl w:val="0"/>
          <w:numId w:val="45"/>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Форма основной информации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309">
      <w:pPr>
        <w:keepNext w:val="0"/>
        <w:keepLines w:val="0"/>
        <w:pageBreakBefore w:val="0"/>
        <w:widowControl w:val="1"/>
        <w:numPr>
          <w:ilvl w:val="0"/>
          <w:numId w:val="45"/>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Аффидевит [</w:t>
      </w:r>
      <w:r w:rsidDel="00000000" w:rsidR="00000000" w:rsidRPr="00000000">
        <w:rPr>
          <w:rFonts w:ascii="Arial" w:cs="Arial" w:eastAsia="Arial" w:hAnsi="Arial"/>
          <w:b w:val="0"/>
          <w:i w:val="0"/>
          <w:smallCaps w:val="0"/>
          <w:strike w:val="0"/>
          <w:color w:val="000000"/>
          <w:sz w:val="20"/>
          <w:szCs w:val="20"/>
          <w:highlight w:val="darkGray"/>
          <w:u w:val="none"/>
          <w:vertAlign w:val="baseline"/>
          <w:rtl w:val="0"/>
        </w:rPr>
        <w:t xml:space="preserve">или Аффидевиты, если Кандидат является Консорциумом</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30A">
      <w:pPr>
        <w:keepNext w:val="0"/>
        <w:keepLines w:val="0"/>
        <w:pageBreakBefore w:val="0"/>
        <w:widowControl w:val="1"/>
        <w:numPr>
          <w:ilvl w:val="0"/>
          <w:numId w:val="45"/>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иные документы, подтверждающие соответствие общим требованиям, предъявляемым к Заявителям, требуемым в соответствии с разделом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из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запроса на квалификацию;</w:t>
      </w:r>
    </w:p>
    <w:p w:rsidR="00000000" w:rsidDel="00000000" w:rsidP="00000000" w:rsidRDefault="00000000" w:rsidRPr="00000000" w14:paraId="0000030B">
      <w:pPr>
        <w:keepNext w:val="0"/>
        <w:keepLines w:val="0"/>
        <w:pageBreakBefore w:val="0"/>
        <w:widowControl w:val="1"/>
        <w:numPr>
          <w:ilvl w:val="0"/>
          <w:numId w:val="45"/>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документы, подтверждающие соответствие квалификационным критериям, требуемым в соответствии с разделом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из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(Содержание квалификационной заявки)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Запроса на квалификацию.</w:t>
      </w:r>
    </w:p>
    <w:p w:rsidR="00000000" w:rsidDel="00000000" w:rsidP="00000000" w:rsidRDefault="00000000" w:rsidRPr="00000000" w14:paraId="0000030C">
      <w:pPr>
        <w:spacing w:after="120" w:before="120" w:lineRule="auto"/>
        <w:rPr/>
      </w:pPr>
      <w:r w:rsidDel="00000000" w:rsidR="00000000" w:rsidRPr="00000000">
        <w:rPr>
          <w:rtl w:val="0"/>
        </w:rPr>
        <w:t xml:space="preserve">[Ф.И.О. кандидата] настоящим обозначает [</w:t>
      </w:r>
      <w:r w:rsidDel="00000000" w:rsidR="00000000" w:rsidRPr="00000000">
        <w:rPr>
          <w:rFonts w:ascii="Noto Sans Symbols" w:cs="Noto Sans Symbols" w:eastAsia="Noto Sans Symbols" w:hAnsi="Noto Sans Symbols"/>
          <w:rtl w:val="0"/>
        </w:rPr>
        <w:t xml:space="preserve">□</w:t>
      </w:r>
      <w:r w:rsidDel="00000000" w:rsidR="00000000" w:rsidRPr="00000000">
        <w:rPr>
          <w:rtl w:val="0"/>
        </w:rPr>
        <w:t xml:space="preserve">] в качестве своего ключевого уполномоченного представителя для получения уведомлений в отношении Процедуры отбора по следующим контактным данным:</w:t>
      </w:r>
    </w:p>
    <w:p w:rsidR="00000000" w:rsidDel="00000000" w:rsidP="00000000" w:rsidRDefault="00000000" w:rsidRPr="00000000" w14:paraId="0000030D">
      <w:pPr>
        <w:spacing w:after="120" w:before="120" w:lineRule="auto"/>
        <w:rPr/>
      </w:pPr>
      <w:r w:rsidDel="00000000" w:rsidR="00000000" w:rsidRPr="00000000">
        <w:rPr>
          <w:rtl w:val="0"/>
        </w:rPr>
        <w:t xml:space="preserve">[</w:t>
      </w:r>
      <w:r w:rsidDel="00000000" w:rsidR="00000000" w:rsidRPr="00000000">
        <w:rPr>
          <w:i w:val="1"/>
          <w:rtl w:val="0"/>
        </w:rPr>
        <w:t xml:space="preserve">Адрес, телефон и электронная почта уполномоченного представителя]</w:t>
      </w:r>
      <w:r w:rsidDel="00000000" w:rsidR="00000000" w:rsidRPr="00000000">
        <w:rPr>
          <w:rtl w:val="0"/>
        </w:rPr>
      </w:r>
    </w:p>
    <w:p w:rsidR="00000000" w:rsidDel="00000000" w:rsidP="00000000" w:rsidRDefault="00000000" w:rsidRPr="00000000" w14:paraId="0000030E">
      <w:pPr>
        <w:spacing w:after="120" w:before="120" w:lineRule="auto"/>
        <w:rPr/>
      </w:pPr>
      <w:r w:rsidDel="00000000" w:rsidR="00000000" w:rsidRPr="00000000">
        <w:rPr>
          <w:rtl w:val="0"/>
        </w:rPr>
      </w:r>
    </w:p>
    <w:p w:rsidR="00000000" w:rsidDel="00000000" w:rsidP="00000000" w:rsidRDefault="00000000" w:rsidRPr="00000000" w14:paraId="0000030F">
      <w:pPr>
        <w:spacing w:after="120" w:before="120" w:lineRule="auto"/>
        <w:rPr/>
      </w:pPr>
      <w:r w:rsidDel="00000000" w:rsidR="00000000" w:rsidRPr="00000000">
        <w:rPr>
          <w:rtl w:val="0"/>
        </w:rPr>
      </w:r>
    </w:p>
    <w:p w:rsidR="00000000" w:rsidDel="00000000" w:rsidP="00000000" w:rsidRDefault="00000000" w:rsidRPr="00000000" w14:paraId="00000310">
      <w:pPr>
        <w:spacing w:after="120" w:before="120" w:lineRule="auto"/>
        <w:rPr/>
      </w:pPr>
      <w:r w:rsidDel="00000000" w:rsidR="00000000" w:rsidRPr="00000000">
        <w:rPr>
          <w:rtl w:val="0"/>
        </w:rPr>
        <w:t xml:space="preserve">Полный список и контактные данные Уполномоченных лиц содержатся в </w:t>
      </w:r>
      <w:r w:rsidDel="00000000" w:rsidR="00000000" w:rsidRPr="00000000">
        <w:rPr>
          <w:b w:val="1"/>
          <w:i w:val="1"/>
          <w:rtl w:val="0"/>
        </w:rPr>
        <w:t xml:space="preserve">Error! Reference source not found.</w:t>
      </w:r>
      <w:r w:rsidDel="00000000" w:rsidR="00000000" w:rsidRPr="00000000">
        <w:rPr>
          <w:i w:val="1"/>
          <w:rtl w:val="0"/>
        </w:rPr>
        <w:t xml:space="preserve"> (Форма основной информации)</w:t>
      </w:r>
      <w:r w:rsidDel="00000000" w:rsidR="00000000" w:rsidRPr="00000000">
        <w:rPr>
          <w:rtl w:val="0"/>
        </w:rPr>
        <w:t xml:space="preserve">. </w:t>
      </w:r>
    </w:p>
    <w:p w:rsidR="00000000" w:rsidDel="00000000" w:rsidP="00000000" w:rsidRDefault="00000000" w:rsidRPr="00000000" w14:paraId="00000311">
      <w:pPr>
        <w:spacing w:after="120" w:before="120" w:lineRule="auto"/>
        <w:rPr/>
      </w:pPr>
      <w:r w:rsidDel="00000000" w:rsidR="00000000" w:rsidRPr="00000000">
        <w:rPr>
          <w:rtl w:val="0"/>
        </w:rPr>
      </w:r>
    </w:p>
    <w:p w:rsidR="00000000" w:rsidDel="00000000" w:rsidP="00000000" w:rsidRDefault="00000000" w:rsidRPr="00000000" w14:paraId="00000312">
      <w:pPr>
        <w:spacing w:after="120" w:before="120" w:lineRule="auto"/>
        <w:rPr/>
      </w:pPr>
      <w:r w:rsidDel="00000000" w:rsidR="00000000" w:rsidRPr="00000000">
        <w:rPr>
          <w:rtl w:val="0"/>
        </w:rPr>
        <w:t xml:space="preserve">[подпись]</w:t>
      </w:r>
    </w:p>
    <w:p w:rsidR="00000000" w:rsidDel="00000000" w:rsidP="00000000" w:rsidRDefault="00000000" w:rsidRPr="00000000" w14:paraId="00000313">
      <w:pPr>
        <w:spacing w:after="120" w:before="120" w:lineRule="auto"/>
        <w:rPr/>
      </w:pPr>
      <w:r w:rsidDel="00000000" w:rsidR="00000000" w:rsidRPr="00000000">
        <w:rPr>
          <w:rtl w:val="0"/>
        </w:rPr>
        <w:t xml:space="preserve">В качестве [должность]</w:t>
      </w:r>
    </w:p>
    <w:p w:rsidR="00000000" w:rsidDel="00000000" w:rsidP="00000000" w:rsidRDefault="00000000" w:rsidRPr="00000000" w14:paraId="00000314">
      <w:pPr>
        <w:spacing w:after="120" w:before="120" w:lineRule="auto"/>
        <w:rPr/>
      </w:pPr>
      <w:r w:rsidDel="00000000" w:rsidR="00000000" w:rsidRPr="00000000">
        <w:rPr>
          <w:rtl w:val="0"/>
        </w:rPr>
      </w:r>
    </w:p>
    <w:p w:rsidR="00000000" w:rsidDel="00000000" w:rsidP="00000000" w:rsidRDefault="00000000" w:rsidRPr="00000000" w14:paraId="00000315">
      <w:pPr>
        <w:spacing w:after="120" w:before="120" w:lineRule="auto"/>
        <w:rPr/>
      </w:pPr>
      <w:r w:rsidDel="00000000" w:rsidR="00000000" w:rsidRPr="00000000">
        <w:rPr>
          <w:rtl w:val="0"/>
        </w:rPr>
        <w:t xml:space="preserve">Уполномочен подписывать настоящее Квалификационное предложение на [Ф.И.О. кандидата].</w:t>
      </w:r>
    </w:p>
    <w:p w:rsidR="00000000" w:rsidDel="00000000" w:rsidP="00000000" w:rsidRDefault="00000000" w:rsidRPr="00000000" w14:paraId="00000316">
      <w:pPr>
        <w:spacing w:after="120" w:before="120" w:lineRule="auto"/>
        <w:rPr>
          <w:b w:val="1"/>
        </w:rPr>
      </w:pPr>
      <w:r w:rsidDel="00000000" w:rsidR="00000000" w:rsidRPr="00000000">
        <w:br w:type="page"/>
      </w:r>
      <w:r w:rsidDel="00000000" w:rsidR="00000000" w:rsidRPr="00000000">
        <w:rPr>
          <w:rtl w:val="0"/>
        </w:rPr>
      </w:r>
    </w:p>
    <w:p w:rsidR="00000000" w:rsidDel="00000000" w:rsidP="00000000" w:rsidRDefault="00000000" w:rsidRPr="00000000" w14:paraId="00000317">
      <w:pPr>
        <w:spacing w:after="120" w:before="120" w:lineRule="auto"/>
        <w:ind w:left="1080" w:firstLine="0"/>
        <w:jc w:val="center"/>
        <w:rPr>
          <w:b w:val="1"/>
        </w:rPr>
      </w:pPr>
      <w:r w:rsidDel="00000000" w:rsidR="00000000" w:rsidRPr="00000000">
        <w:rPr>
          <w:rFonts w:ascii="Arial Bold" w:cs="Arial Bold" w:eastAsia="Arial Bold" w:hAnsi="Arial Bold"/>
          <w:b w:val="1"/>
          <w:rtl w:val="0"/>
        </w:rPr>
        <w:t xml:space="preserve">Форма A. </w:t>
      </w:r>
      <w:r w:rsidDel="00000000" w:rsidR="00000000" w:rsidRPr="00000000">
        <w:rPr>
          <w:b w:val="1"/>
          <w:rtl w:val="0"/>
        </w:rPr>
        <w:t xml:space="preserve">Требования к содержанию доверенности</w:t>
      </w:r>
    </w:p>
    <w:p w:rsidR="00000000" w:rsidDel="00000000" w:rsidP="00000000" w:rsidRDefault="00000000" w:rsidRPr="00000000" w14:paraId="00000318">
      <w:pPr>
        <w:spacing w:after="120" w:before="120" w:lineRule="auto"/>
        <w:rPr/>
      </w:pPr>
      <w:r w:rsidDel="00000000" w:rsidR="00000000" w:rsidRPr="00000000">
        <w:rPr>
          <w:rtl w:val="0"/>
        </w:rPr>
        <w:t xml:space="preserve">Если Уполномоченные лица представляют Заявителя на основании доверенности, последняя должна содержать:</w:t>
      </w:r>
    </w:p>
    <w:p w:rsidR="00000000" w:rsidDel="00000000" w:rsidP="00000000" w:rsidRDefault="00000000" w:rsidRPr="00000000" w14:paraId="00000319">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Информация об Уполномоченных лицах, а именно:</w:t>
      </w:r>
    </w:p>
    <w:p w:rsidR="00000000" w:rsidDel="00000000" w:rsidP="00000000" w:rsidRDefault="00000000" w:rsidRPr="00000000" w14:paraId="0000031A">
      <w:pPr>
        <w:numPr>
          <w:ilvl w:val="0"/>
          <w:numId w:val="26"/>
        </w:numPr>
        <w:spacing w:after="120" w:before="120" w:lineRule="auto"/>
        <w:ind w:left="1080" w:hanging="720"/>
        <w:rPr/>
      </w:pPr>
      <w:r w:rsidDel="00000000" w:rsidR="00000000" w:rsidRPr="00000000">
        <w:rPr>
          <w:rtl w:val="0"/>
        </w:rPr>
        <w:t xml:space="preserve">полное имя;</w:t>
      </w:r>
    </w:p>
    <w:p w:rsidR="00000000" w:rsidDel="00000000" w:rsidP="00000000" w:rsidRDefault="00000000" w:rsidRPr="00000000" w14:paraId="0000031B">
      <w:pPr>
        <w:numPr>
          <w:ilvl w:val="0"/>
          <w:numId w:val="26"/>
        </w:numPr>
        <w:spacing w:after="120" w:before="120" w:lineRule="auto"/>
        <w:ind w:left="1080" w:hanging="720"/>
        <w:rPr/>
      </w:pPr>
      <w:r w:rsidDel="00000000" w:rsidR="00000000" w:rsidRPr="00000000">
        <w:rPr>
          <w:rtl w:val="0"/>
        </w:rPr>
        <w:t xml:space="preserve">должность и место работы;</w:t>
      </w:r>
    </w:p>
    <w:p w:rsidR="00000000" w:rsidDel="00000000" w:rsidP="00000000" w:rsidRDefault="00000000" w:rsidRPr="00000000" w14:paraId="0000031C">
      <w:pPr>
        <w:numPr>
          <w:ilvl w:val="0"/>
          <w:numId w:val="26"/>
        </w:numPr>
        <w:spacing w:after="120" w:before="120" w:lineRule="auto"/>
        <w:ind w:left="1080" w:hanging="720"/>
        <w:rPr/>
      </w:pPr>
      <w:r w:rsidDel="00000000" w:rsidR="00000000" w:rsidRPr="00000000">
        <w:rPr>
          <w:rtl w:val="0"/>
        </w:rPr>
        <w:t xml:space="preserve">гражданство;</w:t>
      </w:r>
    </w:p>
    <w:p w:rsidR="00000000" w:rsidDel="00000000" w:rsidP="00000000" w:rsidRDefault="00000000" w:rsidRPr="00000000" w14:paraId="0000031D">
      <w:pPr>
        <w:numPr>
          <w:ilvl w:val="0"/>
          <w:numId w:val="26"/>
        </w:numPr>
        <w:spacing w:after="120" w:before="120" w:lineRule="auto"/>
        <w:ind w:left="1080" w:hanging="720"/>
        <w:rPr/>
      </w:pPr>
      <w:r w:rsidDel="00000000" w:rsidR="00000000" w:rsidRPr="00000000">
        <w:rPr>
          <w:rtl w:val="0"/>
        </w:rPr>
        <w:t xml:space="preserve">данные паспорта или другого документа, удостоверяющего личность (например, серия и номер, дата выдачи и выдачи);</w:t>
      </w:r>
    </w:p>
    <w:p w:rsidR="00000000" w:rsidDel="00000000" w:rsidP="00000000" w:rsidRDefault="00000000" w:rsidRPr="00000000" w14:paraId="0000031E">
      <w:pPr>
        <w:numPr>
          <w:ilvl w:val="0"/>
          <w:numId w:val="26"/>
        </w:numPr>
        <w:spacing w:after="120" w:before="120" w:lineRule="auto"/>
        <w:ind w:left="1080" w:hanging="720"/>
        <w:rPr/>
      </w:pPr>
      <w:r w:rsidDel="00000000" w:rsidR="00000000" w:rsidRPr="00000000">
        <w:rPr>
          <w:rtl w:val="0"/>
        </w:rPr>
        <w:t xml:space="preserve">адрес проживания/проживания;</w:t>
      </w:r>
    </w:p>
    <w:p w:rsidR="00000000" w:rsidDel="00000000" w:rsidP="00000000" w:rsidRDefault="00000000" w:rsidRPr="00000000" w14:paraId="0000031F">
      <w:pPr>
        <w:numPr>
          <w:ilvl w:val="0"/>
          <w:numId w:val="26"/>
        </w:numPr>
        <w:spacing w:after="120" w:before="120" w:lineRule="auto"/>
        <w:ind w:left="1080" w:hanging="720"/>
        <w:rPr/>
      </w:pPr>
      <w:r w:rsidDel="00000000" w:rsidR="00000000" w:rsidRPr="00000000">
        <w:rPr>
          <w:rtl w:val="0"/>
        </w:rPr>
        <w:t xml:space="preserve">номер телефона (мобильный или рабочий).</w:t>
      </w:r>
    </w:p>
    <w:p w:rsidR="00000000" w:rsidDel="00000000" w:rsidP="00000000" w:rsidRDefault="00000000" w:rsidRPr="00000000" w14:paraId="00000320">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Ф.И.О. Заявителя, интересы которого представляются по доверенности.</w:t>
      </w:r>
    </w:p>
    <w:p w:rsidR="00000000" w:rsidDel="00000000" w:rsidP="00000000" w:rsidRDefault="00000000" w:rsidRPr="00000000" w14:paraId="00000321">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Объем полномочий, предоставляемых Уполномоченным лицам по доверенности, который должен включать, как минимум:</w:t>
      </w:r>
    </w:p>
    <w:p w:rsidR="00000000" w:rsidDel="00000000" w:rsidP="00000000" w:rsidRDefault="00000000" w:rsidRPr="00000000" w14:paraId="00000322">
      <w:pPr>
        <w:numPr>
          <w:ilvl w:val="0"/>
          <w:numId w:val="25"/>
        </w:numPr>
        <w:spacing w:after="120" w:before="120" w:lineRule="auto"/>
        <w:ind w:left="1080" w:hanging="720"/>
        <w:rPr/>
      </w:pPr>
      <w:r w:rsidDel="00000000" w:rsidR="00000000" w:rsidRPr="00000000">
        <w:rPr>
          <w:rtl w:val="0"/>
        </w:rPr>
        <w:t xml:space="preserve">представление интересов Заявителя перед Компетентным органом, Оценочной комиссией, их должностными лицами;</w:t>
      </w:r>
    </w:p>
    <w:p w:rsidR="00000000" w:rsidDel="00000000" w:rsidP="00000000" w:rsidRDefault="00000000" w:rsidRPr="00000000" w14:paraId="00000323">
      <w:pPr>
        <w:numPr>
          <w:ilvl w:val="0"/>
          <w:numId w:val="25"/>
        </w:numPr>
        <w:spacing w:after="120" w:before="120" w:lineRule="auto"/>
        <w:ind w:left="1080" w:hanging="720"/>
        <w:rPr/>
      </w:pPr>
      <w:r w:rsidDel="00000000" w:rsidR="00000000" w:rsidRPr="00000000">
        <w:rPr>
          <w:rtl w:val="0"/>
        </w:rPr>
        <w:t xml:space="preserve">оформление, заверение и представление в Компетентный орган, Оценочную комиссию, их должностным лицам документов, необходимых для участия Заявителя в Процедуре отбора, в том числе Квалификационной заявки и Обязательства о конфиденциальности;</w:t>
      </w:r>
    </w:p>
    <w:p w:rsidR="00000000" w:rsidDel="00000000" w:rsidP="00000000" w:rsidRDefault="00000000" w:rsidRPr="00000000" w14:paraId="00000324">
      <w:pPr>
        <w:numPr>
          <w:ilvl w:val="0"/>
          <w:numId w:val="25"/>
        </w:numPr>
        <w:spacing w:after="120" w:before="120" w:lineRule="auto"/>
        <w:ind w:left="1080" w:hanging="720"/>
        <w:rPr/>
      </w:pPr>
      <w:r w:rsidDel="00000000" w:rsidR="00000000" w:rsidRPr="00000000">
        <w:rPr>
          <w:rtl w:val="0"/>
        </w:rPr>
        <w:t xml:space="preserve">осуществление переписки и иной коммуникации, необходимой для участия Заявителя в Процедуре отбора, с Компетентным органом, Оценочной комиссией, их должностными лицами, в том числе предоставление и получение соответствующих разъяснений и документов по Запросу на квалификацию.</w:t>
      </w:r>
    </w:p>
    <w:p w:rsidR="00000000" w:rsidDel="00000000" w:rsidP="00000000" w:rsidRDefault="00000000" w:rsidRPr="00000000" w14:paraId="00000325">
      <w:pPr>
        <w:keepNext w:val="0"/>
        <w:keepLines w:val="0"/>
        <w:pageBreakBefore w:val="0"/>
        <w:widowControl w:val="1"/>
        <w:numPr>
          <w:ilvl w:val="0"/>
          <w:numId w:val="32"/>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Указание на то, что Заявитель или его правопреемники, назначившие Уполномоченных лиц по доверенности, лично несут все риски, связанные с решениями Компетентного органа и Оценочной комиссии в рамках Процедуры отбора, принятыми на основании недостоверной информации, предоставленной Заявителем и представленной Уполномоченными лицами Заявителя, а также ответственность за представление такой информации Уполномоченными лицами Заявителя.</w:t>
      </w:r>
    </w:p>
    <w:p w:rsidR="00000000" w:rsidDel="00000000" w:rsidP="00000000" w:rsidRDefault="00000000" w:rsidRPr="00000000" w14:paraId="0000032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36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Образец бланка доверенности приведен ниже. Данный образец формы не является обязательным и может быть использован в качестве ориентировочного бланка в случаях, когда Уполномоченные лица представляют Заявителя на основании доверенности. В любом случае доверенность Заявителя должна соответствовать требованиям к содержанию доверенности, изложенным в настоящем документе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над.</w:t>
      </w:r>
    </w:p>
    <w:p w:rsidR="00000000" w:rsidDel="00000000" w:rsidP="00000000" w:rsidRDefault="00000000" w:rsidRPr="00000000" w14:paraId="00000327">
      <w:pPr>
        <w:spacing w:after="120" w:before="120" w:line="259" w:lineRule="auto"/>
        <w:rPr/>
      </w:pPr>
      <w:r w:rsidDel="00000000" w:rsidR="00000000" w:rsidRPr="00000000">
        <w:br w:type="page"/>
      </w:r>
      <w:r w:rsidDel="00000000" w:rsidR="00000000" w:rsidRPr="00000000">
        <w:rPr>
          <w:rtl w:val="0"/>
        </w:rPr>
      </w:r>
    </w:p>
    <w:p w:rsidR="00000000" w:rsidDel="00000000" w:rsidP="00000000" w:rsidRDefault="00000000" w:rsidRPr="00000000" w14:paraId="00000328">
      <w:pPr>
        <w:spacing w:after="120" w:before="120" w:line="259" w:lineRule="auto"/>
        <w:jc w:val="center"/>
        <w:rPr>
          <w:b w:val="1"/>
        </w:rPr>
      </w:pPr>
      <w:r w:rsidDel="00000000" w:rsidR="00000000" w:rsidRPr="00000000">
        <w:rPr>
          <w:b w:val="1"/>
          <w:rtl w:val="0"/>
        </w:rPr>
        <w:t xml:space="preserve">ОБРАЗЕЦ ДОВЕРЕННОСТИ</w:t>
      </w:r>
    </w:p>
    <w:p w:rsidR="00000000" w:rsidDel="00000000" w:rsidP="00000000" w:rsidRDefault="00000000" w:rsidRPr="00000000" w14:paraId="00000329">
      <w:pPr>
        <w:spacing w:after="120" w:before="120" w:lineRule="auto"/>
        <w:rPr/>
      </w:pPr>
      <w:r w:rsidDel="00000000" w:rsidR="00000000" w:rsidRPr="00000000">
        <w:rPr>
          <w:rtl w:val="0"/>
        </w:rPr>
        <w:t xml:space="preserve">На этом [день] День [месяц и год]</w:t>
      </w:r>
    </w:p>
    <w:p w:rsidR="00000000" w:rsidDel="00000000" w:rsidP="00000000" w:rsidRDefault="00000000" w:rsidRPr="00000000" w14:paraId="0000032A">
      <w:pPr>
        <w:spacing w:after="120" w:before="120" w:lineRule="auto"/>
        <w:rPr/>
      </w:pPr>
      <w:r w:rsidDel="00000000" w:rsidR="00000000" w:rsidRPr="00000000">
        <w:rPr>
          <w:rtl w:val="0"/>
        </w:rPr>
        <w:t xml:space="preserve">Передо мной нотариус в этой конторе [наименование нотариуса/конторы]</w:t>
      </w:r>
    </w:p>
    <w:p w:rsidR="00000000" w:rsidDel="00000000" w:rsidP="00000000" w:rsidRDefault="00000000" w:rsidRPr="00000000" w14:paraId="0000032B">
      <w:pPr>
        <w:spacing w:after="120" w:before="120" w:lineRule="auto"/>
        <w:rPr/>
      </w:pPr>
      <w:r w:rsidDel="00000000" w:rsidR="00000000" w:rsidRPr="00000000">
        <w:rPr>
          <w:rtl w:val="0"/>
        </w:rPr>
        <w:t xml:space="preserve">Нижеподписавшиеся:</w:t>
      </w:r>
    </w:p>
    <w:p w:rsidR="00000000" w:rsidDel="00000000" w:rsidP="00000000" w:rsidRDefault="00000000" w:rsidRPr="00000000" w14:paraId="0000032C">
      <w:pPr>
        <w:spacing w:after="120" w:before="120" w:lineRule="auto"/>
        <w:rPr/>
      </w:pPr>
      <w:r w:rsidDel="00000000" w:rsidR="00000000" w:rsidRPr="00000000">
        <w:rPr>
          <w:rtl w:val="0"/>
        </w:rPr>
        <w:t xml:space="preserve">Мистер / Мисс [Ф.И.О. законного/уполномоченного представителя]</w:t>
      </w:r>
    </w:p>
    <w:p w:rsidR="00000000" w:rsidDel="00000000" w:rsidP="00000000" w:rsidRDefault="00000000" w:rsidRPr="00000000" w14:paraId="0000032D">
      <w:pPr>
        <w:spacing w:after="120" w:before="120" w:lineRule="auto"/>
        <w:rPr/>
      </w:pPr>
      <w:r w:rsidDel="00000000" w:rsidR="00000000" w:rsidRPr="00000000">
        <w:rPr>
          <w:rtl w:val="0"/>
        </w:rPr>
        <w:t xml:space="preserve">надлежащим образом уполномоченный, в качестве [емкость] из [имя заявителя]</w:t>
      </w:r>
    </w:p>
    <w:p w:rsidR="00000000" w:rsidDel="00000000" w:rsidP="00000000" w:rsidRDefault="00000000" w:rsidRPr="00000000" w14:paraId="0000032E">
      <w:pPr>
        <w:spacing w:after="120" w:before="120" w:lineRule="auto"/>
        <w:rPr/>
      </w:pPr>
      <w:r w:rsidDel="00000000" w:rsidR="00000000" w:rsidRPr="00000000">
        <w:rPr>
          <w:rtl w:val="0"/>
        </w:rPr>
        <w:t xml:space="preserve">Национальность: </w:t>
      </w:r>
      <w:r w:rsidDel="00000000" w:rsidR="00000000" w:rsidRPr="00000000">
        <w:rPr>
          <w:i w:val="1"/>
          <w:rtl w:val="0"/>
        </w:rPr>
        <w:t xml:space="preserve">[уточняется]</w:t>
      </w:r>
      <w:r w:rsidDel="00000000" w:rsidR="00000000" w:rsidRPr="00000000">
        <w:rPr>
          <w:rtl w:val="0"/>
        </w:rPr>
      </w:r>
    </w:p>
    <w:p w:rsidR="00000000" w:rsidDel="00000000" w:rsidP="00000000" w:rsidRDefault="00000000" w:rsidRPr="00000000" w14:paraId="0000032F">
      <w:pPr>
        <w:spacing w:after="120" w:before="120" w:lineRule="auto"/>
        <w:rPr/>
      </w:pPr>
      <w:r w:rsidDel="00000000" w:rsidR="00000000" w:rsidRPr="00000000">
        <w:rPr>
          <w:rtl w:val="0"/>
        </w:rPr>
        <w:t xml:space="preserve">Владелец паспорта или удостоверения личности [укажите необходимые данные, например, серию и номер, эмитента и дату выпуска] </w:t>
      </w:r>
    </w:p>
    <w:p w:rsidR="00000000" w:rsidDel="00000000" w:rsidP="00000000" w:rsidRDefault="00000000" w:rsidRPr="00000000" w14:paraId="00000330">
      <w:pPr>
        <w:spacing w:after="120" w:before="120" w:lineRule="auto"/>
        <w:rPr/>
      </w:pPr>
      <w:r w:rsidDel="00000000" w:rsidR="00000000" w:rsidRPr="00000000">
        <w:rPr>
          <w:rtl w:val="0"/>
        </w:rPr>
        <w:t xml:space="preserve">Проживание/пребывание в [уточняется]</w:t>
      </w:r>
    </w:p>
    <w:p w:rsidR="00000000" w:rsidDel="00000000" w:rsidP="00000000" w:rsidRDefault="00000000" w:rsidRPr="00000000" w14:paraId="00000331">
      <w:pPr>
        <w:spacing w:after="120" w:before="120" w:lineRule="auto"/>
        <w:rPr/>
      </w:pPr>
      <w:r w:rsidDel="00000000" w:rsidR="00000000" w:rsidRPr="00000000">
        <w:rPr>
          <w:rtl w:val="0"/>
        </w:rPr>
        <w:t xml:space="preserve">(далее – </w:t>
      </w:r>
      <w:r w:rsidDel="00000000" w:rsidR="00000000" w:rsidRPr="00000000">
        <w:rPr>
          <w:b w:val="1"/>
          <w:i w:val="1"/>
          <w:rtl w:val="0"/>
        </w:rPr>
        <w:t xml:space="preserve">Доверитель</w:t>
      </w:r>
      <w:r w:rsidDel="00000000" w:rsidR="00000000" w:rsidRPr="00000000">
        <w:rPr>
          <w:rtl w:val="0"/>
        </w:rPr>
        <w:t xml:space="preserve">),</w:t>
      </w:r>
    </w:p>
    <w:p w:rsidR="00000000" w:rsidDel="00000000" w:rsidP="00000000" w:rsidRDefault="00000000" w:rsidRPr="00000000" w14:paraId="00000332">
      <w:pPr>
        <w:spacing w:after="120" w:before="120" w:lineRule="auto"/>
        <w:rPr/>
      </w:pPr>
      <w:r w:rsidDel="00000000" w:rsidR="00000000" w:rsidRPr="00000000">
        <w:rPr>
          <w:rtl w:val="0"/>
        </w:rPr>
        <w:t xml:space="preserve">Сим:</w:t>
      </w:r>
    </w:p>
    <w:p w:rsidR="00000000" w:rsidDel="00000000" w:rsidP="00000000" w:rsidRDefault="00000000" w:rsidRPr="00000000" w14:paraId="00000333">
      <w:pPr>
        <w:keepNext w:val="0"/>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Назначает</w:t>
      </w:r>
    </w:p>
    <w:p w:rsidR="00000000" w:rsidDel="00000000" w:rsidP="00000000" w:rsidRDefault="00000000" w:rsidRPr="00000000" w14:paraId="00000334">
      <w:pPr>
        <w:spacing w:after="120" w:before="120" w:lineRule="auto"/>
        <w:ind w:left="360" w:firstLine="0"/>
        <w:rPr/>
      </w:pPr>
      <w:r w:rsidDel="00000000" w:rsidR="00000000" w:rsidRPr="00000000">
        <w:rPr>
          <w:rtl w:val="0"/>
        </w:rPr>
        <w:t xml:space="preserve">Г-н/г-жа</w:t>
      </w:r>
      <w:r w:rsidDel="00000000" w:rsidR="00000000" w:rsidRPr="00000000">
        <w:rPr>
          <w:b w:val="1"/>
          <w:i w:val="1"/>
          <w:rtl w:val="0"/>
        </w:rPr>
        <w:t xml:space="preserve"> [Ф.И.О. представителя</w:t>
      </w:r>
      <w:r w:rsidDel="00000000" w:rsidR="00000000" w:rsidRPr="00000000">
        <w:rPr>
          <w:rtl w:val="0"/>
        </w:rPr>
        <w:t xml:space="preserve">], [должность] по [месту работы], гражданин [паспорт или удостоверение личности [</w:t>
      </w:r>
      <w:r w:rsidDel="00000000" w:rsidR="00000000" w:rsidRPr="00000000">
        <w:rPr>
          <w:i w:val="1"/>
          <w:rtl w:val="0"/>
        </w:rPr>
        <w:t xml:space="preserve">указать необходимые данные, например, серию и номер, выдачу и дату выдачи</w:t>
      </w:r>
      <w:r w:rsidDel="00000000" w:rsidR="00000000" w:rsidRPr="00000000">
        <w:rPr>
          <w:rtl w:val="0"/>
        </w:rPr>
        <w:t xml:space="preserve">], проживающее/находящееся по адресу _________, номер телефона ____________________,</w:t>
      </w:r>
    </w:p>
    <w:p w:rsidR="00000000" w:rsidDel="00000000" w:rsidP="00000000" w:rsidRDefault="00000000" w:rsidRPr="00000000" w14:paraId="00000335">
      <w:pPr>
        <w:spacing w:after="120" w:before="120" w:lineRule="auto"/>
        <w:ind w:left="360" w:firstLine="0"/>
        <w:rPr/>
      </w:pPr>
      <w:r w:rsidDel="00000000" w:rsidR="00000000" w:rsidRPr="00000000">
        <w:rPr>
          <w:rtl w:val="0"/>
        </w:rPr>
        <w:t xml:space="preserve">[</w:t>
      </w:r>
      <w:r w:rsidDel="00000000" w:rsidR="00000000" w:rsidRPr="00000000">
        <w:rPr>
          <w:i w:val="1"/>
          <w:rtl w:val="0"/>
        </w:rPr>
        <w:t xml:space="preserve">назовите всех других представителей, если применимо</w:t>
      </w:r>
      <w:r w:rsidDel="00000000" w:rsidR="00000000" w:rsidRPr="00000000">
        <w:rPr>
          <w:rtl w:val="0"/>
        </w:rPr>
        <w:t xml:space="preserve">]</w:t>
      </w:r>
    </w:p>
    <w:p w:rsidR="00000000" w:rsidDel="00000000" w:rsidP="00000000" w:rsidRDefault="00000000" w:rsidRPr="00000000" w14:paraId="00000336">
      <w:pPr>
        <w:spacing w:after="120" w:before="120" w:lineRule="auto"/>
        <w:ind w:left="360" w:firstLine="0"/>
        <w:rPr/>
      </w:pPr>
      <w:r w:rsidDel="00000000" w:rsidR="00000000" w:rsidRPr="00000000">
        <w:rPr>
          <w:rtl w:val="0"/>
        </w:rPr>
        <w:t xml:space="preserve">выступать в качестве уполномоченного лица (лиц) [</w:t>
      </w:r>
      <w:r w:rsidDel="00000000" w:rsidR="00000000" w:rsidRPr="00000000">
        <w:rPr>
          <w:b w:val="1"/>
          <w:rtl w:val="0"/>
        </w:rPr>
        <w:t xml:space="preserve">имя Заявителя]</w:t>
      </w:r>
      <w:r w:rsidDel="00000000" w:rsidR="00000000" w:rsidRPr="00000000">
        <w:rPr>
          <w:rtl w:val="0"/>
        </w:rPr>
        <w:t xml:space="preserve"> (далее “</w:t>
      </w:r>
      <w:r w:rsidDel="00000000" w:rsidR="00000000" w:rsidRPr="00000000">
        <w:rPr>
          <w:b w:val="1"/>
          <w:rtl w:val="0"/>
        </w:rPr>
        <w:t xml:space="preserve">Уполномоченное лицо (лица)</w:t>
      </w:r>
      <w:r w:rsidDel="00000000" w:rsidR="00000000" w:rsidRPr="00000000">
        <w:rPr>
          <w:rtl w:val="0"/>
        </w:rPr>
        <w:t xml:space="preserve">”), чтобы:</w:t>
      </w:r>
    </w:p>
    <w:p w:rsidR="00000000" w:rsidDel="00000000" w:rsidP="00000000" w:rsidRDefault="00000000" w:rsidRPr="00000000" w14:paraId="00000337">
      <w:pPr>
        <w:keepNext w:val="0"/>
        <w:keepLines w:val="0"/>
        <w:pageBreakBefore w:val="0"/>
        <w:widowControl w:val="1"/>
        <w:numPr>
          <w:ilvl w:val="0"/>
          <w:numId w:val="39"/>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Представлять интересы Концедента перед Министерством внутренних дел Республики Армения, другими компетентными органами Армении, их правопреемниками, Оценочной комиссией и должностными лицами, участвующими в процедуре отбора, указанной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ниже; и</w:t>
      </w:r>
    </w:p>
    <w:p w:rsidR="00000000" w:rsidDel="00000000" w:rsidP="00000000" w:rsidRDefault="00000000" w:rsidRPr="00000000" w14:paraId="00000338">
      <w:pPr>
        <w:keepNext w:val="0"/>
        <w:keepLines w:val="0"/>
        <w:pageBreakBefore w:val="0"/>
        <w:widowControl w:val="1"/>
        <w:numPr>
          <w:ilvl w:val="0"/>
          <w:numId w:val="39"/>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Оформить собственноручно или с печатью и передать в Министерство внутренних дел Республики Армения, другие компетентные органы Армении, их правопреемникам, оценочной комиссии и должностным лицам, участвующим в процедуре отбора, все документы, перечисленные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ниже; и</w:t>
      </w:r>
    </w:p>
    <w:p w:rsidR="00000000" w:rsidDel="00000000" w:rsidP="00000000" w:rsidRDefault="00000000" w:rsidRPr="00000000" w14:paraId="00000339">
      <w:pPr>
        <w:keepNext w:val="0"/>
        <w:keepLines w:val="0"/>
        <w:pageBreakBefore w:val="0"/>
        <w:widowControl w:val="1"/>
        <w:numPr>
          <w:ilvl w:val="0"/>
          <w:numId w:val="39"/>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Доставлять и получать любой документ или инструмент в отношении документов, перечисленных в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ниже; и</w:t>
      </w:r>
    </w:p>
    <w:p w:rsidR="00000000" w:rsidDel="00000000" w:rsidP="00000000" w:rsidRDefault="00000000" w:rsidRPr="00000000" w14:paraId="0000033A">
      <w:pPr>
        <w:keepNext w:val="0"/>
        <w:keepLines w:val="0"/>
        <w:pageBreakBefore w:val="0"/>
        <w:widowControl w:val="1"/>
        <w:numPr>
          <w:ilvl w:val="0"/>
          <w:numId w:val="39"/>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Совершать все необходимые и сопутствующие действия в отношении вопросов, изложенных в настоящем документе, в том числе совершать, исполнять и совершать любые другие действия или действия, которые должны быть совершены, исполнены или совершены для совершенствования или иного приведения в действие документов, перечисленных в пункте</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ниже;</w:t>
      </w:r>
    </w:p>
    <w:p w:rsidR="00000000" w:rsidDel="00000000" w:rsidP="00000000" w:rsidRDefault="00000000" w:rsidRPr="00000000" w14:paraId="0000033B">
      <w:pPr>
        <w:keepNext w:val="0"/>
        <w:keepLines w:val="0"/>
        <w:pageBreakBefore w:val="0"/>
        <w:widowControl w:val="1"/>
        <w:numPr>
          <w:ilvl w:val="0"/>
          <w:numId w:val="39"/>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 документам, к которым относится данная доверенность, относятся:</w:t>
      </w:r>
    </w:p>
    <w:p w:rsidR="00000000" w:rsidDel="00000000" w:rsidP="00000000" w:rsidRDefault="00000000" w:rsidRPr="00000000" w14:paraId="0000033C">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все документы, связанные с участием в Процедуре отбора в Проект по выдаче и распространению документов, удостоверяющих личность, а также по эксплуатации и обслуживанию объектов, участвующих в предоставлении документов, удостоверяющих личность, в Республике Армения в соответствии с Запросом на квалификацию от [</w:t>
      </w:r>
      <w:r w:rsidDel="00000000" w:rsidR="00000000" w:rsidRPr="00000000">
        <w:rPr>
          <w:rFonts w:ascii="Noto Sans Symbols" w:cs="Noto Sans Symbols" w:eastAsia="Noto Sans Symbols" w:hAnsi="Noto Sans Symbols"/>
          <w:b w:val="0"/>
          <w:i w:val="0"/>
          <w:smallCaps w:val="0"/>
          <w:strike w:val="0"/>
          <w:color w:val="000000"/>
          <w:sz w:val="20"/>
          <w:szCs w:val="20"/>
          <w:highlight w:val="darkGray"/>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включая, но не ограничиваясь, Квалификационную заявку, Обязательство о конфиденциальности;, разъяснения и другие сообщения, связанные с участием Заявителя в Процедуре отбора, с Министерством внутренних дел Республики Армения, Оценочной комиссией, их должностными лицами, другими компетентными органами Армении и их должностными лицами.</w:t>
      </w:r>
    </w:p>
    <w:p w:rsidR="00000000" w:rsidDel="00000000" w:rsidP="00000000" w:rsidRDefault="00000000" w:rsidRPr="00000000" w14:paraId="0000033D">
      <w:pPr>
        <w:keepNext w:val="0"/>
        <w:keepLines w:val="0"/>
        <w:pageBreakBefore w:val="0"/>
        <w:widowControl w:val="1"/>
        <w:numPr>
          <w:ilvl w:val="1"/>
          <w:numId w:val="25"/>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Уполномочивает Уполномоченное лицо (лица) назначать других лиц на все или часть полномочий, делегированных настоящей Доверенностью.</w:t>
      </w:r>
    </w:p>
    <w:p w:rsidR="00000000" w:rsidDel="00000000" w:rsidP="00000000" w:rsidRDefault="00000000" w:rsidRPr="00000000" w14:paraId="0000033E">
      <w:pPr>
        <w:spacing w:after="120" w:before="120" w:lineRule="auto"/>
        <w:rPr/>
      </w:pPr>
      <w:r w:rsidDel="00000000" w:rsidR="00000000" w:rsidRPr="00000000">
        <w:rPr>
          <w:rtl w:val="0"/>
        </w:rPr>
        <w:t xml:space="preserve">Концедент или его правопреемники лично несут все риски, связанные с решениями Министерства внутренних дел Республики Армения и Оценочной комиссии, принятыми на основании недостоверной информации, предоставленной Концедентом и представленной Уполномоченным лицом (лицами) Заявителя, а также ответственность за представление такой информации Уполномоченным лицом (лицами) Заявителя.</w:t>
      </w:r>
    </w:p>
    <w:p w:rsidR="00000000" w:rsidDel="00000000" w:rsidP="00000000" w:rsidRDefault="00000000" w:rsidRPr="00000000" w14:paraId="0000033F">
      <w:pPr>
        <w:spacing w:after="120" w:before="120" w:lineRule="auto"/>
        <w:rPr/>
      </w:pPr>
      <w:r w:rsidDel="00000000" w:rsidR="00000000" w:rsidRPr="00000000">
        <w:rPr>
          <w:rtl w:val="0"/>
        </w:rPr>
        <w:t xml:space="preserve">Данная доверенность действительна до [</w:t>
      </w:r>
      <w:r w:rsidDel="00000000" w:rsidR="00000000" w:rsidRPr="00000000">
        <w:rPr>
          <w:rFonts w:ascii="Noto Sans Symbols" w:cs="Noto Sans Symbols" w:eastAsia="Noto Sans Symbols" w:hAnsi="Noto Sans Symbols"/>
          <w:highlight w:val="darkGray"/>
          <w:rtl w:val="0"/>
        </w:rPr>
        <w:t xml:space="preserve">□</w:t>
      </w:r>
      <w:r w:rsidDel="00000000" w:rsidR="00000000" w:rsidRPr="00000000">
        <w:rPr>
          <w:rtl w:val="0"/>
        </w:rPr>
        <w:t xml:space="preserve">].</w:t>
      </w:r>
    </w:p>
    <w:p w:rsidR="00000000" w:rsidDel="00000000" w:rsidP="00000000" w:rsidRDefault="00000000" w:rsidRPr="00000000" w14:paraId="00000340">
      <w:pPr>
        <w:spacing w:after="120" w:before="120" w:lineRule="auto"/>
        <w:rPr/>
      </w:pPr>
      <w:r w:rsidDel="00000000" w:rsidR="00000000" w:rsidRPr="00000000">
        <w:rPr>
          <w:rtl w:val="0"/>
        </w:rPr>
        <w:t xml:space="preserve">В УДОСТОВЕРЕНИЕ ЧЕГО Доверитель оформил настоящую доверенность в дату, указанную выше. </w:t>
      </w:r>
    </w:p>
    <w:tbl>
      <w:tblPr>
        <w:tblStyle w:val="Table6"/>
        <w:tblW w:w="9286.0" w:type="dxa"/>
        <w:jc w:val="left"/>
        <w:tblLayout w:type="fixed"/>
        <w:tblLook w:val="0000"/>
      </w:tblPr>
      <w:tblGrid>
        <w:gridCol w:w="4643"/>
        <w:gridCol w:w="4643"/>
        <w:tblGridChange w:id="0">
          <w:tblGrid>
            <w:gridCol w:w="4643"/>
            <w:gridCol w:w="4643"/>
          </w:tblGrid>
        </w:tblGridChange>
      </w:tblGrid>
      <w:tr>
        <w:trPr>
          <w:cantSplit w:val="0"/>
          <w:trHeight w:val="325"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341">
            <w:pPr>
              <w:tabs>
                <w:tab w:val="left" w:leader="none" w:pos="720"/>
              </w:tabs>
              <w:spacing w:after="120" w:before="120" w:lineRule="auto"/>
              <w:rPr>
                <w:b w:val="1"/>
                <w:i w:val="1"/>
                <w:color w:val="000000"/>
              </w:rPr>
            </w:pPr>
            <w:r w:rsidDel="00000000" w:rsidR="00000000" w:rsidRPr="00000000">
              <w:rPr>
                <w:b w:val="1"/>
                <w:i w:val="1"/>
                <w:color w:val="000000"/>
                <w:rtl w:val="0"/>
              </w:rPr>
              <w:t xml:space="preserve">[Подпись]</w:t>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342">
            <w:pPr>
              <w:tabs>
                <w:tab w:val="left" w:leader="none" w:pos="720"/>
              </w:tabs>
              <w:spacing w:after="120" w:before="120" w:lineRule="auto"/>
              <w:rPr>
                <w:b w:val="1"/>
                <w:i w:val="1"/>
                <w:color w:val="000000"/>
              </w:rPr>
            </w:pPr>
            <w:r w:rsidDel="00000000" w:rsidR="00000000" w:rsidRPr="00000000">
              <w:rPr>
                <w:rtl w:val="0"/>
              </w:rPr>
            </w:r>
          </w:p>
        </w:tc>
      </w:tr>
      <w:tr>
        <w:trPr>
          <w:cantSplit w:val="0"/>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343">
            <w:pPr>
              <w:tabs>
                <w:tab w:val="left" w:leader="none" w:pos="720"/>
              </w:tabs>
              <w:spacing w:after="120" w:before="120" w:lineRule="auto"/>
              <w:rPr>
                <w:color w:val="000000"/>
              </w:rPr>
            </w:pP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344">
            <w:pPr>
              <w:tabs>
                <w:tab w:val="left" w:leader="none" w:pos="720"/>
              </w:tabs>
              <w:spacing w:after="120" w:before="120" w:lineRule="auto"/>
              <w:rPr>
                <w:color w:val="000000"/>
              </w:rPr>
            </w:pPr>
            <w:r w:rsidDel="00000000" w:rsidR="00000000" w:rsidRPr="00000000">
              <w:rPr>
                <w:rtl w:val="0"/>
              </w:rPr>
            </w:r>
          </w:p>
        </w:tc>
      </w:tr>
    </w:tbl>
    <w:p w:rsidR="00000000" w:rsidDel="00000000" w:rsidP="00000000" w:rsidRDefault="00000000" w:rsidRPr="00000000" w14:paraId="00000345">
      <w:pPr>
        <w:tabs>
          <w:tab w:val="left" w:leader="none" w:pos="720"/>
          <w:tab w:val="left" w:leader="none" w:pos="5220"/>
        </w:tabs>
        <w:spacing w:after="120" w:before="120" w:lineRule="auto"/>
        <w:rPr>
          <w:b w:val="1"/>
          <w:color w:val="000000"/>
        </w:rPr>
      </w:pPr>
      <w:r w:rsidDel="00000000" w:rsidR="00000000" w:rsidRPr="00000000">
        <w:rPr>
          <w:b w:val="1"/>
          <w:color w:val="000000"/>
          <w:rtl w:val="0"/>
        </w:rPr>
        <w:t xml:space="preserve">[Имя / Должность представителя Концедента]</w:t>
      </w:r>
    </w:p>
    <w:p w:rsidR="00000000" w:rsidDel="00000000" w:rsidP="00000000" w:rsidRDefault="00000000" w:rsidRPr="00000000" w14:paraId="00000346">
      <w:pPr>
        <w:spacing w:after="120" w:before="120" w:line="259" w:lineRule="auto"/>
        <w:rPr>
          <w:b w:val="1"/>
        </w:rPr>
      </w:pPr>
      <w:r w:rsidDel="00000000" w:rsidR="00000000" w:rsidRPr="00000000">
        <w:br w:type="page"/>
      </w:r>
      <w:r w:rsidDel="00000000" w:rsidR="00000000" w:rsidRPr="00000000">
        <w:rPr>
          <w:rtl w:val="0"/>
        </w:rPr>
      </w:r>
    </w:p>
    <w:p w:rsidR="00000000" w:rsidDel="00000000" w:rsidP="00000000" w:rsidRDefault="00000000" w:rsidRPr="00000000" w14:paraId="00000347">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1080" w:right="0" w:hanging="763"/>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Bold" w:cs="Arial Bold" w:eastAsia="Arial Bold" w:hAnsi="Arial Bold"/>
          <w:b w:val="1"/>
          <w:i w:val="0"/>
          <w:smallCaps w:val="0"/>
          <w:strike w:val="0"/>
          <w:color w:val="000000"/>
          <w:sz w:val="20"/>
          <w:szCs w:val="20"/>
          <w:u w:val="none"/>
          <w:shd w:fill="auto" w:val="clear"/>
          <w:vertAlign w:val="baseline"/>
          <w:rtl w:val="0"/>
        </w:rPr>
        <w:t xml:space="preserve">Форма A.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Форма основной информации</w:t>
      </w:r>
    </w:p>
    <w:p w:rsidR="00000000" w:rsidDel="00000000" w:rsidP="00000000" w:rsidRDefault="00000000" w:rsidRPr="00000000" w14:paraId="00000348">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hanging="72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0"/>
          <w:szCs w:val="20"/>
          <w:highlight w:val="darkGray"/>
          <w:u w:val="none"/>
          <w:vertAlign w:val="baseline"/>
          <w:rtl w:val="0"/>
        </w:rPr>
        <w:t xml:space="preserve">ФИРМЕННЫЙ БЛАНК КАНДИДАТА / ВЕДУЩЕГО ЧЛЕНА / ЧЛЕНА КОНСОРЦИУМА</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349">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Информация о кандидате / ведущем члене / члене консорциума:</w:t>
      </w:r>
    </w:p>
    <w:p w:rsidR="00000000" w:rsidDel="00000000" w:rsidP="00000000" w:rsidRDefault="00000000" w:rsidRPr="00000000" w14:paraId="0000034A">
      <w:pPr>
        <w:spacing w:after="120" w:before="120" w:lineRule="auto"/>
        <w:rPr/>
      </w:pPr>
      <w:r w:rsidDel="00000000" w:rsidR="00000000" w:rsidRPr="00000000">
        <w:rPr>
          <w:rtl w:val="0"/>
        </w:rPr>
        <w:t xml:space="preserve">Имя:</w:t>
      </w:r>
    </w:p>
    <w:p w:rsidR="00000000" w:rsidDel="00000000" w:rsidP="00000000" w:rsidRDefault="00000000" w:rsidRPr="00000000" w14:paraId="0000034B">
      <w:pPr>
        <w:spacing w:after="120" w:before="120" w:lineRule="auto"/>
        <w:rPr/>
      </w:pPr>
      <w:r w:rsidDel="00000000" w:rsidR="00000000" w:rsidRPr="00000000">
        <w:rPr>
          <w:rtl w:val="0"/>
        </w:rPr>
        <w:t xml:space="preserve">Тип (общество с ограниченной ответственностью, корпорация, товарищество и т.д.): </w:t>
      </w:r>
    </w:p>
    <w:p w:rsidR="00000000" w:rsidDel="00000000" w:rsidP="00000000" w:rsidRDefault="00000000" w:rsidRPr="00000000" w14:paraId="0000034C">
      <w:pPr>
        <w:spacing w:after="120" w:before="120" w:lineRule="auto"/>
        <w:rPr/>
      </w:pPr>
      <w:r w:rsidDel="00000000" w:rsidR="00000000" w:rsidRPr="00000000">
        <w:rPr>
          <w:rtl w:val="0"/>
        </w:rPr>
        <w:t xml:space="preserve">Данные о коммерческой регистрации (регистрационный номер, дата, место, орган власти и т.д.):</w:t>
      </w:r>
    </w:p>
    <w:p w:rsidR="00000000" w:rsidDel="00000000" w:rsidP="00000000" w:rsidRDefault="00000000" w:rsidRPr="00000000" w14:paraId="0000034D">
      <w:pPr>
        <w:spacing w:after="120" w:before="120" w:lineRule="auto"/>
        <w:rPr/>
      </w:pPr>
      <w:r w:rsidDel="00000000" w:rsidR="00000000" w:rsidRPr="00000000">
        <w:rPr>
          <w:rtl w:val="0"/>
        </w:rPr>
        <w:t xml:space="preserve">Страна регистрации:</w:t>
      </w:r>
    </w:p>
    <w:p w:rsidR="00000000" w:rsidDel="00000000" w:rsidP="00000000" w:rsidRDefault="00000000" w:rsidRPr="00000000" w14:paraId="0000034E">
      <w:pPr>
        <w:spacing w:after="120" w:before="120" w:lineRule="auto"/>
        <w:rPr/>
      </w:pPr>
      <w:r w:rsidDel="00000000" w:rsidR="00000000" w:rsidRPr="00000000">
        <w:rPr>
          <w:rtl w:val="0"/>
        </w:rPr>
        <w:t xml:space="preserve">Дом:</w:t>
      </w:r>
    </w:p>
    <w:p w:rsidR="00000000" w:rsidDel="00000000" w:rsidP="00000000" w:rsidRDefault="00000000" w:rsidRPr="00000000" w14:paraId="0000034F">
      <w:pPr>
        <w:spacing w:after="120" w:before="120" w:lineRule="auto"/>
        <w:rPr/>
      </w:pPr>
      <w:r w:rsidDel="00000000" w:rsidR="00000000" w:rsidRPr="00000000">
        <w:rPr>
          <w:rtl w:val="0"/>
        </w:rPr>
        <w:t xml:space="preserve">Адрес головного офиса:</w:t>
      </w:r>
    </w:p>
    <w:p w:rsidR="00000000" w:rsidDel="00000000" w:rsidP="00000000" w:rsidRDefault="00000000" w:rsidRPr="00000000" w14:paraId="00000350">
      <w:pPr>
        <w:spacing w:after="120" w:before="120" w:lineRule="auto"/>
        <w:rPr/>
      </w:pPr>
      <w:r w:rsidDel="00000000" w:rsidR="00000000" w:rsidRPr="00000000">
        <w:rPr>
          <w:rtl w:val="0"/>
        </w:rPr>
        <w:t xml:space="preserve">Должностные лица компании (Ф.И.О., удостоверение личности, должность): </w:t>
      </w:r>
    </w:p>
    <w:p w:rsidR="00000000" w:rsidDel="00000000" w:rsidP="00000000" w:rsidRDefault="00000000" w:rsidRPr="00000000" w14:paraId="00000351">
      <w:pPr>
        <w:spacing w:after="120" w:before="120" w:lineRule="auto"/>
        <w:rPr/>
      </w:pPr>
      <w:r w:rsidDel="00000000" w:rsidR="00000000" w:rsidRPr="00000000">
        <w:rPr>
          <w:rtl w:val="0"/>
        </w:rPr>
        <w:t xml:space="preserve">Номер телефона:</w:t>
      </w:r>
    </w:p>
    <w:p w:rsidR="00000000" w:rsidDel="00000000" w:rsidP="00000000" w:rsidRDefault="00000000" w:rsidRPr="00000000" w14:paraId="00000352">
      <w:pPr>
        <w:spacing w:after="120" w:before="120" w:lineRule="auto"/>
        <w:rPr/>
      </w:pPr>
      <w:r w:rsidDel="00000000" w:rsidR="00000000" w:rsidRPr="00000000">
        <w:rPr>
          <w:rtl w:val="0"/>
        </w:rPr>
        <w:t xml:space="preserve">Номер факса (при наличии):</w:t>
      </w:r>
    </w:p>
    <w:p w:rsidR="00000000" w:rsidDel="00000000" w:rsidP="00000000" w:rsidRDefault="00000000" w:rsidRPr="00000000" w14:paraId="00000353">
      <w:pPr>
        <w:spacing w:after="120" w:before="120" w:lineRule="auto"/>
        <w:rPr/>
      </w:pPr>
      <w:r w:rsidDel="00000000" w:rsidR="00000000" w:rsidRPr="00000000">
        <w:rPr>
          <w:rtl w:val="0"/>
        </w:rPr>
        <w:t xml:space="preserve">Адрес электронной почты:</w:t>
      </w:r>
    </w:p>
    <w:p w:rsidR="00000000" w:rsidDel="00000000" w:rsidP="00000000" w:rsidRDefault="00000000" w:rsidRPr="00000000" w14:paraId="00000354">
      <w:pPr>
        <w:spacing w:after="120" w:before="120" w:lineRule="auto"/>
        <w:rPr/>
      </w:pPr>
      <w:r w:rsidDel="00000000" w:rsidR="00000000" w:rsidRPr="00000000">
        <w:rPr>
          <w:rtl w:val="0"/>
        </w:rPr>
        <w:t xml:space="preserve">Основные направления деятельности:</w:t>
      </w:r>
    </w:p>
    <w:p w:rsidR="00000000" w:rsidDel="00000000" w:rsidP="00000000" w:rsidRDefault="00000000" w:rsidRPr="00000000" w14:paraId="00000355">
      <w:pPr>
        <w:spacing w:after="120" w:before="120" w:lineRule="auto"/>
        <w:rPr/>
      </w:pPr>
      <w:r w:rsidDel="00000000" w:rsidR="00000000" w:rsidRPr="00000000">
        <w:rPr>
          <w:rtl w:val="0"/>
        </w:rPr>
        <w:t xml:space="preserve">Актуальный список акционеров (участников) Кандидата/Ведущего участника, владеющих более 1% акций в уставном капитале Кандидата/Ведущего участника:</w:t>
      </w:r>
    </w:p>
    <w:p w:rsidR="00000000" w:rsidDel="00000000" w:rsidP="00000000" w:rsidRDefault="00000000" w:rsidRPr="00000000" w14:paraId="00000356">
      <w:pPr>
        <w:spacing w:after="120" w:before="120" w:lineRule="auto"/>
        <w:rPr/>
      </w:pPr>
      <w:r w:rsidDel="00000000" w:rsidR="00000000" w:rsidRPr="00000000">
        <w:rPr>
          <w:rtl w:val="0"/>
        </w:rPr>
        <w:t xml:space="preserve">[</w:t>
      </w:r>
      <w:r w:rsidDel="00000000" w:rsidR="00000000" w:rsidRPr="00000000">
        <w:rPr>
          <w:highlight w:val="darkGray"/>
          <w:rtl w:val="0"/>
        </w:rPr>
        <w:t xml:space="preserve">вставить соответствующий список</w:t>
      </w:r>
      <w:r w:rsidDel="00000000" w:rsidR="00000000" w:rsidRPr="00000000">
        <w:rPr>
          <w:rtl w:val="0"/>
        </w:rPr>
        <w:t xml:space="preserve">]</w:t>
      </w:r>
    </w:p>
    <w:p w:rsidR="00000000" w:rsidDel="00000000" w:rsidP="00000000" w:rsidRDefault="00000000" w:rsidRPr="00000000" w14:paraId="00000357">
      <w:pPr>
        <w:spacing w:after="120" w:before="120" w:lineRule="auto"/>
        <w:rPr/>
      </w:pPr>
      <w:r w:rsidDel="00000000" w:rsidR="00000000" w:rsidRPr="00000000">
        <w:rPr>
          <w:rtl w:val="0"/>
        </w:rPr>
        <w:t xml:space="preserve">Актуальный список компаний, связанных с Кандидатом/Ведущим членом:</w:t>
      </w:r>
    </w:p>
    <w:p w:rsidR="00000000" w:rsidDel="00000000" w:rsidP="00000000" w:rsidRDefault="00000000" w:rsidRPr="00000000" w14:paraId="00000358">
      <w:pPr>
        <w:spacing w:after="120" w:before="120" w:lineRule="auto"/>
        <w:rPr/>
      </w:pPr>
      <w:r w:rsidDel="00000000" w:rsidR="00000000" w:rsidRPr="00000000">
        <w:rPr>
          <w:rtl w:val="0"/>
        </w:rPr>
        <w:t xml:space="preserve">[</w:t>
      </w:r>
      <w:r w:rsidDel="00000000" w:rsidR="00000000" w:rsidRPr="00000000">
        <w:rPr>
          <w:highlight w:val="darkGray"/>
          <w:rtl w:val="0"/>
        </w:rPr>
        <w:t xml:space="preserve">вставить соответствующий список</w:t>
      </w:r>
      <w:r w:rsidDel="00000000" w:rsidR="00000000" w:rsidRPr="00000000">
        <w:rPr>
          <w:rtl w:val="0"/>
        </w:rPr>
        <w:t xml:space="preserve">]</w:t>
      </w:r>
    </w:p>
    <w:p w:rsidR="00000000" w:rsidDel="00000000" w:rsidP="00000000" w:rsidRDefault="00000000" w:rsidRPr="00000000" w14:paraId="00000359">
      <w:pPr>
        <w:spacing w:after="120" w:before="120" w:lineRule="auto"/>
        <w:rPr/>
      </w:pPr>
      <w:r w:rsidDel="00000000" w:rsidR="00000000" w:rsidRPr="00000000">
        <w:rPr>
          <w:rtl w:val="0"/>
        </w:rPr>
        <w:t xml:space="preserve">Актуальный список бенефициарных владельцев Кандидата/Ведущего участника, а также бенефициарных владельцев связанных с ним компаний:</w:t>
      </w:r>
    </w:p>
    <w:p w:rsidR="00000000" w:rsidDel="00000000" w:rsidP="00000000" w:rsidRDefault="00000000" w:rsidRPr="00000000" w14:paraId="0000035A">
      <w:pPr>
        <w:spacing w:after="120" w:before="120" w:lineRule="auto"/>
        <w:rPr/>
      </w:pPr>
      <w:r w:rsidDel="00000000" w:rsidR="00000000" w:rsidRPr="00000000">
        <w:rPr>
          <w:rtl w:val="0"/>
        </w:rPr>
        <w:t xml:space="preserve">[</w:t>
      </w:r>
      <w:r w:rsidDel="00000000" w:rsidR="00000000" w:rsidRPr="00000000">
        <w:rPr>
          <w:highlight w:val="darkGray"/>
          <w:rtl w:val="0"/>
        </w:rPr>
        <w:t xml:space="preserve">вставить соответствующий список</w:t>
      </w:r>
      <w:r w:rsidDel="00000000" w:rsidR="00000000" w:rsidRPr="00000000">
        <w:rPr>
          <w:rtl w:val="0"/>
        </w:rPr>
        <w:t xml:space="preserve">]</w:t>
      </w:r>
    </w:p>
    <w:p w:rsidR="00000000" w:rsidDel="00000000" w:rsidP="00000000" w:rsidRDefault="00000000" w:rsidRPr="00000000" w14:paraId="0000035B">
      <w:pPr>
        <w:spacing w:after="120" w:before="120" w:lineRule="auto"/>
        <w:rPr/>
      </w:pPr>
      <w:r w:rsidDel="00000000" w:rsidR="00000000" w:rsidRPr="00000000">
        <w:rPr>
          <w:rtl w:val="0"/>
        </w:rPr>
        <w:t xml:space="preserve">Структура акционерного капитала Кандидата/Ведущего участника в виде схемы (фигуры) с указанием лиц, владеющих 5% и более голосующих прав или акций (долей) в уставном капитале Кандидата/Ведущего участника [</w:t>
      </w:r>
      <w:r w:rsidDel="00000000" w:rsidR="00000000" w:rsidRPr="00000000">
        <w:rPr>
          <w:i w:val="1"/>
          <w:rtl w:val="0"/>
        </w:rPr>
        <w:t xml:space="preserve">в качестве приложения к настоящему </w:t>
      </w:r>
      <w:r w:rsidDel="00000000" w:rsidR="00000000" w:rsidRPr="00000000">
        <w:rPr>
          <w:b w:val="1"/>
          <w:i w:val="1"/>
          <w:rtl w:val="0"/>
        </w:rPr>
        <w:t xml:space="preserve">Error! Reference source not found.</w:t>
      </w:r>
      <w:r w:rsidDel="00000000" w:rsidR="00000000" w:rsidRPr="00000000">
        <w:rPr>
          <w:rtl w:val="0"/>
        </w:rPr>
        <w:t xml:space="preserve">].</w:t>
      </w:r>
    </w:p>
    <w:p w:rsidR="00000000" w:rsidDel="00000000" w:rsidP="00000000" w:rsidRDefault="00000000" w:rsidRPr="00000000" w14:paraId="0000035C">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Информация о других участниках консорциума: (если применимо, заполните данные обо всех участниках консорциума, кроме ведущего участника)</w:t>
      </w:r>
    </w:p>
    <w:p w:rsidR="00000000" w:rsidDel="00000000" w:rsidP="00000000" w:rsidRDefault="00000000" w:rsidRPr="00000000" w14:paraId="0000035D">
      <w:pPr>
        <w:spacing w:after="120" w:before="120" w:lineRule="auto"/>
        <w:rPr/>
      </w:pPr>
      <w:r w:rsidDel="00000000" w:rsidR="00000000" w:rsidRPr="00000000">
        <w:rPr>
          <w:rtl w:val="0"/>
        </w:rPr>
        <w:t xml:space="preserve">Имя:</w:t>
      </w:r>
    </w:p>
    <w:p w:rsidR="00000000" w:rsidDel="00000000" w:rsidP="00000000" w:rsidRDefault="00000000" w:rsidRPr="00000000" w14:paraId="0000035E">
      <w:pPr>
        <w:spacing w:after="120" w:before="120" w:lineRule="auto"/>
        <w:rPr/>
      </w:pPr>
      <w:r w:rsidDel="00000000" w:rsidR="00000000" w:rsidRPr="00000000">
        <w:rPr>
          <w:rtl w:val="0"/>
        </w:rPr>
        <w:t xml:space="preserve">Тип (общество с ограниченной ответственностью, корпорация, товарищество и т.д.):</w:t>
      </w:r>
    </w:p>
    <w:p w:rsidR="00000000" w:rsidDel="00000000" w:rsidP="00000000" w:rsidRDefault="00000000" w:rsidRPr="00000000" w14:paraId="0000035F">
      <w:pPr>
        <w:spacing w:after="120" w:before="120" w:lineRule="auto"/>
        <w:rPr/>
      </w:pPr>
      <w:r w:rsidDel="00000000" w:rsidR="00000000" w:rsidRPr="00000000">
        <w:rPr>
          <w:rtl w:val="0"/>
        </w:rPr>
        <w:t xml:space="preserve">Данные о коммерческой регистрации (регистрационный номер, дата, место, орган власти и т.д.):</w:t>
      </w:r>
    </w:p>
    <w:p w:rsidR="00000000" w:rsidDel="00000000" w:rsidP="00000000" w:rsidRDefault="00000000" w:rsidRPr="00000000" w14:paraId="00000360">
      <w:pPr>
        <w:spacing w:after="120" w:before="120" w:lineRule="auto"/>
        <w:rPr/>
      </w:pPr>
      <w:r w:rsidDel="00000000" w:rsidR="00000000" w:rsidRPr="00000000">
        <w:rPr>
          <w:rtl w:val="0"/>
        </w:rPr>
        <w:t xml:space="preserve">Страна регистрации:</w:t>
      </w:r>
    </w:p>
    <w:p w:rsidR="00000000" w:rsidDel="00000000" w:rsidP="00000000" w:rsidRDefault="00000000" w:rsidRPr="00000000" w14:paraId="00000361">
      <w:pPr>
        <w:spacing w:after="120" w:before="120" w:lineRule="auto"/>
        <w:rPr/>
      </w:pPr>
      <w:r w:rsidDel="00000000" w:rsidR="00000000" w:rsidRPr="00000000">
        <w:rPr>
          <w:rtl w:val="0"/>
        </w:rPr>
        <w:t xml:space="preserve">Дом:</w:t>
      </w:r>
    </w:p>
    <w:p w:rsidR="00000000" w:rsidDel="00000000" w:rsidP="00000000" w:rsidRDefault="00000000" w:rsidRPr="00000000" w14:paraId="00000362">
      <w:pPr>
        <w:spacing w:after="120" w:before="120" w:lineRule="auto"/>
        <w:rPr/>
      </w:pPr>
      <w:r w:rsidDel="00000000" w:rsidR="00000000" w:rsidRPr="00000000">
        <w:rPr>
          <w:rtl w:val="0"/>
        </w:rPr>
        <w:t xml:space="preserve">Адрес головного офиса:</w:t>
      </w:r>
    </w:p>
    <w:p w:rsidR="00000000" w:rsidDel="00000000" w:rsidP="00000000" w:rsidRDefault="00000000" w:rsidRPr="00000000" w14:paraId="00000363">
      <w:pPr>
        <w:spacing w:after="120" w:before="120" w:lineRule="auto"/>
        <w:rPr/>
      </w:pPr>
      <w:r w:rsidDel="00000000" w:rsidR="00000000" w:rsidRPr="00000000">
        <w:rPr>
          <w:rtl w:val="0"/>
        </w:rPr>
        <w:t xml:space="preserve">Должностные лица компании (Ф.И.О., удостоверение личности, должность): </w:t>
      </w:r>
    </w:p>
    <w:p w:rsidR="00000000" w:rsidDel="00000000" w:rsidP="00000000" w:rsidRDefault="00000000" w:rsidRPr="00000000" w14:paraId="00000364">
      <w:pPr>
        <w:spacing w:after="120" w:before="120" w:lineRule="auto"/>
        <w:rPr/>
      </w:pPr>
      <w:r w:rsidDel="00000000" w:rsidR="00000000" w:rsidRPr="00000000">
        <w:rPr>
          <w:rtl w:val="0"/>
        </w:rPr>
        <w:t xml:space="preserve">Номер телефона:</w:t>
      </w:r>
    </w:p>
    <w:p w:rsidR="00000000" w:rsidDel="00000000" w:rsidP="00000000" w:rsidRDefault="00000000" w:rsidRPr="00000000" w14:paraId="00000365">
      <w:pPr>
        <w:spacing w:after="120" w:before="120" w:lineRule="auto"/>
        <w:rPr/>
      </w:pPr>
      <w:r w:rsidDel="00000000" w:rsidR="00000000" w:rsidRPr="00000000">
        <w:rPr>
          <w:rtl w:val="0"/>
        </w:rPr>
        <w:t xml:space="preserve">Номер факса (при наличии):</w:t>
      </w:r>
    </w:p>
    <w:p w:rsidR="00000000" w:rsidDel="00000000" w:rsidP="00000000" w:rsidRDefault="00000000" w:rsidRPr="00000000" w14:paraId="00000366">
      <w:pPr>
        <w:spacing w:after="120" w:before="120" w:lineRule="auto"/>
        <w:rPr/>
      </w:pPr>
      <w:r w:rsidDel="00000000" w:rsidR="00000000" w:rsidRPr="00000000">
        <w:rPr>
          <w:rtl w:val="0"/>
        </w:rPr>
        <w:t xml:space="preserve">Адрес электронной почты:</w:t>
      </w:r>
    </w:p>
    <w:p w:rsidR="00000000" w:rsidDel="00000000" w:rsidP="00000000" w:rsidRDefault="00000000" w:rsidRPr="00000000" w14:paraId="00000367">
      <w:pPr>
        <w:spacing w:after="120" w:before="120" w:lineRule="auto"/>
        <w:rPr/>
      </w:pPr>
      <w:r w:rsidDel="00000000" w:rsidR="00000000" w:rsidRPr="00000000">
        <w:rPr>
          <w:rtl w:val="0"/>
        </w:rPr>
        <w:t xml:space="preserve">Основные направления деятельности:</w:t>
      </w:r>
    </w:p>
    <w:p w:rsidR="00000000" w:rsidDel="00000000" w:rsidP="00000000" w:rsidRDefault="00000000" w:rsidRPr="00000000" w14:paraId="00000368">
      <w:pPr>
        <w:spacing w:after="120" w:before="120" w:lineRule="auto"/>
        <w:rPr/>
      </w:pPr>
      <w:r w:rsidDel="00000000" w:rsidR="00000000" w:rsidRPr="00000000">
        <w:rPr>
          <w:rtl w:val="0"/>
        </w:rPr>
        <w:t xml:space="preserve">Актуальный список акционеров (участников) Участника Консорциума, владеющих более чем 1% долей в уставном капитале Участника Консорциума:</w:t>
      </w:r>
    </w:p>
    <w:p w:rsidR="00000000" w:rsidDel="00000000" w:rsidP="00000000" w:rsidRDefault="00000000" w:rsidRPr="00000000" w14:paraId="00000369">
      <w:pPr>
        <w:spacing w:after="120" w:before="120" w:lineRule="auto"/>
        <w:rPr/>
      </w:pPr>
      <w:r w:rsidDel="00000000" w:rsidR="00000000" w:rsidRPr="00000000">
        <w:rPr>
          <w:rtl w:val="0"/>
        </w:rPr>
        <w:t xml:space="preserve">[</w:t>
      </w:r>
      <w:r w:rsidDel="00000000" w:rsidR="00000000" w:rsidRPr="00000000">
        <w:rPr>
          <w:highlight w:val="darkGray"/>
          <w:rtl w:val="0"/>
        </w:rPr>
        <w:t xml:space="preserve">вставить соответствующий список</w:t>
      </w:r>
      <w:r w:rsidDel="00000000" w:rsidR="00000000" w:rsidRPr="00000000">
        <w:rPr>
          <w:rtl w:val="0"/>
        </w:rPr>
        <w:t xml:space="preserve">]</w:t>
      </w:r>
    </w:p>
    <w:p w:rsidR="00000000" w:rsidDel="00000000" w:rsidP="00000000" w:rsidRDefault="00000000" w:rsidRPr="00000000" w14:paraId="0000036A">
      <w:pPr>
        <w:spacing w:after="120" w:before="120" w:lineRule="auto"/>
        <w:rPr/>
      </w:pPr>
      <w:r w:rsidDel="00000000" w:rsidR="00000000" w:rsidRPr="00000000">
        <w:rPr>
          <w:rtl w:val="0"/>
        </w:rPr>
        <w:t xml:space="preserve">Актуальный список связанных компаний Участника Консорциума:</w:t>
      </w:r>
    </w:p>
    <w:p w:rsidR="00000000" w:rsidDel="00000000" w:rsidP="00000000" w:rsidRDefault="00000000" w:rsidRPr="00000000" w14:paraId="0000036B">
      <w:pPr>
        <w:spacing w:after="120" w:before="120" w:lineRule="auto"/>
        <w:rPr/>
      </w:pPr>
      <w:r w:rsidDel="00000000" w:rsidR="00000000" w:rsidRPr="00000000">
        <w:rPr>
          <w:rtl w:val="0"/>
        </w:rPr>
        <w:t xml:space="preserve">[</w:t>
      </w:r>
      <w:r w:rsidDel="00000000" w:rsidR="00000000" w:rsidRPr="00000000">
        <w:rPr>
          <w:highlight w:val="darkGray"/>
          <w:rtl w:val="0"/>
        </w:rPr>
        <w:t xml:space="preserve">вставить соответствующий список</w:t>
      </w:r>
      <w:r w:rsidDel="00000000" w:rsidR="00000000" w:rsidRPr="00000000">
        <w:rPr>
          <w:rtl w:val="0"/>
        </w:rPr>
        <w:t xml:space="preserve">]</w:t>
      </w:r>
    </w:p>
    <w:p w:rsidR="00000000" w:rsidDel="00000000" w:rsidP="00000000" w:rsidRDefault="00000000" w:rsidRPr="00000000" w14:paraId="0000036C">
      <w:pPr>
        <w:spacing w:after="120" w:before="120" w:lineRule="auto"/>
        <w:rPr/>
      </w:pPr>
      <w:r w:rsidDel="00000000" w:rsidR="00000000" w:rsidRPr="00000000">
        <w:rPr>
          <w:rtl w:val="0"/>
        </w:rPr>
        <w:t xml:space="preserve">Актуальный список бенефициарных владельцев Участника Консорциума, а также бенефициарных владельцев связанных компаний Участника Консорциума:</w:t>
      </w:r>
    </w:p>
    <w:p w:rsidR="00000000" w:rsidDel="00000000" w:rsidP="00000000" w:rsidRDefault="00000000" w:rsidRPr="00000000" w14:paraId="0000036D">
      <w:pPr>
        <w:spacing w:after="120" w:before="120" w:lineRule="auto"/>
        <w:rPr/>
      </w:pPr>
      <w:r w:rsidDel="00000000" w:rsidR="00000000" w:rsidRPr="00000000">
        <w:rPr>
          <w:rtl w:val="0"/>
        </w:rPr>
        <w:t xml:space="preserve">[</w:t>
      </w:r>
      <w:r w:rsidDel="00000000" w:rsidR="00000000" w:rsidRPr="00000000">
        <w:rPr>
          <w:highlight w:val="darkGray"/>
          <w:rtl w:val="0"/>
        </w:rPr>
        <w:t xml:space="preserve">вставить соответствующий список</w:t>
      </w:r>
      <w:r w:rsidDel="00000000" w:rsidR="00000000" w:rsidRPr="00000000">
        <w:rPr>
          <w:rtl w:val="0"/>
        </w:rPr>
        <w:t xml:space="preserve">]</w:t>
      </w:r>
    </w:p>
    <w:p w:rsidR="00000000" w:rsidDel="00000000" w:rsidP="00000000" w:rsidRDefault="00000000" w:rsidRPr="00000000" w14:paraId="0000036E">
      <w:pPr>
        <w:spacing w:after="120" w:before="120" w:lineRule="auto"/>
        <w:rPr/>
      </w:pPr>
      <w:r w:rsidDel="00000000" w:rsidR="00000000" w:rsidRPr="00000000">
        <w:rPr>
          <w:rtl w:val="0"/>
        </w:rPr>
        <w:t xml:space="preserve">Структура акционерного капитала Участника Консорциума в виде схемы (фигуры) с указанием лиц, владеющих 5% и более голосующих прав или акций (долей) в уставном капитале Участника Консорциума [</w:t>
      </w:r>
      <w:r w:rsidDel="00000000" w:rsidR="00000000" w:rsidRPr="00000000">
        <w:rPr>
          <w:i w:val="1"/>
          <w:rtl w:val="0"/>
        </w:rPr>
        <w:t xml:space="preserve">в качестве приложения к настоящему </w:t>
      </w:r>
      <w:r w:rsidDel="00000000" w:rsidR="00000000" w:rsidRPr="00000000">
        <w:rPr>
          <w:b w:val="1"/>
          <w:i w:val="1"/>
          <w:rtl w:val="0"/>
        </w:rPr>
        <w:t xml:space="preserve">Error! Reference source not found.</w:t>
      </w:r>
      <w:r w:rsidDel="00000000" w:rsidR="00000000" w:rsidRPr="00000000">
        <w:rPr>
          <w:rtl w:val="0"/>
        </w:rPr>
        <w:t xml:space="preserve">].</w:t>
      </w:r>
    </w:p>
    <w:p w:rsidR="00000000" w:rsidDel="00000000" w:rsidP="00000000" w:rsidRDefault="00000000" w:rsidRPr="00000000" w14:paraId="0000036F">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Предполагаемая доля Консорциума в уставном капитале Проектной компании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заполняется, если Кандидатом является Консорциум]</w:t>
      </w:r>
      <w:r w:rsidDel="00000000" w:rsidR="00000000" w:rsidRPr="00000000">
        <w:rPr>
          <w:rtl w:val="0"/>
        </w:rPr>
      </w:r>
    </w:p>
    <w:tbl>
      <w:tblPr>
        <w:tblStyle w:val="Table7"/>
        <w:tblW w:w="8081.0" w:type="dxa"/>
        <w:jc w:val="left"/>
        <w:tblInd w:w="-23.0" w:type="dxa"/>
        <w:tblLayout w:type="fixed"/>
        <w:tblLook w:val="0000"/>
      </w:tblPr>
      <w:tblGrid>
        <w:gridCol w:w="4040"/>
        <w:gridCol w:w="4041"/>
        <w:tblGridChange w:id="0">
          <w:tblGrid>
            <w:gridCol w:w="4040"/>
            <w:gridCol w:w="4041"/>
          </w:tblGrid>
        </w:tblGridChange>
      </w:tblGrid>
      <w:tr>
        <w:trPr>
          <w:cantSplit w:val="1"/>
          <w:tblHeader w:val="0"/>
        </w:trPr>
        <w:tc>
          <w:tcPr>
            <w:tcBorders>
              <w:top w:color="000000" w:space="0" w:sz="18" w:val="single"/>
              <w:left w:color="000000" w:space="0" w:sz="18" w:val="single"/>
              <w:right w:color="000000" w:space="0" w:sz="18" w:val="single"/>
            </w:tcBorders>
          </w:tcPr>
          <w:p w:rsidR="00000000" w:rsidDel="00000000" w:rsidP="00000000" w:rsidRDefault="00000000" w:rsidRPr="00000000" w14:paraId="00000370">
            <w:pPr>
              <w:spacing w:after="120" w:before="120" w:lineRule="auto"/>
              <w:jc w:val="center"/>
              <w:rPr>
                <w:b w:val="1"/>
                <w:u w:val="single"/>
              </w:rPr>
            </w:pPr>
            <w:r w:rsidDel="00000000" w:rsidR="00000000" w:rsidRPr="00000000">
              <w:rPr>
                <w:b w:val="1"/>
                <w:u w:val="single"/>
                <w:rtl w:val="0"/>
              </w:rPr>
              <w:t xml:space="preserve">Член консорциума</w:t>
            </w:r>
          </w:p>
        </w:tc>
        <w:tc>
          <w:tcPr>
            <w:tcBorders>
              <w:top w:color="000000" w:space="0" w:sz="18" w:val="single"/>
              <w:left w:color="000000" w:space="0" w:sz="0" w:val="nil"/>
              <w:right w:color="000000" w:space="0" w:sz="18" w:val="single"/>
            </w:tcBorders>
          </w:tcPr>
          <w:p w:rsidR="00000000" w:rsidDel="00000000" w:rsidP="00000000" w:rsidRDefault="00000000" w:rsidRPr="00000000" w14:paraId="00000371">
            <w:pPr>
              <w:spacing w:after="120" w:before="120" w:lineRule="auto"/>
              <w:jc w:val="center"/>
              <w:rPr>
                <w:b w:val="1"/>
                <w:u w:val="single"/>
              </w:rPr>
            </w:pPr>
            <w:r w:rsidDel="00000000" w:rsidR="00000000" w:rsidRPr="00000000">
              <w:rPr>
                <w:b w:val="1"/>
                <w:u w:val="single"/>
                <w:rtl w:val="0"/>
              </w:rPr>
              <w:t xml:space="preserve">Предполагаемая доля в уставном капитале Проектной компании </w:t>
            </w:r>
          </w:p>
        </w:tc>
      </w:tr>
      <w:tr>
        <w:trPr>
          <w:cantSplit w:val="1"/>
          <w:tblHeader w:val="0"/>
        </w:trPr>
        <w:tc>
          <w:tcPr>
            <w:tcBorders>
              <w:top w:color="000000" w:space="0" w:sz="18" w:val="single"/>
              <w:left w:color="000000" w:space="0" w:sz="18" w:val="single"/>
              <w:bottom w:color="000000" w:space="0" w:sz="4" w:val="single"/>
              <w:right w:color="000000" w:space="0" w:sz="18" w:val="single"/>
            </w:tcBorders>
          </w:tcPr>
          <w:p w:rsidR="00000000" w:rsidDel="00000000" w:rsidP="00000000" w:rsidRDefault="00000000" w:rsidRPr="00000000" w14:paraId="00000372">
            <w:pPr>
              <w:spacing w:after="120" w:before="120" w:lineRule="auto"/>
              <w:jc w:val="both"/>
              <w:rPr>
                <w:b w:val="1"/>
              </w:rPr>
            </w:pPr>
            <w:r w:rsidDel="00000000" w:rsidR="00000000" w:rsidRPr="00000000">
              <w:rPr>
                <w:rtl w:val="0"/>
              </w:rPr>
            </w:r>
          </w:p>
        </w:tc>
        <w:tc>
          <w:tcPr>
            <w:tcBorders>
              <w:top w:color="000000" w:space="0" w:sz="18" w:val="single"/>
              <w:left w:color="000000" w:space="0" w:sz="0" w:val="nil"/>
              <w:bottom w:color="000000" w:space="0" w:sz="4" w:val="single"/>
              <w:right w:color="000000" w:space="0" w:sz="18" w:val="single"/>
            </w:tcBorders>
          </w:tcPr>
          <w:p w:rsidR="00000000" w:rsidDel="00000000" w:rsidP="00000000" w:rsidRDefault="00000000" w:rsidRPr="00000000" w14:paraId="00000373">
            <w:pPr>
              <w:spacing w:after="120" w:before="120" w:lineRule="auto"/>
              <w:jc w:val="center"/>
              <w:rPr>
                <w:b w:val="1"/>
              </w:rPr>
            </w:pPr>
            <w:r w:rsidDel="00000000" w:rsidR="00000000" w:rsidRPr="00000000">
              <w:rPr>
                <w:rtl w:val="0"/>
              </w:rPr>
              <w:t xml:space="preserve">___</w:t>
            </w:r>
            <w:r w:rsidDel="00000000" w:rsidR="00000000" w:rsidRPr="00000000">
              <w:rPr>
                <w:b w:val="1"/>
                <w:rtl w:val="0"/>
              </w:rPr>
              <w:t xml:space="preserve">%</w:t>
            </w:r>
          </w:p>
        </w:tc>
      </w:tr>
      <w:tr>
        <w:trPr>
          <w:cantSplit w:val="1"/>
          <w:tblHeader w:val="0"/>
        </w:trPr>
        <w:tc>
          <w:tcPr>
            <w:tcBorders>
              <w:top w:color="000000" w:space="0" w:sz="4" w:val="single"/>
              <w:left w:color="000000" w:space="0" w:sz="18" w:val="single"/>
              <w:bottom w:color="000000" w:space="0" w:sz="4" w:val="single"/>
              <w:right w:color="000000" w:space="0" w:sz="18" w:val="single"/>
            </w:tcBorders>
          </w:tcPr>
          <w:p w:rsidR="00000000" w:rsidDel="00000000" w:rsidP="00000000" w:rsidRDefault="00000000" w:rsidRPr="00000000" w14:paraId="00000374">
            <w:pPr>
              <w:spacing w:after="120" w:before="120" w:lineRule="auto"/>
              <w:jc w:val="both"/>
              <w:rPr>
                <w:b w:val="1"/>
              </w:rPr>
            </w:pPr>
            <w:r w:rsidDel="00000000" w:rsidR="00000000" w:rsidRPr="00000000">
              <w:rPr>
                <w:rtl w:val="0"/>
              </w:rPr>
            </w:r>
          </w:p>
        </w:tc>
        <w:tc>
          <w:tcPr>
            <w:tcBorders>
              <w:top w:color="000000" w:space="0" w:sz="4" w:val="single"/>
              <w:left w:color="000000" w:space="0" w:sz="0" w:val="nil"/>
              <w:bottom w:color="000000" w:space="0" w:sz="4" w:val="single"/>
              <w:right w:color="000000" w:space="0" w:sz="18" w:val="single"/>
            </w:tcBorders>
          </w:tcPr>
          <w:p w:rsidR="00000000" w:rsidDel="00000000" w:rsidP="00000000" w:rsidRDefault="00000000" w:rsidRPr="00000000" w14:paraId="00000375">
            <w:pPr>
              <w:spacing w:after="120" w:before="120" w:lineRule="auto"/>
              <w:jc w:val="center"/>
              <w:rPr/>
            </w:pPr>
            <w:r w:rsidDel="00000000" w:rsidR="00000000" w:rsidRPr="00000000">
              <w:rPr>
                <w:rtl w:val="0"/>
              </w:rPr>
              <w:t xml:space="preserve">___</w:t>
            </w:r>
            <w:r w:rsidDel="00000000" w:rsidR="00000000" w:rsidRPr="00000000">
              <w:rPr>
                <w:b w:val="1"/>
                <w:rtl w:val="0"/>
              </w:rPr>
              <w:t xml:space="preserve">%</w:t>
            </w:r>
            <w:r w:rsidDel="00000000" w:rsidR="00000000" w:rsidRPr="00000000">
              <w:rPr>
                <w:rtl w:val="0"/>
              </w:rPr>
            </w:r>
          </w:p>
        </w:tc>
      </w:tr>
      <w:tr>
        <w:trPr>
          <w:cantSplit w:val="1"/>
          <w:tblHeader w:val="0"/>
        </w:trPr>
        <w:tc>
          <w:tcPr>
            <w:tcBorders>
              <w:top w:color="000000" w:space="0" w:sz="4" w:val="single"/>
              <w:left w:color="000000" w:space="0" w:sz="18" w:val="single"/>
              <w:bottom w:color="000000" w:space="0" w:sz="4" w:val="single"/>
              <w:right w:color="000000" w:space="0" w:sz="18" w:val="single"/>
            </w:tcBorders>
          </w:tcPr>
          <w:p w:rsidR="00000000" w:rsidDel="00000000" w:rsidP="00000000" w:rsidRDefault="00000000" w:rsidRPr="00000000" w14:paraId="00000376">
            <w:pPr>
              <w:spacing w:after="120" w:before="120" w:lineRule="auto"/>
              <w:jc w:val="both"/>
              <w:rPr>
                <w:b w:val="1"/>
              </w:rPr>
            </w:pPr>
            <w:r w:rsidDel="00000000" w:rsidR="00000000" w:rsidRPr="00000000">
              <w:rPr>
                <w:rtl w:val="0"/>
              </w:rPr>
            </w:r>
          </w:p>
        </w:tc>
        <w:tc>
          <w:tcPr>
            <w:tcBorders>
              <w:top w:color="000000" w:space="0" w:sz="4" w:val="single"/>
              <w:left w:color="000000" w:space="0" w:sz="0" w:val="nil"/>
              <w:bottom w:color="000000" w:space="0" w:sz="4" w:val="single"/>
              <w:right w:color="000000" w:space="0" w:sz="18" w:val="single"/>
            </w:tcBorders>
          </w:tcPr>
          <w:p w:rsidR="00000000" w:rsidDel="00000000" w:rsidP="00000000" w:rsidRDefault="00000000" w:rsidRPr="00000000" w14:paraId="00000377">
            <w:pPr>
              <w:spacing w:after="120" w:before="120" w:lineRule="auto"/>
              <w:jc w:val="center"/>
              <w:rPr/>
            </w:pPr>
            <w:r w:rsidDel="00000000" w:rsidR="00000000" w:rsidRPr="00000000">
              <w:rPr>
                <w:rtl w:val="0"/>
              </w:rPr>
              <w:t xml:space="preserve">___</w:t>
            </w:r>
            <w:r w:rsidDel="00000000" w:rsidR="00000000" w:rsidRPr="00000000">
              <w:rPr>
                <w:b w:val="1"/>
                <w:rtl w:val="0"/>
              </w:rPr>
              <w:t xml:space="preserve">%</w:t>
            </w:r>
            <w:r w:rsidDel="00000000" w:rsidR="00000000" w:rsidRPr="00000000">
              <w:rPr>
                <w:rtl w:val="0"/>
              </w:rPr>
            </w:r>
          </w:p>
        </w:tc>
      </w:tr>
      <w:tr>
        <w:trPr>
          <w:cantSplit w:val="1"/>
          <w:tblHeader w:val="0"/>
        </w:trPr>
        <w:tc>
          <w:tcPr>
            <w:tcBorders>
              <w:top w:color="000000" w:space="0" w:sz="4" w:val="single"/>
              <w:left w:color="000000" w:space="0" w:sz="18" w:val="single"/>
              <w:bottom w:color="000000" w:space="0" w:sz="4" w:val="single"/>
              <w:right w:color="000000" w:space="0" w:sz="18" w:val="single"/>
            </w:tcBorders>
          </w:tcPr>
          <w:p w:rsidR="00000000" w:rsidDel="00000000" w:rsidP="00000000" w:rsidRDefault="00000000" w:rsidRPr="00000000" w14:paraId="00000378">
            <w:pPr>
              <w:spacing w:after="120" w:before="120" w:lineRule="auto"/>
              <w:jc w:val="both"/>
              <w:rPr>
                <w:b w:val="1"/>
              </w:rPr>
            </w:pPr>
            <w:r w:rsidDel="00000000" w:rsidR="00000000" w:rsidRPr="00000000">
              <w:rPr>
                <w:rtl w:val="0"/>
              </w:rPr>
            </w:r>
          </w:p>
        </w:tc>
        <w:tc>
          <w:tcPr>
            <w:tcBorders>
              <w:top w:color="000000" w:space="0" w:sz="4" w:val="single"/>
              <w:left w:color="000000" w:space="0" w:sz="0" w:val="nil"/>
              <w:bottom w:color="000000" w:space="0" w:sz="4" w:val="single"/>
              <w:right w:color="000000" w:space="0" w:sz="18" w:val="single"/>
            </w:tcBorders>
          </w:tcPr>
          <w:p w:rsidR="00000000" w:rsidDel="00000000" w:rsidP="00000000" w:rsidRDefault="00000000" w:rsidRPr="00000000" w14:paraId="00000379">
            <w:pPr>
              <w:spacing w:after="120" w:before="120" w:lineRule="auto"/>
              <w:jc w:val="center"/>
              <w:rPr>
                <w:b w:val="1"/>
              </w:rPr>
            </w:pPr>
            <w:r w:rsidDel="00000000" w:rsidR="00000000" w:rsidRPr="00000000">
              <w:rPr>
                <w:rtl w:val="0"/>
              </w:rPr>
              <w:t xml:space="preserve">___</w:t>
            </w:r>
            <w:r w:rsidDel="00000000" w:rsidR="00000000" w:rsidRPr="00000000">
              <w:rPr>
                <w:b w:val="1"/>
                <w:rtl w:val="0"/>
              </w:rPr>
              <w:t xml:space="preserve">%</w:t>
            </w:r>
          </w:p>
        </w:tc>
      </w:tr>
      <w:tr>
        <w:trPr>
          <w:cantSplit w:val="1"/>
          <w:tblHeader w:val="0"/>
        </w:trPr>
        <w:tc>
          <w:tcPr>
            <w:tcBorders>
              <w:top w:color="000000" w:space="0" w:sz="4" w:val="single"/>
              <w:left w:color="000000" w:space="0" w:sz="18" w:val="single"/>
              <w:bottom w:color="000000" w:space="0" w:sz="18" w:val="single"/>
              <w:right w:color="000000" w:space="0" w:sz="18" w:val="single"/>
            </w:tcBorders>
          </w:tcPr>
          <w:p w:rsidR="00000000" w:rsidDel="00000000" w:rsidP="00000000" w:rsidRDefault="00000000" w:rsidRPr="00000000" w14:paraId="0000037A">
            <w:pPr>
              <w:spacing w:after="120" w:before="120" w:lineRule="auto"/>
              <w:jc w:val="both"/>
              <w:rPr>
                <w:b w:val="1"/>
              </w:rPr>
            </w:pPr>
            <w:r w:rsidDel="00000000" w:rsidR="00000000" w:rsidRPr="00000000">
              <w:rPr>
                <w:rtl w:val="0"/>
              </w:rPr>
            </w:r>
          </w:p>
        </w:tc>
        <w:tc>
          <w:tcPr>
            <w:tcBorders>
              <w:top w:color="000000" w:space="0" w:sz="4" w:val="single"/>
              <w:left w:color="000000" w:space="0" w:sz="0" w:val="nil"/>
              <w:bottom w:color="000000" w:space="0" w:sz="18" w:val="single"/>
              <w:right w:color="000000" w:space="0" w:sz="18" w:val="single"/>
            </w:tcBorders>
          </w:tcPr>
          <w:p w:rsidR="00000000" w:rsidDel="00000000" w:rsidP="00000000" w:rsidRDefault="00000000" w:rsidRPr="00000000" w14:paraId="0000037B">
            <w:pPr>
              <w:spacing w:after="120" w:before="120" w:lineRule="auto"/>
              <w:jc w:val="center"/>
              <w:rPr>
                <w:b w:val="1"/>
              </w:rPr>
            </w:pPr>
            <w:r w:rsidDel="00000000" w:rsidR="00000000" w:rsidRPr="00000000">
              <w:rPr>
                <w:rtl w:val="0"/>
              </w:rPr>
              <w:t xml:space="preserve">___</w:t>
            </w:r>
            <w:r w:rsidDel="00000000" w:rsidR="00000000" w:rsidRPr="00000000">
              <w:rPr>
                <w:b w:val="1"/>
                <w:rtl w:val="0"/>
              </w:rPr>
              <w:t xml:space="preserve">%</w:t>
            </w:r>
          </w:p>
        </w:tc>
      </w:tr>
    </w:tbl>
    <w:p w:rsidR="00000000" w:rsidDel="00000000" w:rsidP="00000000" w:rsidRDefault="00000000" w:rsidRPr="00000000" w14:paraId="0000037C">
      <w:pPr>
        <w:keepNext w:val="0"/>
        <w:keepLines w:val="0"/>
        <w:pageBreakBefore w:val="0"/>
        <w:widowControl w:val="1"/>
        <w:numPr>
          <w:ilvl w:val="0"/>
          <w:numId w:val="16"/>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Уполномоченные лица</w:t>
      </w:r>
    </w:p>
    <w:p w:rsidR="00000000" w:rsidDel="00000000" w:rsidP="00000000" w:rsidRDefault="00000000" w:rsidRPr="00000000" w14:paraId="0000037D">
      <w:pPr>
        <w:spacing w:after="120" w:before="120" w:lineRule="auto"/>
        <w:rPr/>
      </w:pPr>
      <w:r w:rsidDel="00000000" w:rsidR="00000000" w:rsidRPr="00000000">
        <w:rPr>
          <w:rtl w:val="0"/>
        </w:rPr>
        <w:t xml:space="preserve">Ф.И.О., документ, удостоверяющий личность, доверенность, номер телефона, адрес электронной почты Уполномоченного лица [</w:t>
      </w:r>
      <w:r w:rsidDel="00000000" w:rsidR="00000000" w:rsidRPr="00000000">
        <w:rPr>
          <w:i w:val="1"/>
          <w:rtl w:val="0"/>
        </w:rPr>
        <w:t xml:space="preserve">указать далее по образцу, в зависимости от количества Уполномоченных лиц</w:t>
      </w:r>
      <w:r w:rsidDel="00000000" w:rsidR="00000000" w:rsidRPr="00000000">
        <w:rPr>
          <w:rtl w:val="0"/>
        </w:rPr>
        <w:t xml:space="preserve">]:</w:t>
      </w:r>
    </w:p>
    <w:p w:rsidR="00000000" w:rsidDel="00000000" w:rsidP="00000000" w:rsidRDefault="00000000" w:rsidRPr="00000000" w14:paraId="0000037E">
      <w:pPr>
        <w:spacing w:after="120" w:before="120" w:lineRule="auto"/>
        <w:rPr/>
      </w:pPr>
      <w:r w:rsidDel="00000000" w:rsidR="00000000" w:rsidRPr="00000000">
        <w:rPr>
          <w:rtl w:val="0"/>
        </w:rPr>
      </w:r>
    </w:p>
    <w:p w:rsidR="00000000" w:rsidDel="00000000" w:rsidP="00000000" w:rsidRDefault="00000000" w:rsidRPr="00000000" w14:paraId="0000037F">
      <w:pPr>
        <w:spacing w:after="120" w:before="120" w:lineRule="auto"/>
        <w:rPr/>
      </w:pPr>
      <w:r w:rsidDel="00000000" w:rsidR="00000000" w:rsidRPr="00000000">
        <w:rPr>
          <w:rtl w:val="0"/>
        </w:rPr>
        <w:t xml:space="preserve">[подпись]</w:t>
      </w:r>
    </w:p>
    <w:p w:rsidR="00000000" w:rsidDel="00000000" w:rsidP="00000000" w:rsidRDefault="00000000" w:rsidRPr="00000000" w14:paraId="00000380">
      <w:pPr>
        <w:spacing w:after="120" w:before="120" w:lineRule="auto"/>
        <w:rPr/>
      </w:pPr>
      <w:r w:rsidDel="00000000" w:rsidR="00000000" w:rsidRPr="00000000">
        <w:rPr>
          <w:rtl w:val="0"/>
        </w:rPr>
        <w:t xml:space="preserve">В качестве [должность]</w:t>
      </w:r>
    </w:p>
    <w:p w:rsidR="00000000" w:rsidDel="00000000" w:rsidP="00000000" w:rsidRDefault="00000000" w:rsidRPr="00000000" w14:paraId="00000381">
      <w:pPr>
        <w:spacing w:after="120" w:before="120" w:lineRule="auto"/>
        <w:rPr/>
      </w:pPr>
      <w:r w:rsidDel="00000000" w:rsidR="00000000" w:rsidRPr="00000000">
        <w:rPr>
          <w:rtl w:val="0"/>
        </w:rPr>
        <w:t xml:space="preserve">Уполномочен подписывать эту основную информационную форму для [Ф.И.О. кандидата].</w:t>
      </w:r>
    </w:p>
    <w:p w:rsidR="00000000" w:rsidDel="00000000" w:rsidP="00000000" w:rsidRDefault="00000000" w:rsidRPr="00000000" w14:paraId="00000382">
      <w:pPr>
        <w:spacing w:after="120" w:before="120" w:line="259" w:lineRule="auto"/>
        <w:rPr/>
      </w:pPr>
      <w:r w:rsidDel="00000000" w:rsidR="00000000" w:rsidRPr="00000000">
        <w:br w:type="page"/>
      </w:r>
      <w:r w:rsidDel="00000000" w:rsidR="00000000" w:rsidRPr="00000000">
        <w:rPr>
          <w:rtl w:val="0"/>
        </w:rPr>
      </w:r>
    </w:p>
    <w:p w:rsidR="00000000" w:rsidDel="00000000" w:rsidP="00000000" w:rsidRDefault="00000000" w:rsidRPr="00000000" w14:paraId="00000383">
      <w:pPr>
        <w:spacing w:after="120" w:before="120" w:lineRule="auto"/>
        <w:ind w:left="1080" w:firstLine="0"/>
        <w:jc w:val="center"/>
        <w:rPr>
          <w:b w:val="1"/>
        </w:rPr>
      </w:pPr>
      <w:r w:rsidDel="00000000" w:rsidR="00000000" w:rsidRPr="00000000">
        <w:rPr>
          <w:rFonts w:ascii="Arial Bold" w:cs="Arial Bold" w:eastAsia="Arial Bold" w:hAnsi="Arial Bold"/>
          <w:b w:val="1"/>
          <w:rtl w:val="0"/>
        </w:rPr>
        <w:t xml:space="preserve">Форма A. </w:t>
      </w:r>
      <w:r w:rsidDel="00000000" w:rsidR="00000000" w:rsidRPr="00000000">
        <w:rPr>
          <w:b w:val="1"/>
          <w:rtl w:val="0"/>
        </w:rPr>
        <w:t xml:space="preserve">Аффидевит</w:t>
      </w:r>
    </w:p>
    <w:p w:rsidR="00000000" w:rsidDel="00000000" w:rsidP="00000000" w:rsidRDefault="00000000" w:rsidRPr="00000000" w14:paraId="00000384">
      <w:pPr>
        <w:spacing w:after="120" w:before="120" w:lineRule="auto"/>
        <w:jc w:val="center"/>
        <w:rPr/>
      </w:pPr>
      <w:r w:rsidDel="00000000" w:rsidR="00000000" w:rsidRPr="00000000">
        <w:rPr>
          <w:rtl w:val="0"/>
        </w:rPr>
        <w:t xml:space="preserve">[</w:t>
      </w:r>
      <w:r w:rsidDel="00000000" w:rsidR="00000000" w:rsidRPr="00000000">
        <w:rPr>
          <w:highlight w:val="darkGray"/>
          <w:rtl w:val="0"/>
        </w:rPr>
        <w:t xml:space="preserve">ФИРМЕННЫЙ БЛАНК КАНДИДАТА/ВЕДУЩЕГО ЧЛЕНА/ЧЛЕНА КОНСОРЦИУМА (ПРИ НАЛИЧИИ)</w:t>
      </w:r>
      <w:r w:rsidDel="00000000" w:rsidR="00000000" w:rsidRPr="00000000">
        <w:rPr>
          <w:rtl w:val="0"/>
        </w:rPr>
        <w:t xml:space="preserve">]</w:t>
      </w:r>
    </w:p>
    <w:p w:rsidR="00000000" w:rsidDel="00000000" w:rsidP="00000000" w:rsidRDefault="00000000" w:rsidRPr="00000000" w14:paraId="00000385">
      <w:pPr>
        <w:spacing w:after="120" w:before="120" w:lineRule="auto"/>
        <w:jc w:val="right"/>
        <w:rPr/>
      </w:pPr>
      <w:r w:rsidDel="00000000" w:rsidR="00000000" w:rsidRPr="00000000">
        <w:rPr>
          <w:rtl w:val="0"/>
        </w:rPr>
        <w:t xml:space="preserve">Дата:___ ___________ 2024</w:t>
      </w:r>
    </w:p>
    <w:tbl>
      <w:tblPr>
        <w:tblStyle w:val="Table8"/>
        <w:tblW w:w="9211.0" w:type="dxa"/>
        <w:jc w:val="left"/>
        <w:tblBorders>
          <w:top w:color="ffffff" w:space="0" w:sz="18" w:val="single"/>
          <w:left w:color="ffffff" w:space="0" w:sz="18" w:val="single"/>
          <w:bottom w:color="ffffff" w:space="0" w:sz="18" w:val="single"/>
          <w:right w:color="ffffff" w:space="0" w:sz="18" w:val="single"/>
          <w:insideH w:color="ffffff" w:space="0" w:sz="18" w:val="single"/>
          <w:insideV w:color="ffffff" w:space="0" w:sz="18" w:val="single"/>
        </w:tblBorders>
        <w:tblLayout w:type="fixed"/>
        <w:tblLook w:val="0400"/>
      </w:tblPr>
      <w:tblGrid>
        <w:gridCol w:w="1072"/>
        <w:gridCol w:w="8139"/>
        <w:tblGridChange w:id="0">
          <w:tblGrid>
            <w:gridCol w:w="1072"/>
            <w:gridCol w:w="8139"/>
          </w:tblGrid>
        </w:tblGridChange>
      </w:tblGrid>
      <w:tr>
        <w:trPr>
          <w:cantSplit w:val="0"/>
          <w:tblHeader w:val="0"/>
        </w:trPr>
        <w:tc>
          <w:tcPr>
            <w:shd w:fill="c0c2ce" w:val="clear"/>
          </w:tcPr>
          <w:p w:rsidR="00000000" w:rsidDel="00000000" w:rsidP="00000000" w:rsidRDefault="00000000" w:rsidRPr="00000000" w14:paraId="00000386">
            <w:pPr>
              <w:spacing w:after="120" w:before="120" w:lineRule="auto"/>
              <w:rPr>
                <w:b w:val="1"/>
              </w:rPr>
            </w:pPr>
            <w:r w:rsidDel="00000000" w:rsidR="00000000" w:rsidRPr="00000000">
              <w:rPr>
                <w:b w:val="1"/>
                <w:rtl w:val="0"/>
              </w:rPr>
              <w:t xml:space="preserve">Ре:</w:t>
            </w:r>
          </w:p>
        </w:tc>
        <w:tc>
          <w:tcPr>
            <w:shd w:fill="f4f4f8" w:val="clear"/>
          </w:tcPr>
          <w:p w:rsidR="00000000" w:rsidDel="00000000" w:rsidP="00000000" w:rsidRDefault="00000000" w:rsidRPr="00000000" w14:paraId="00000387">
            <w:pPr>
              <w:spacing w:after="120" w:before="120" w:lineRule="auto"/>
              <w:rPr/>
            </w:pPr>
            <w:r w:rsidDel="00000000" w:rsidR="00000000" w:rsidRPr="00000000">
              <w:rPr>
                <w:rtl w:val="0"/>
              </w:rPr>
              <w:t xml:space="preserve">Порядок отбора для участия в Проекте по выдаче и распространению документов, удостоверяющих личность, а также по эксплуатации и обслуживанию объектов, участвующих в предоставлении документов, удостоверяющих личность, в Республике Армения</w:t>
            </w:r>
          </w:p>
        </w:tc>
      </w:tr>
      <w:tr>
        <w:trPr>
          <w:cantSplit w:val="0"/>
          <w:tblHeader w:val="0"/>
        </w:trPr>
        <w:tc>
          <w:tcPr>
            <w:shd w:fill="c0c2ce" w:val="clear"/>
          </w:tcPr>
          <w:p w:rsidR="00000000" w:rsidDel="00000000" w:rsidP="00000000" w:rsidRDefault="00000000" w:rsidRPr="00000000" w14:paraId="00000388">
            <w:pPr>
              <w:spacing w:after="120" w:before="120" w:lineRule="auto"/>
              <w:rPr>
                <w:b w:val="1"/>
              </w:rPr>
            </w:pPr>
            <w:r w:rsidDel="00000000" w:rsidR="00000000" w:rsidRPr="00000000">
              <w:rPr>
                <w:b w:val="1"/>
                <w:rtl w:val="0"/>
              </w:rPr>
              <w:t xml:space="preserve">Кому:</w:t>
            </w:r>
          </w:p>
        </w:tc>
        <w:tc>
          <w:tcPr>
            <w:shd w:fill="f4f4f8" w:val="clear"/>
          </w:tcPr>
          <w:p w:rsidR="00000000" w:rsidDel="00000000" w:rsidP="00000000" w:rsidRDefault="00000000" w:rsidRPr="00000000" w14:paraId="00000389">
            <w:pPr>
              <w:spacing w:after="120" w:before="120" w:lineRule="auto"/>
              <w:rPr/>
            </w:pPr>
            <w:r w:rsidDel="00000000" w:rsidR="00000000" w:rsidRPr="00000000">
              <w:rPr>
                <w:rtl w:val="0"/>
              </w:rPr>
              <w:t xml:space="preserve">Оценочная комиссия для проведения Процедуры отбора </w:t>
            </w:r>
          </w:p>
        </w:tc>
      </w:tr>
    </w:tbl>
    <w:p w:rsidR="00000000" w:rsidDel="00000000" w:rsidP="00000000" w:rsidRDefault="00000000" w:rsidRPr="00000000" w14:paraId="0000038A">
      <w:pPr>
        <w:spacing w:after="120" w:before="120" w:lineRule="auto"/>
        <w:rPr/>
      </w:pPr>
      <w:r w:rsidDel="00000000" w:rsidR="00000000" w:rsidRPr="00000000">
        <w:rPr>
          <w:rtl w:val="0"/>
        </w:rPr>
        <w:t xml:space="preserve"> [</w:t>
      </w:r>
      <w:r w:rsidDel="00000000" w:rsidR="00000000" w:rsidRPr="00000000">
        <w:rPr>
          <w:highlight w:val="darkGray"/>
          <w:rtl w:val="0"/>
        </w:rPr>
        <w:t xml:space="preserve">Имя Кандидата/Ведущего Члена/Другого Члена Консорциума] настоящим заявляет и гарантирует, что на дату настоящего аффидевита [</w:t>
      </w:r>
      <w:r w:rsidDel="00000000" w:rsidR="00000000" w:rsidRPr="00000000">
        <w:rPr>
          <w:rtl w:val="0"/>
        </w:rPr>
        <w:t xml:space="preserve">Имя Кандидата/Ведущего Члена/другого Члена Консорциума</w:t>
      </w:r>
      <w:r w:rsidDel="00000000" w:rsidR="00000000" w:rsidRPr="00000000">
        <w:rPr>
          <w:highlight w:val="darkGray"/>
          <w:rtl w:val="0"/>
        </w:rPr>
        <w:t xml:space="preserve">] (в зависимости от обстоятельств):</w:t>
      </w:r>
      <w:r w:rsidDel="00000000" w:rsidR="00000000" w:rsidRPr="00000000">
        <w:rPr>
          <w:rtl w:val="0"/>
        </w:rPr>
      </w:r>
    </w:p>
    <w:p w:rsidR="00000000" w:rsidDel="00000000" w:rsidP="00000000" w:rsidRDefault="00000000" w:rsidRPr="00000000" w14:paraId="0000038B">
      <w:pPr>
        <w:numPr>
          <w:ilvl w:val="0"/>
          <w:numId w:val="17"/>
        </w:numPr>
        <w:spacing w:after="120" w:before="120" w:lineRule="auto"/>
        <w:ind w:left="360" w:hanging="360"/>
        <w:rPr/>
      </w:pPr>
      <w:r w:rsidDel="00000000" w:rsidR="00000000" w:rsidRPr="00000000">
        <w:rPr>
          <w:rtl w:val="0"/>
        </w:rPr>
        <w:t xml:space="preserve">[</w:t>
      </w:r>
      <w:r w:rsidDel="00000000" w:rsidR="00000000" w:rsidRPr="00000000">
        <w:rPr>
          <w:highlight w:val="darkGray"/>
          <w:rtl w:val="0"/>
        </w:rPr>
        <w:t xml:space="preserve">ФИО Кандидата/Ведущего Участника/иного Участника Консорциума</w:t>
      </w:r>
      <w:r w:rsidDel="00000000" w:rsidR="00000000" w:rsidRPr="00000000">
        <w:rPr>
          <w:rtl w:val="0"/>
        </w:rPr>
        <w:t xml:space="preserve">] соответствует требованиям, предусмотренным пунктом 47 Процедуры ГЧП;</w:t>
      </w:r>
    </w:p>
    <w:p w:rsidR="00000000" w:rsidDel="00000000" w:rsidP="00000000" w:rsidRDefault="00000000" w:rsidRPr="00000000" w14:paraId="0000038C">
      <w:pPr>
        <w:numPr>
          <w:ilvl w:val="0"/>
          <w:numId w:val="17"/>
        </w:numPr>
        <w:spacing w:after="120" w:before="120" w:lineRule="auto"/>
        <w:ind w:left="360" w:hanging="360"/>
        <w:rPr/>
      </w:pPr>
      <w:r w:rsidDel="00000000" w:rsidR="00000000" w:rsidRPr="00000000">
        <w:rPr>
          <w:rtl w:val="0"/>
        </w:rPr>
        <w:t xml:space="preserve">[</w:t>
      </w:r>
      <w:r w:rsidDel="00000000" w:rsidR="00000000" w:rsidRPr="00000000">
        <w:rPr>
          <w:highlight w:val="darkGray"/>
          <w:rtl w:val="0"/>
        </w:rPr>
        <w:t xml:space="preserve">Имя Кандидата/Ведущего Члена/Другого Члена Консорциума</w:t>
      </w:r>
      <w:r w:rsidDel="00000000" w:rsidR="00000000" w:rsidRPr="00000000">
        <w:rPr>
          <w:rtl w:val="0"/>
        </w:rPr>
        <w:t xml:space="preserve">] не подпадает под какие-либо другие ограничения, применимые к [</w:t>
      </w:r>
      <w:r w:rsidDel="00000000" w:rsidR="00000000" w:rsidRPr="00000000">
        <w:rPr>
          <w:highlight w:val="darkGray"/>
          <w:rtl w:val="0"/>
        </w:rPr>
        <w:t xml:space="preserve">Кандидаты/Ведущие члены/Другие члены Консорциума</w:t>
      </w:r>
      <w:r w:rsidDel="00000000" w:rsidR="00000000" w:rsidRPr="00000000">
        <w:rPr>
          <w:rtl w:val="0"/>
        </w:rPr>
        <w:t xml:space="preserve">] и отправились в </w:t>
      </w:r>
      <w:r w:rsidDel="00000000" w:rsidR="00000000" w:rsidRPr="00000000">
        <w:rPr>
          <w:b w:val="1"/>
          <w:i w:val="1"/>
          <w:rtl w:val="0"/>
        </w:rPr>
        <w:t xml:space="preserve">Error! Reference source not found.</w:t>
      </w:r>
      <w:r w:rsidDel="00000000" w:rsidR="00000000" w:rsidRPr="00000000">
        <w:rPr>
          <w:i w:val="1"/>
          <w:rtl w:val="0"/>
        </w:rPr>
        <w:t xml:space="preserve"> (Общие требования к заявителям)</w:t>
      </w:r>
      <w:r w:rsidDel="00000000" w:rsidR="00000000" w:rsidRPr="00000000">
        <w:rPr>
          <w:rtl w:val="0"/>
        </w:rPr>
        <w:t xml:space="preserve"> Запроса на квалификацию. </w:t>
      </w:r>
    </w:p>
    <w:p w:rsidR="00000000" w:rsidDel="00000000" w:rsidP="00000000" w:rsidRDefault="00000000" w:rsidRPr="00000000" w14:paraId="0000038D">
      <w:pPr>
        <w:numPr>
          <w:ilvl w:val="0"/>
          <w:numId w:val="17"/>
        </w:numPr>
        <w:spacing w:after="120" w:before="120" w:lineRule="auto"/>
        <w:ind w:left="360" w:hanging="360"/>
        <w:rPr/>
      </w:pPr>
      <w:r w:rsidDel="00000000" w:rsidR="00000000" w:rsidRPr="00000000">
        <w:rPr>
          <w:rtl w:val="0"/>
        </w:rPr>
        <w:t xml:space="preserve">[</w:t>
      </w:r>
      <w:r w:rsidDel="00000000" w:rsidR="00000000" w:rsidRPr="00000000">
        <w:rPr>
          <w:highlight w:val="darkGray"/>
          <w:rtl w:val="0"/>
        </w:rPr>
        <w:t xml:space="preserve">ФИО Кандидата/Ведущего Участника/иного Участника Консорциума</w:t>
      </w:r>
      <w:r w:rsidDel="00000000" w:rsidR="00000000" w:rsidRPr="00000000">
        <w:rPr>
          <w:rtl w:val="0"/>
        </w:rPr>
        <w:t xml:space="preserve">] имеет право участвовать в Процедуре отбора и представлять документы, необходимые для такого участия;</w:t>
      </w:r>
    </w:p>
    <w:p w:rsidR="00000000" w:rsidDel="00000000" w:rsidP="00000000" w:rsidRDefault="00000000" w:rsidRPr="00000000" w14:paraId="0000038E">
      <w:pPr>
        <w:numPr>
          <w:ilvl w:val="0"/>
          <w:numId w:val="17"/>
        </w:numPr>
        <w:spacing w:after="120" w:before="120" w:lineRule="auto"/>
        <w:ind w:left="360" w:hanging="360"/>
        <w:rPr/>
      </w:pPr>
      <w:r w:rsidDel="00000000" w:rsidR="00000000" w:rsidRPr="00000000">
        <w:rPr>
          <w:rtl w:val="0"/>
        </w:rPr>
        <w:t xml:space="preserve">[</w:t>
      </w:r>
      <w:r w:rsidDel="00000000" w:rsidR="00000000" w:rsidRPr="00000000">
        <w:rPr>
          <w:highlight w:val="darkGray"/>
          <w:rtl w:val="0"/>
        </w:rPr>
        <w:t xml:space="preserve">ФИО Кандидата/Ведущего Участника/иного Участника Консорциума</w:t>
      </w:r>
      <w:r w:rsidDel="00000000" w:rsidR="00000000" w:rsidRPr="00000000">
        <w:rPr>
          <w:rtl w:val="0"/>
        </w:rPr>
        <w:t xml:space="preserve">] несет ответственность в случае представления неверных или ложных документов, информации и данных в ходе Процедуры отбора.</w:t>
      </w:r>
    </w:p>
    <w:p w:rsidR="00000000" w:rsidDel="00000000" w:rsidP="00000000" w:rsidRDefault="00000000" w:rsidRPr="00000000" w14:paraId="0000038F">
      <w:pPr>
        <w:spacing w:after="120" w:before="120" w:lineRule="auto"/>
        <w:rPr/>
      </w:pPr>
      <w:r w:rsidDel="00000000" w:rsidR="00000000" w:rsidRPr="00000000">
        <w:rPr>
          <w:rtl w:val="0"/>
        </w:rPr>
        <w:t xml:space="preserve">[</w:t>
      </w:r>
      <w:r w:rsidDel="00000000" w:rsidR="00000000" w:rsidRPr="00000000">
        <w:rPr>
          <w:highlight w:val="darkGray"/>
          <w:rtl w:val="0"/>
        </w:rPr>
        <w:t xml:space="preserve">Имена Ведущего Участника и других Участников</w:t>
      </w:r>
      <w:r w:rsidDel="00000000" w:rsidR="00000000" w:rsidRPr="00000000">
        <w:rPr>
          <w:rtl w:val="0"/>
        </w:rPr>
        <w:t xml:space="preserve"> Консорциума] согласились участвовать в Процедуре отбора в качестве Консорциума и, в случае определения Консорциума победителем Процедуры отбора, совместно реализовывать Проект и соблюдать условия Соглашения, в том числе путем совершения таких действий и оформления таких документов,  или обеспечение выполнения или исполнения Проектной компанией таких действий и документов, как того требует Запрос на квалификацию, Соглашение, или как это необходимо или желательно для успешной реализации Проекта. [</w:t>
      </w:r>
      <w:r w:rsidDel="00000000" w:rsidR="00000000" w:rsidRPr="00000000">
        <w:rPr>
          <w:i w:val="1"/>
          <w:rtl w:val="0"/>
        </w:rPr>
        <w:t xml:space="preserve">Будет добавлено для консорциумов</w:t>
      </w:r>
      <w:r w:rsidDel="00000000" w:rsidR="00000000" w:rsidRPr="00000000">
        <w:rPr>
          <w:rtl w:val="0"/>
        </w:rPr>
        <w:t xml:space="preserve">].</w:t>
      </w:r>
    </w:p>
    <w:p w:rsidR="00000000" w:rsidDel="00000000" w:rsidP="00000000" w:rsidRDefault="00000000" w:rsidRPr="00000000" w14:paraId="00000390">
      <w:pPr>
        <w:spacing w:after="120" w:before="120" w:lineRule="auto"/>
        <w:rPr/>
      </w:pPr>
      <w:r w:rsidDel="00000000" w:rsidR="00000000" w:rsidRPr="00000000">
        <w:rPr>
          <w:rtl w:val="0"/>
        </w:rPr>
        <w:t xml:space="preserve">Если [</w:t>
      </w:r>
      <w:r w:rsidDel="00000000" w:rsidR="00000000" w:rsidRPr="00000000">
        <w:rPr>
          <w:highlight w:val="darkGray"/>
          <w:rtl w:val="0"/>
        </w:rPr>
        <w:t xml:space="preserve">Имя кандидата</w:t>
      </w:r>
      <w:r w:rsidDel="00000000" w:rsidR="00000000" w:rsidRPr="00000000">
        <w:rPr>
          <w:rtl w:val="0"/>
        </w:rPr>
        <w:t xml:space="preserve">] квалифицирован для участия в этапе RFP Процедуры отбора, [Ф.И.О. кандидата] обязуется соблюдать требования о конфиденциальности и неразглашении конфиденциальной информации в соответствии с условиями 2015 2016 а также обеспечить соблюдение таких требований Уполномоченными лицами, Участниками Консорциума [</w:t>
      </w:r>
      <w:r w:rsidDel="00000000" w:rsidR="00000000" w:rsidRPr="00000000">
        <w:rPr>
          <w:i w:val="1"/>
          <w:rtl w:val="0"/>
        </w:rPr>
        <w:t xml:space="preserve">если Кандидатом является Консорциум</w:t>
      </w:r>
      <w:r w:rsidDel="00000000" w:rsidR="00000000" w:rsidRPr="00000000">
        <w:rPr>
          <w:rtl w:val="0"/>
        </w:rPr>
        <w:t xml:space="preserve">] и других пользователей конфиденциальной информации (как указано в 2015 2016).</w:t>
      </w:r>
    </w:p>
    <w:p w:rsidR="00000000" w:rsidDel="00000000" w:rsidP="00000000" w:rsidRDefault="00000000" w:rsidRPr="00000000" w14:paraId="00000391">
      <w:pPr>
        <w:spacing w:after="120" w:before="120" w:lineRule="auto"/>
        <w:rPr/>
      </w:pPr>
      <w:r w:rsidDel="00000000" w:rsidR="00000000" w:rsidRPr="00000000">
        <w:rPr>
          <w:rtl w:val="0"/>
        </w:rPr>
      </w:r>
    </w:p>
    <w:p w:rsidR="00000000" w:rsidDel="00000000" w:rsidP="00000000" w:rsidRDefault="00000000" w:rsidRPr="00000000" w14:paraId="00000392">
      <w:pPr>
        <w:spacing w:after="120" w:before="120" w:lineRule="auto"/>
        <w:rPr/>
      </w:pPr>
      <w:r w:rsidDel="00000000" w:rsidR="00000000" w:rsidRPr="00000000">
        <w:rPr>
          <w:rtl w:val="0"/>
        </w:rPr>
      </w:r>
    </w:p>
    <w:p w:rsidR="00000000" w:rsidDel="00000000" w:rsidP="00000000" w:rsidRDefault="00000000" w:rsidRPr="00000000" w14:paraId="00000393">
      <w:pPr>
        <w:spacing w:after="120" w:before="120" w:lineRule="auto"/>
        <w:rPr/>
      </w:pPr>
      <w:r w:rsidDel="00000000" w:rsidR="00000000" w:rsidRPr="00000000">
        <w:rPr>
          <w:rtl w:val="0"/>
        </w:rPr>
        <w:t xml:space="preserve">Уважением</w:t>
      </w:r>
    </w:p>
    <w:p w:rsidR="00000000" w:rsidDel="00000000" w:rsidP="00000000" w:rsidRDefault="00000000" w:rsidRPr="00000000" w14:paraId="00000394">
      <w:pPr>
        <w:spacing w:after="120" w:before="120" w:lineRule="auto"/>
        <w:rPr/>
      </w:pPr>
      <w:r w:rsidDel="00000000" w:rsidR="00000000" w:rsidRPr="00000000">
        <w:rPr>
          <w:rtl w:val="0"/>
        </w:rPr>
        <w:t xml:space="preserve">Подпись уполномоченного лица</w:t>
      </w:r>
    </w:p>
    <w:p w:rsidR="00000000" w:rsidDel="00000000" w:rsidP="00000000" w:rsidRDefault="00000000" w:rsidRPr="00000000" w14:paraId="00000395">
      <w:pPr>
        <w:spacing w:after="120" w:before="120" w:lineRule="auto"/>
        <w:rPr/>
      </w:pPr>
      <w:r w:rsidDel="00000000" w:rsidR="00000000" w:rsidRPr="00000000">
        <w:rPr>
          <w:rtl w:val="0"/>
        </w:rPr>
        <w:t xml:space="preserve">Имя и должность лица, подписавшего документ</w:t>
      </w:r>
    </w:p>
    <w:p w:rsidR="00000000" w:rsidDel="00000000" w:rsidP="00000000" w:rsidRDefault="00000000" w:rsidRPr="00000000" w14:paraId="00000396">
      <w:pPr>
        <w:spacing w:after="120" w:before="120" w:lineRule="auto"/>
        <w:rPr/>
      </w:pPr>
      <w:r w:rsidDel="00000000" w:rsidR="00000000" w:rsidRPr="00000000">
        <w:rPr>
          <w:rtl w:val="0"/>
        </w:rPr>
        <w:t xml:space="preserve">Название фирмы</w:t>
      </w:r>
    </w:p>
    <w:p w:rsidR="00000000" w:rsidDel="00000000" w:rsidP="00000000" w:rsidRDefault="00000000" w:rsidRPr="00000000" w14:paraId="00000397">
      <w:pPr>
        <w:spacing w:after="120" w:before="120" w:lineRule="auto"/>
        <w:rPr/>
      </w:pPr>
      <w:r w:rsidDel="00000000" w:rsidR="00000000" w:rsidRPr="00000000">
        <w:rPr>
          <w:rtl w:val="0"/>
        </w:rPr>
        <w:t xml:space="preserve">Адрес</w:t>
      </w:r>
    </w:p>
    <w:p w:rsidR="00000000" w:rsidDel="00000000" w:rsidP="00000000" w:rsidRDefault="00000000" w:rsidRPr="00000000" w14:paraId="00000398">
      <w:pPr>
        <w:spacing w:after="120" w:before="120" w:line="259" w:lineRule="auto"/>
        <w:rPr/>
      </w:pPr>
      <w:r w:rsidDel="00000000" w:rsidR="00000000" w:rsidRPr="00000000">
        <w:rPr>
          <w:rtl w:val="0"/>
        </w:rPr>
      </w:r>
    </w:p>
    <w:p w:rsidR="00000000" w:rsidDel="00000000" w:rsidP="00000000" w:rsidRDefault="00000000" w:rsidRPr="00000000" w14:paraId="00000399">
      <w:pPr>
        <w:spacing w:after="120" w:before="120" w:lineRule="auto"/>
        <w:rPr/>
        <w:sectPr>
          <w:headerReference r:id="rId13" w:type="default"/>
          <w:headerReference r:id="rId14" w:type="even"/>
          <w:footerReference r:id="rId15" w:type="default"/>
          <w:footerReference r:id="rId16" w:type="first"/>
          <w:footerReference r:id="rId17" w:type="even"/>
          <w:pgSz w:h="16840" w:w="11907" w:orient="portrait"/>
          <w:pgMar w:bottom="936" w:top="1560" w:left="1368" w:right="1282" w:header="706" w:footer="432"/>
          <w:pgNumType w:start="0"/>
          <w:titlePg w:val="1"/>
        </w:sectPr>
      </w:pPr>
      <w:r w:rsidDel="00000000" w:rsidR="00000000" w:rsidRPr="00000000">
        <w:br w:type="page"/>
      </w:r>
      <w:r w:rsidDel="00000000" w:rsidR="00000000" w:rsidRPr="00000000">
        <w:rPr>
          <w:rtl w:val="0"/>
        </w:rPr>
      </w:r>
    </w:p>
    <w:p w:rsidR="00000000" w:rsidDel="00000000" w:rsidP="00000000" w:rsidRDefault="00000000" w:rsidRPr="00000000" w14:paraId="0000039A">
      <w:pPr>
        <w:spacing w:after="120" w:before="120" w:lineRule="auto"/>
        <w:ind w:left="1080" w:firstLine="0"/>
        <w:jc w:val="center"/>
        <w:rPr>
          <w:b w:val="1"/>
        </w:rPr>
      </w:pPr>
      <w:r w:rsidDel="00000000" w:rsidR="00000000" w:rsidRPr="00000000">
        <w:rPr>
          <w:rFonts w:ascii="Arial Bold" w:cs="Arial Bold" w:eastAsia="Arial Bold" w:hAnsi="Arial Bold"/>
          <w:b w:val="1"/>
          <w:rtl w:val="0"/>
        </w:rPr>
        <w:t xml:space="preserve">Форма A. </w:t>
      </w:r>
      <w:r w:rsidDel="00000000" w:rsidR="00000000" w:rsidRPr="00000000">
        <w:rPr>
          <w:b w:val="1"/>
          <w:rtl w:val="0"/>
        </w:rPr>
        <w:t xml:space="preserve">Таблица опыта для реализованных проектов</w:t>
      </w:r>
    </w:p>
    <w:tbl>
      <w:tblPr>
        <w:tblStyle w:val="Table9"/>
        <w:tblpPr w:leftFromText="180" w:rightFromText="180" w:topFromText="0" w:bottomFromText="0" w:vertAnchor="text" w:horzAnchor="text" w:tblpX="0" w:tblpY="110"/>
        <w:tblW w:w="143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242"/>
        <w:gridCol w:w="2977"/>
        <w:gridCol w:w="1276"/>
        <w:gridCol w:w="1984"/>
        <w:gridCol w:w="1305"/>
        <w:gridCol w:w="1843"/>
        <w:gridCol w:w="1701"/>
        <w:gridCol w:w="2067"/>
        <w:tblGridChange w:id="0">
          <w:tblGrid>
            <w:gridCol w:w="1242"/>
            <w:gridCol w:w="2977"/>
            <w:gridCol w:w="1276"/>
            <w:gridCol w:w="1984"/>
            <w:gridCol w:w="1305"/>
            <w:gridCol w:w="1843"/>
            <w:gridCol w:w="1701"/>
            <w:gridCol w:w="206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B">
            <w:pPr>
              <w:spacing w:after="120" w:before="120" w:lineRule="auto"/>
              <w:rPr>
                <w:b w:val="1"/>
              </w:rPr>
            </w:pPr>
            <w:r w:rsidDel="00000000" w:rsidR="00000000" w:rsidRPr="00000000">
              <w:rPr>
                <w:b w:val="1"/>
                <w:rtl w:val="0"/>
              </w:rPr>
              <w:t xml:space="preserve">Название компании</w:t>
            </w:r>
            <w:r w:rsidDel="00000000" w:rsidR="00000000" w:rsidRPr="00000000">
              <w:rPr>
                <w:vertAlign w:val="superscript"/>
              </w:rPr>
              <w:footnoteReference w:customMarkFollows="0" w:id="2"/>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C">
            <w:pPr>
              <w:spacing w:after="120" w:before="120" w:lineRule="auto"/>
              <w:rPr>
                <w:b w:val="1"/>
              </w:rPr>
            </w:pPr>
            <w:r w:rsidDel="00000000" w:rsidR="00000000" w:rsidRPr="00000000">
              <w:rPr>
                <w:b w:val="1"/>
                <w:rtl w:val="0"/>
              </w:rPr>
              <w:t xml:space="preserve">Роль и доля Кандидата/Ведущего Участника/другого Участника Консорциума в Референтном проекте</w:t>
            </w:r>
            <w:r w:rsidDel="00000000" w:rsidR="00000000" w:rsidRPr="00000000">
              <w:rPr>
                <w:vertAlign w:val="superscript"/>
              </w:rPr>
              <w:footnoteReference w:customMarkFollows="0" w:id="3"/>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D">
            <w:pPr>
              <w:spacing w:after="120" w:before="120" w:lineRule="auto"/>
              <w:rPr>
                <w:b w:val="1"/>
              </w:rPr>
            </w:pPr>
            <w:r w:rsidDel="00000000" w:rsidR="00000000" w:rsidRPr="00000000">
              <w:rPr>
                <w:b w:val="1"/>
                <w:rtl w:val="0"/>
              </w:rPr>
              <w:t xml:space="preserve">Страна (местоположение), место (при наличии) Референтного проекта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E">
            <w:pPr>
              <w:spacing w:after="120" w:before="120" w:lineRule="auto"/>
              <w:rPr>
                <w:b w:val="1"/>
              </w:rPr>
            </w:pPr>
            <w:r w:rsidDel="00000000" w:rsidR="00000000" w:rsidRPr="00000000">
              <w:rPr>
                <w:b w:val="1"/>
                <w:rtl w:val="0"/>
              </w:rPr>
              <w:t xml:space="preserve">Объем реализованного проекта</w:t>
            </w:r>
            <w:r w:rsidDel="00000000" w:rsidR="00000000" w:rsidRPr="00000000">
              <w:rPr>
                <w:b w:val="1"/>
                <w:vertAlign w:val="superscript"/>
              </w:rPr>
              <w:footnoteReference w:customMarkFollows="0" w:id="4"/>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9F">
            <w:pPr>
              <w:spacing w:after="120" w:before="120" w:lineRule="auto"/>
              <w:rPr>
                <w:b w:val="1"/>
              </w:rPr>
            </w:pPr>
            <w:r w:rsidDel="00000000" w:rsidR="00000000" w:rsidRPr="00000000">
              <w:rPr>
                <w:b w:val="1"/>
                <w:rtl w:val="0"/>
              </w:rPr>
              <w:t xml:space="preserve">Стоимость референтного проекта (в долларах США)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0">
            <w:pPr>
              <w:spacing w:after="120" w:before="120" w:lineRule="auto"/>
              <w:rPr>
                <w:b w:val="1"/>
              </w:rPr>
            </w:pPr>
            <w:r w:rsidDel="00000000" w:rsidR="00000000" w:rsidRPr="00000000">
              <w:rPr>
                <w:b w:val="1"/>
                <w:rtl w:val="0"/>
              </w:rPr>
              <w:t xml:space="preserve">Дата начала референсного проекта</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1">
            <w:pPr>
              <w:spacing w:after="120" w:before="120" w:lineRule="auto"/>
              <w:rPr>
                <w:b w:val="1"/>
              </w:rPr>
            </w:pPr>
            <w:r w:rsidDel="00000000" w:rsidR="00000000" w:rsidRPr="00000000">
              <w:rPr>
                <w:b w:val="1"/>
                <w:rtl w:val="0"/>
              </w:rPr>
              <w:t xml:space="preserve">Дата окончания референсного проекта</w:t>
            </w:r>
            <w:r w:rsidDel="00000000" w:rsidR="00000000" w:rsidRPr="00000000">
              <w:rPr>
                <w:b w:val="1"/>
                <w:vertAlign w:val="superscript"/>
              </w:rPr>
              <w:footnoteReference w:customMarkFollows="0" w:id="5"/>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2">
            <w:pPr>
              <w:spacing w:after="120" w:before="120" w:lineRule="auto"/>
              <w:rPr>
                <w:b w:val="1"/>
              </w:rPr>
            </w:pPr>
            <w:r w:rsidDel="00000000" w:rsidR="00000000" w:rsidRPr="00000000">
              <w:rPr>
                <w:b w:val="1"/>
                <w:rtl w:val="0"/>
              </w:rPr>
              <w:t xml:space="preserve">Подтверждающие документы и контактные данные (имя, фамилия, должность, номер телефона и адрес электронной почты контактного лица) для Референсного проекта</w:t>
            </w:r>
            <w:r w:rsidDel="00000000" w:rsidR="00000000" w:rsidRPr="00000000">
              <w:rPr>
                <w:b w:val="1"/>
                <w:vertAlign w:val="superscript"/>
              </w:rPr>
              <w:footnoteReference w:customMarkFollows="0" w:id="6"/>
            </w:r>
            <w:r w:rsidDel="00000000" w:rsidR="00000000" w:rsidRPr="00000000">
              <w:rPr>
                <w:b w:val="1"/>
                <w:vertAlign w:val="superscript"/>
                <w:rtl w:val="0"/>
              </w:rPr>
              <w:t xml:space="preserve"> </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3">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4">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5">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6">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7">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8">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9">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A">
            <w:pPr>
              <w:spacing w:after="120" w:before="120" w:lineRule="auto"/>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B">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C">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D">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E">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AF">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0">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1">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2">
            <w:pPr>
              <w:spacing w:after="120" w:before="120" w:lineRule="auto"/>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3">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4">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5">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6">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7">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8">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9">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A">
            <w:pPr>
              <w:spacing w:after="120" w:before="120" w:lineRule="auto"/>
              <w:rPr/>
            </w:pPr>
            <w:r w:rsidDel="00000000" w:rsidR="00000000" w:rsidRPr="00000000">
              <w:rPr>
                <w:rtl w:val="0"/>
              </w:rPr>
            </w:r>
          </w:p>
        </w:tc>
      </w:tr>
      <w:tr>
        <w:trPr>
          <w:cantSplit w:val="0"/>
          <w:trHeight w:val="599" w:hRule="atLeast"/>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B">
            <w:pPr>
              <w:spacing w:after="120" w:before="120" w:lineRule="auto"/>
              <w:rPr/>
            </w:pPr>
            <w:r w:rsidDel="00000000" w:rsidR="00000000" w:rsidRPr="00000000">
              <w:rPr>
                <w:rtl w:val="0"/>
              </w:rPr>
              <w:t xml:space="preserve">[добавить строки при необходимости]</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C">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D">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E">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BF">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0">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1">
            <w:pPr>
              <w:spacing w:after="120" w:before="120" w:lineRule="auto"/>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3C2">
            <w:pPr>
              <w:spacing w:after="120" w:before="120" w:lineRule="auto"/>
              <w:rPr/>
            </w:pPr>
            <w:r w:rsidDel="00000000" w:rsidR="00000000" w:rsidRPr="00000000">
              <w:rPr>
                <w:rtl w:val="0"/>
              </w:rPr>
            </w:r>
          </w:p>
        </w:tc>
      </w:tr>
    </w:tbl>
    <w:p w:rsidR="00000000" w:rsidDel="00000000" w:rsidP="00000000" w:rsidRDefault="00000000" w:rsidRPr="00000000" w14:paraId="000003C3">
      <w:pPr>
        <w:spacing w:after="120" w:before="120" w:lineRule="auto"/>
        <w:rPr/>
      </w:pPr>
      <w:r w:rsidDel="00000000" w:rsidR="00000000" w:rsidRPr="00000000">
        <w:rPr>
          <w:rtl w:val="0"/>
        </w:rPr>
        <w:t xml:space="preserve">Кандидат подтверждает, что информация о Референтных проектах, представленная в данной таблице опыта, соответствует требованиям, предъявляемым к Референсным проектам, установленным в пункте </w:t>
      </w:r>
      <w:r w:rsidDel="00000000" w:rsidR="00000000" w:rsidRPr="00000000">
        <w:rPr>
          <w:b w:val="1"/>
          <w:rtl w:val="0"/>
        </w:rPr>
        <w:t xml:space="preserve">Error! Reference source not found.</w:t>
      </w:r>
      <w:r w:rsidDel="00000000" w:rsidR="00000000" w:rsidRPr="00000000">
        <w:rPr>
          <w:rtl w:val="0"/>
        </w:rPr>
        <w:t xml:space="preserve"> раздела </w:t>
      </w:r>
      <w:r w:rsidDel="00000000" w:rsidR="00000000" w:rsidRPr="00000000">
        <w:rPr>
          <w:b w:val="1"/>
          <w:rtl w:val="0"/>
        </w:rPr>
        <w:t xml:space="preserve">Error! Reference source not found.</w:t>
      </w:r>
      <w:r w:rsidDel="00000000" w:rsidR="00000000" w:rsidRPr="00000000">
        <w:rPr>
          <w:rtl w:val="0"/>
        </w:rPr>
        <w:t xml:space="preserve"> из </w:t>
      </w:r>
      <w:r w:rsidDel="00000000" w:rsidR="00000000" w:rsidRPr="00000000">
        <w:rPr>
          <w:b w:val="1"/>
          <w:i w:val="1"/>
          <w:rtl w:val="0"/>
        </w:rPr>
        <w:t xml:space="preserve">Error! Reference source not found.</w:t>
      </w:r>
      <w:r w:rsidDel="00000000" w:rsidR="00000000" w:rsidRPr="00000000">
        <w:rPr>
          <w:i w:val="1"/>
          <w:rtl w:val="0"/>
        </w:rPr>
        <w:t xml:space="preserve"> (Квалификационные критерии)</w:t>
      </w:r>
      <w:r w:rsidDel="00000000" w:rsidR="00000000" w:rsidRPr="00000000">
        <w:rPr>
          <w:rtl w:val="0"/>
        </w:rPr>
        <w:t xml:space="preserve"> RFQ, в том числе установленные в подпунктах </w:t>
      </w:r>
      <w:r w:rsidDel="00000000" w:rsidR="00000000" w:rsidRPr="00000000">
        <w:rPr>
          <w:b w:val="1"/>
          <w:rtl w:val="0"/>
        </w:rPr>
        <w:t xml:space="preserve">Error! Reference source not found.</w:t>
      </w:r>
      <w:r w:rsidDel="00000000" w:rsidR="00000000" w:rsidRPr="00000000">
        <w:rPr>
          <w:rtl w:val="0"/>
        </w:rPr>
        <w:t xml:space="preserve">-</w:t>
      </w:r>
      <w:r w:rsidDel="00000000" w:rsidR="00000000" w:rsidRPr="00000000">
        <w:rPr>
          <w:b w:val="1"/>
          <w:rtl w:val="0"/>
        </w:rPr>
        <w:t xml:space="preserve">Error! Reference source not found.</w:t>
      </w:r>
      <w:r w:rsidDel="00000000" w:rsidR="00000000" w:rsidRPr="00000000">
        <w:rPr>
          <w:rtl w:val="0"/>
        </w:rPr>
        <w:t xml:space="preserve"> абзаца </w:t>
      </w:r>
      <w:r w:rsidDel="00000000" w:rsidR="00000000" w:rsidRPr="00000000">
        <w:rPr>
          <w:b w:val="1"/>
          <w:rtl w:val="0"/>
        </w:rPr>
        <w:t xml:space="preserve">Error! Reference source not found.</w:t>
      </w:r>
      <w:r w:rsidDel="00000000" w:rsidR="00000000" w:rsidRPr="00000000">
        <w:rPr>
          <w:rtl w:val="0"/>
        </w:rPr>
        <w:t xml:space="preserve"> раздела </w:t>
      </w:r>
      <w:r w:rsidDel="00000000" w:rsidR="00000000" w:rsidRPr="00000000">
        <w:rPr>
          <w:b w:val="1"/>
          <w:rtl w:val="0"/>
        </w:rPr>
        <w:t xml:space="preserve">Error! Reference source not found.</w:t>
      </w:r>
      <w:r w:rsidDel="00000000" w:rsidR="00000000" w:rsidRPr="00000000">
        <w:rPr>
          <w:rtl w:val="0"/>
        </w:rPr>
        <w:t xml:space="preserve"> из </w:t>
      </w:r>
      <w:r w:rsidDel="00000000" w:rsidR="00000000" w:rsidRPr="00000000">
        <w:rPr>
          <w:b w:val="1"/>
          <w:i w:val="1"/>
          <w:rtl w:val="0"/>
        </w:rPr>
        <w:t xml:space="preserve">Error! Reference source not found.</w:t>
      </w:r>
      <w:r w:rsidDel="00000000" w:rsidR="00000000" w:rsidRPr="00000000">
        <w:rPr>
          <w:i w:val="1"/>
          <w:rtl w:val="0"/>
        </w:rPr>
        <w:t xml:space="preserve"> (Квалификационные критерии)</w:t>
      </w:r>
      <w:r w:rsidDel="00000000" w:rsidR="00000000" w:rsidRPr="00000000">
        <w:rPr>
          <w:rtl w:val="0"/>
        </w:rPr>
        <w:t xml:space="preserve">. </w:t>
      </w:r>
    </w:p>
    <w:p w:rsidR="00000000" w:rsidDel="00000000" w:rsidP="00000000" w:rsidRDefault="00000000" w:rsidRPr="00000000" w14:paraId="000003C4">
      <w:pPr>
        <w:spacing w:after="120" w:before="120" w:lineRule="auto"/>
        <w:rPr/>
      </w:pPr>
      <w:r w:rsidDel="00000000" w:rsidR="00000000" w:rsidRPr="00000000">
        <w:rPr>
          <w:rtl w:val="0"/>
        </w:rPr>
        <w:t xml:space="preserve">Кандидат предоставляет следующую информацию о спорных вопросах по Референтным проектам, указанным в таблице опыта выше, которые не решены на дату подачи Квалификационной заявки:</w:t>
      </w:r>
    </w:p>
    <w:p w:rsidR="00000000" w:rsidDel="00000000" w:rsidP="00000000" w:rsidRDefault="00000000" w:rsidRPr="00000000" w14:paraId="000003C5">
      <w:pPr>
        <w:spacing w:after="120" w:before="120" w:lineRule="auto"/>
        <w:rPr/>
      </w:pPr>
      <w:r w:rsidDel="00000000" w:rsidR="00000000" w:rsidRPr="00000000">
        <w:rPr>
          <w:rtl w:val="0"/>
        </w:rPr>
        <w:t xml:space="preserve">[</w:t>
      </w:r>
      <w:r w:rsidDel="00000000" w:rsidR="00000000" w:rsidRPr="00000000">
        <w:rPr>
          <w:i w:val="1"/>
          <w:rtl w:val="0"/>
        </w:rPr>
        <w:t xml:space="preserve">Если применимо, просьба представить основную информацию о неурегулированных текущих спорах в рамках Эталонных проектов, указав, как минимум (i) предмет спора, (ii) стороны спора и их статус (например, заявитель и ответчик), (iii) механизм разрешения споров (например, суд, арбитражное разбирательство, посредничество) и текущее состояние процесса разрешения споров (например,  первая инстанция, апелляционное производство). Если это не применимо, пожалуйста, подтвердите, что на дату подачи квалификационного предложения нет неразрешенных текущих споров по Референтным проектам</w:t>
      </w:r>
      <w:r w:rsidDel="00000000" w:rsidR="00000000" w:rsidRPr="00000000">
        <w:rPr>
          <w:rtl w:val="0"/>
        </w:rPr>
        <w:t xml:space="preserve">.</w:t>
      </w:r>
    </w:p>
    <w:p w:rsidR="00000000" w:rsidDel="00000000" w:rsidP="00000000" w:rsidRDefault="00000000" w:rsidRPr="00000000" w14:paraId="000003C6">
      <w:pPr>
        <w:spacing w:after="120" w:before="120" w:lineRule="auto"/>
        <w:rPr/>
        <w:sectPr>
          <w:type w:val="nextPage"/>
          <w:pgSz w:h="11907" w:w="16840" w:orient="landscape"/>
          <w:pgMar w:bottom="1282" w:top="1368" w:left="936" w:right="1555" w:header="706" w:footer="432"/>
        </w:sectPr>
      </w:pPr>
      <w:r w:rsidDel="00000000" w:rsidR="00000000" w:rsidRPr="00000000">
        <w:rPr>
          <w:rtl w:val="0"/>
        </w:rPr>
      </w:r>
    </w:p>
    <w:p w:rsidR="00000000" w:rsidDel="00000000" w:rsidP="00000000" w:rsidRDefault="00000000" w:rsidRPr="00000000" w14:paraId="000003C7">
      <w:pPr>
        <w:spacing w:after="120" w:before="120" w:lineRule="auto"/>
        <w:ind w:left="1080" w:firstLine="0"/>
        <w:jc w:val="center"/>
        <w:rPr>
          <w:b w:val="1"/>
        </w:rPr>
      </w:pPr>
      <w:r w:rsidDel="00000000" w:rsidR="00000000" w:rsidRPr="00000000">
        <w:rPr>
          <w:rFonts w:ascii="Arial Bold" w:cs="Arial Bold" w:eastAsia="Arial Bold" w:hAnsi="Arial Bold"/>
          <w:b w:val="1"/>
          <w:rtl w:val="0"/>
        </w:rPr>
        <w:t xml:space="preserve">Форма A. </w:t>
      </w:r>
      <w:r w:rsidDel="00000000" w:rsidR="00000000" w:rsidRPr="00000000">
        <w:rPr>
          <w:b w:val="1"/>
          <w:rtl w:val="0"/>
        </w:rPr>
        <w:t xml:space="preserve">Требования к содержанию письма о поддержке банка</w:t>
      </w:r>
    </w:p>
    <w:p w:rsidR="00000000" w:rsidDel="00000000" w:rsidP="00000000" w:rsidRDefault="00000000" w:rsidRPr="00000000" w14:paraId="000003C8">
      <w:pPr>
        <w:spacing w:after="120" w:before="120" w:lineRule="auto"/>
        <w:rPr/>
      </w:pPr>
      <w:r w:rsidDel="00000000" w:rsidR="00000000" w:rsidRPr="00000000">
        <w:rPr>
          <w:rtl w:val="0"/>
        </w:rPr>
        <w:t xml:space="preserve">Если Кандидат подает письмо с банковской поддержкой, подтверждающее соответствие финансовому критерию No.</w:t>
      </w:r>
      <w:r w:rsidDel="00000000" w:rsidR="00000000" w:rsidRPr="00000000">
        <w:rPr>
          <w:b w:val="1"/>
          <w:rtl w:val="0"/>
        </w:rPr>
        <w:t xml:space="preserve">Error! Reference source not found.</w:t>
      </w:r>
      <w:r w:rsidDel="00000000" w:rsidR="00000000" w:rsidRPr="00000000">
        <w:rPr>
          <w:rtl w:val="0"/>
        </w:rPr>
        <w:t xml:space="preserve"> указывается в пункте </w:t>
      </w:r>
      <w:r w:rsidDel="00000000" w:rsidR="00000000" w:rsidRPr="00000000">
        <w:rPr>
          <w:b w:val="1"/>
          <w:rtl w:val="0"/>
        </w:rPr>
        <w:t xml:space="preserve">Error! Reference source not found.</w:t>
      </w:r>
      <w:r w:rsidDel="00000000" w:rsidR="00000000" w:rsidRPr="00000000">
        <w:rPr>
          <w:rtl w:val="0"/>
        </w:rPr>
        <w:t xml:space="preserve"> раздела </w:t>
      </w:r>
      <w:r w:rsidDel="00000000" w:rsidR="00000000" w:rsidRPr="00000000">
        <w:rPr>
          <w:b w:val="1"/>
          <w:rtl w:val="0"/>
        </w:rPr>
        <w:t xml:space="preserve">Error! Reference source not found.</w:t>
      </w:r>
      <w:r w:rsidDel="00000000" w:rsidR="00000000" w:rsidRPr="00000000">
        <w:rPr>
          <w:rtl w:val="0"/>
        </w:rPr>
        <w:t xml:space="preserve"> из </w:t>
      </w:r>
      <w:r w:rsidDel="00000000" w:rsidR="00000000" w:rsidRPr="00000000">
        <w:rPr>
          <w:b w:val="1"/>
          <w:i w:val="1"/>
          <w:rtl w:val="0"/>
        </w:rPr>
        <w:t xml:space="preserve">Error! Reference source not found.</w:t>
      </w:r>
      <w:r w:rsidDel="00000000" w:rsidR="00000000" w:rsidRPr="00000000">
        <w:rPr>
          <w:i w:val="1"/>
          <w:rtl w:val="0"/>
        </w:rPr>
        <w:t xml:space="preserve"> (Квалификационные критерии)</w:t>
      </w:r>
      <w:r w:rsidDel="00000000" w:rsidR="00000000" w:rsidRPr="00000000">
        <w:rPr>
          <w:rtl w:val="0"/>
        </w:rPr>
        <w:t xml:space="preserve">, такое письмо должно содержать:</w:t>
      </w:r>
    </w:p>
    <w:p w:rsidR="00000000" w:rsidDel="00000000" w:rsidP="00000000" w:rsidRDefault="00000000" w:rsidRPr="00000000" w14:paraId="000003C9">
      <w:pPr>
        <w:numPr>
          <w:ilvl w:val="0"/>
          <w:numId w:val="18"/>
        </w:numPr>
        <w:spacing w:after="120" w:before="120" w:lineRule="auto"/>
        <w:ind w:left="360" w:hanging="360"/>
        <w:rPr/>
      </w:pPr>
      <w:r w:rsidDel="00000000" w:rsidR="00000000" w:rsidRPr="00000000">
        <w:rPr>
          <w:rtl w:val="0"/>
        </w:rPr>
        <w:t xml:space="preserve">Полное наименование и регистрационные данные банка.</w:t>
      </w:r>
    </w:p>
    <w:p w:rsidR="00000000" w:rsidDel="00000000" w:rsidP="00000000" w:rsidRDefault="00000000" w:rsidRPr="00000000" w14:paraId="000003CA">
      <w:pPr>
        <w:numPr>
          <w:ilvl w:val="0"/>
          <w:numId w:val="18"/>
        </w:numPr>
        <w:spacing w:after="120" w:before="120" w:lineRule="auto"/>
        <w:ind w:left="360" w:hanging="360"/>
        <w:rPr/>
      </w:pPr>
      <w:r w:rsidDel="00000000" w:rsidR="00000000" w:rsidRPr="00000000">
        <w:rPr>
          <w:rtl w:val="0"/>
        </w:rPr>
        <w:t xml:space="preserve">Подтверждение готовности банка предоставить кредит Кандидату, либо Ведущему Участнику и всем Участникам Консорциума в совокупности, кредит в размере, указанном в пункте </w:t>
      </w:r>
      <w:r w:rsidDel="00000000" w:rsidR="00000000" w:rsidRPr="00000000">
        <w:rPr>
          <w:b w:val="1"/>
          <w:rtl w:val="0"/>
        </w:rPr>
        <w:t xml:space="preserve">Error! Reference source not found.</w:t>
      </w:r>
      <w:r w:rsidDel="00000000" w:rsidR="00000000" w:rsidRPr="00000000">
        <w:rPr>
          <w:rtl w:val="0"/>
        </w:rPr>
        <w:t xml:space="preserve"> раздела </w:t>
      </w:r>
      <w:r w:rsidDel="00000000" w:rsidR="00000000" w:rsidRPr="00000000">
        <w:rPr>
          <w:b w:val="1"/>
          <w:rtl w:val="0"/>
        </w:rPr>
        <w:t xml:space="preserve">Error! Reference source not found.</w:t>
      </w:r>
      <w:r w:rsidDel="00000000" w:rsidR="00000000" w:rsidRPr="00000000">
        <w:rPr>
          <w:rtl w:val="0"/>
        </w:rPr>
        <w:t xml:space="preserve"> из </w:t>
      </w:r>
      <w:r w:rsidDel="00000000" w:rsidR="00000000" w:rsidRPr="00000000">
        <w:rPr>
          <w:b w:val="1"/>
          <w:i w:val="1"/>
          <w:rtl w:val="0"/>
        </w:rPr>
        <w:t xml:space="preserve">Error! Reference source not found.</w:t>
      </w:r>
      <w:r w:rsidDel="00000000" w:rsidR="00000000" w:rsidRPr="00000000">
        <w:rPr>
          <w:i w:val="1"/>
          <w:rtl w:val="0"/>
        </w:rPr>
        <w:t xml:space="preserve"> (Квалификационные критерии)</w:t>
      </w:r>
      <w:r w:rsidDel="00000000" w:rsidR="00000000" w:rsidRPr="00000000">
        <w:rPr>
          <w:rtl w:val="0"/>
        </w:rPr>
        <w:t xml:space="preserve">, а также срок действия такой готовности, который не может быть короче 24 месяцев с даты Объявления.</w:t>
      </w:r>
    </w:p>
    <w:p w:rsidR="00000000" w:rsidDel="00000000" w:rsidP="00000000" w:rsidRDefault="00000000" w:rsidRPr="00000000" w14:paraId="000003CB">
      <w:pPr>
        <w:numPr>
          <w:ilvl w:val="0"/>
          <w:numId w:val="18"/>
        </w:numPr>
        <w:spacing w:after="120" w:before="120" w:lineRule="auto"/>
        <w:ind w:left="360" w:hanging="360"/>
        <w:rPr/>
      </w:pPr>
      <w:r w:rsidDel="00000000" w:rsidR="00000000" w:rsidRPr="00000000">
        <w:rPr>
          <w:rtl w:val="0"/>
        </w:rPr>
        <w:t xml:space="preserve">Подтверждение от банка о том, что такой банк является Надежным банком в соответствии с </w:t>
      </w:r>
      <w:r w:rsidDel="00000000" w:rsidR="00000000" w:rsidRPr="00000000">
        <w:rPr>
          <w:b w:val="1"/>
          <w:i w:val="1"/>
          <w:rtl w:val="0"/>
        </w:rPr>
        <w:t xml:space="preserve">Error! Reference source not found.</w:t>
      </w:r>
      <w:r w:rsidDel="00000000" w:rsidR="00000000" w:rsidRPr="00000000">
        <w:rPr>
          <w:i w:val="1"/>
          <w:rtl w:val="0"/>
        </w:rPr>
        <w:t xml:space="preserve"> (Требования к надежным банкам)</w:t>
      </w:r>
      <w:r w:rsidDel="00000000" w:rsidR="00000000" w:rsidRPr="00000000">
        <w:rPr>
          <w:rtl w:val="0"/>
        </w:rPr>
        <w:t xml:space="preserve">.</w:t>
      </w:r>
    </w:p>
    <w:p w:rsidR="00000000" w:rsidDel="00000000" w:rsidP="00000000" w:rsidRDefault="00000000" w:rsidRPr="00000000" w14:paraId="000003CC">
      <w:pPr>
        <w:numPr>
          <w:ilvl w:val="0"/>
          <w:numId w:val="18"/>
        </w:numPr>
        <w:spacing w:after="120" w:before="120" w:lineRule="auto"/>
        <w:ind w:left="360" w:hanging="360"/>
        <w:rPr/>
      </w:pPr>
      <w:r w:rsidDel="00000000" w:rsidR="00000000" w:rsidRPr="00000000">
        <w:rPr>
          <w:rtl w:val="0"/>
        </w:rPr>
        <w:t xml:space="preserve">Подтверждение готовности банка предоставить все необходимые аккредитивы и банковские гарантии, требуемые по Договору.</w:t>
      </w:r>
    </w:p>
    <w:p w:rsidR="00000000" w:rsidDel="00000000" w:rsidP="00000000" w:rsidRDefault="00000000" w:rsidRPr="00000000" w14:paraId="000003CD">
      <w:pPr>
        <w:numPr>
          <w:ilvl w:val="0"/>
          <w:numId w:val="18"/>
        </w:numPr>
        <w:spacing w:after="120" w:before="120" w:lineRule="auto"/>
        <w:ind w:left="360" w:hanging="360"/>
        <w:rPr/>
      </w:pPr>
      <w:r w:rsidDel="00000000" w:rsidR="00000000" w:rsidRPr="00000000">
        <w:rPr>
          <w:rtl w:val="0"/>
        </w:rPr>
        <w:t xml:space="preserve">Дата выдачи письма, Ф.И.О. и подпись уполномоченного лица банка.</w:t>
      </w:r>
    </w:p>
    <w:p w:rsidR="00000000" w:rsidDel="00000000" w:rsidP="00000000" w:rsidRDefault="00000000" w:rsidRPr="00000000" w14:paraId="000003CE">
      <w:pPr>
        <w:spacing w:after="120" w:before="120" w:lineRule="auto"/>
        <w:rPr/>
      </w:pPr>
      <w:r w:rsidDel="00000000" w:rsidR="00000000" w:rsidRPr="00000000">
        <w:rPr>
          <w:rtl w:val="0"/>
        </w:rPr>
        <w:t xml:space="preserve">Образец формы сопроводительного письма банка приведен ниже. Данный образец формы не является обязательным и может быть использован в качестве ориентировочной формы для подтверждения соответствия финансовому критерию No.</w:t>
      </w:r>
      <w:r w:rsidDel="00000000" w:rsidR="00000000" w:rsidRPr="00000000">
        <w:rPr>
          <w:b w:val="1"/>
          <w:rtl w:val="0"/>
        </w:rPr>
        <w:t xml:space="preserve">Error! Reference source not found.</w:t>
      </w:r>
      <w:r w:rsidDel="00000000" w:rsidR="00000000" w:rsidRPr="00000000">
        <w:rPr>
          <w:rtl w:val="0"/>
        </w:rPr>
        <w:t xml:space="preserve"> изложенные в пункте </w:t>
      </w:r>
      <w:r w:rsidDel="00000000" w:rsidR="00000000" w:rsidRPr="00000000">
        <w:rPr>
          <w:b w:val="1"/>
          <w:rtl w:val="0"/>
        </w:rPr>
        <w:t xml:space="preserve">Error! Reference source not found.</w:t>
      </w:r>
      <w:r w:rsidDel="00000000" w:rsidR="00000000" w:rsidRPr="00000000">
        <w:rPr>
          <w:rtl w:val="0"/>
        </w:rPr>
        <w:t xml:space="preserve"> из </w:t>
      </w:r>
      <w:r w:rsidDel="00000000" w:rsidR="00000000" w:rsidRPr="00000000">
        <w:rPr>
          <w:b w:val="1"/>
          <w:i w:val="1"/>
          <w:rtl w:val="0"/>
        </w:rPr>
        <w:t xml:space="preserve">Error! Reference source not found.</w:t>
      </w:r>
      <w:r w:rsidDel="00000000" w:rsidR="00000000" w:rsidRPr="00000000">
        <w:rPr>
          <w:i w:val="1"/>
          <w:rtl w:val="0"/>
        </w:rPr>
        <w:t xml:space="preserve"> (Квалификационные критерии)</w:t>
      </w:r>
      <w:r w:rsidDel="00000000" w:rsidR="00000000" w:rsidRPr="00000000">
        <w:rPr>
          <w:rtl w:val="0"/>
        </w:rPr>
        <w:t xml:space="preserve">. В любом случае, банковское сопроводительное письмо, если оно представлено Кандидатом для подтверждения соответствия финансовому критерию No.</w:t>
      </w:r>
      <w:r w:rsidDel="00000000" w:rsidR="00000000" w:rsidRPr="00000000">
        <w:rPr>
          <w:b w:val="1"/>
          <w:rtl w:val="0"/>
        </w:rPr>
        <w:t xml:space="preserve">Error! Reference source not found.</w:t>
      </w:r>
      <w:r w:rsidDel="00000000" w:rsidR="00000000" w:rsidRPr="00000000">
        <w:rPr>
          <w:rtl w:val="0"/>
        </w:rPr>
        <w:t xml:space="preserve">, должны соответствовать требованиям к содержанию такого письма, изложенным в настоящем </w:t>
      </w:r>
      <w:r w:rsidDel="00000000" w:rsidR="00000000" w:rsidRPr="00000000">
        <w:rPr>
          <w:b w:val="1"/>
          <w:rtl w:val="0"/>
        </w:rPr>
        <w:t xml:space="preserve">Error! Reference source not found.</w:t>
      </w:r>
      <w:r w:rsidDel="00000000" w:rsidR="00000000" w:rsidRPr="00000000">
        <w:rPr>
          <w:rtl w:val="0"/>
        </w:rPr>
        <w:t xml:space="preserve"> над.</w:t>
      </w:r>
    </w:p>
    <w:p w:rsidR="00000000" w:rsidDel="00000000" w:rsidP="00000000" w:rsidRDefault="00000000" w:rsidRPr="00000000" w14:paraId="000003CF">
      <w:pPr>
        <w:spacing w:after="120" w:before="120" w:line="259" w:lineRule="auto"/>
        <w:rPr/>
      </w:pPr>
      <w:r w:rsidDel="00000000" w:rsidR="00000000" w:rsidRPr="00000000">
        <w:br w:type="page"/>
      </w:r>
      <w:r w:rsidDel="00000000" w:rsidR="00000000" w:rsidRPr="00000000">
        <w:rPr>
          <w:rtl w:val="0"/>
        </w:rPr>
      </w:r>
    </w:p>
    <w:p w:rsidR="00000000" w:rsidDel="00000000" w:rsidP="00000000" w:rsidRDefault="00000000" w:rsidRPr="00000000" w14:paraId="000003D0">
      <w:pPr>
        <w:spacing w:after="120" w:before="120" w:lineRule="auto"/>
        <w:jc w:val="center"/>
        <w:rPr>
          <w:b w:val="1"/>
        </w:rPr>
      </w:pPr>
      <w:r w:rsidDel="00000000" w:rsidR="00000000" w:rsidRPr="00000000">
        <w:rPr>
          <w:b w:val="1"/>
          <w:rtl w:val="0"/>
        </w:rPr>
        <w:t xml:space="preserve">ОБРАЗЕЦ ФОРМЫ СОПРОВОДИТЕЛЬНОГО ПИСЬМА БАНКА</w:t>
      </w:r>
    </w:p>
    <w:p w:rsidR="00000000" w:rsidDel="00000000" w:rsidP="00000000" w:rsidRDefault="00000000" w:rsidRPr="00000000" w14:paraId="000003D1">
      <w:pPr>
        <w:spacing w:after="120" w:before="120" w:lineRule="auto"/>
        <w:jc w:val="center"/>
        <w:rPr/>
      </w:pPr>
      <w:r w:rsidDel="00000000" w:rsidR="00000000" w:rsidRPr="00000000">
        <w:rPr>
          <w:rtl w:val="0"/>
        </w:rPr>
        <w:t xml:space="preserve">[НА ОФИЦИАЛЬНОМ БЛАНКЕ БАНКА]</w:t>
      </w:r>
    </w:p>
    <w:p w:rsidR="00000000" w:rsidDel="00000000" w:rsidP="00000000" w:rsidRDefault="00000000" w:rsidRPr="00000000" w14:paraId="000003D2">
      <w:pPr>
        <w:spacing w:after="120" w:before="120" w:lineRule="auto"/>
        <w:jc w:val="right"/>
        <w:rPr/>
      </w:pPr>
      <w:r w:rsidDel="00000000" w:rsidR="00000000" w:rsidRPr="00000000">
        <w:rPr>
          <w:rtl w:val="0"/>
        </w:rPr>
        <w:t xml:space="preserve">[</w:t>
      </w:r>
      <w:r w:rsidDel="00000000" w:rsidR="00000000" w:rsidRPr="00000000">
        <w:rPr>
          <w:highlight w:val="darkGray"/>
          <w:rtl w:val="0"/>
        </w:rPr>
        <w:t xml:space="preserve">Название компании</w:t>
      </w:r>
      <w:r w:rsidDel="00000000" w:rsidR="00000000" w:rsidRPr="00000000">
        <w:rPr>
          <w:rtl w:val="0"/>
        </w:rPr>
        <w:t xml:space="preserve">]</w:t>
      </w:r>
    </w:p>
    <w:p w:rsidR="00000000" w:rsidDel="00000000" w:rsidP="00000000" w:rsidRDefault="00000000" w:rsidRPr="00000000" w14:paraId="000003D3">
      <w:pPr>
        <w:spacing w:after="120" w:before="120" w:lineRule="auto"/>
        <w:jc w:val="right"/>
        <w:rPr/>
      </w:pPr>
      <w:r w:rsidDel="00000000" w:rsidR="00000000" w:rsidRPr="00000000">
        <w:rPr>
          <w:rtl w:val="0"/>
        </w:rPr>
        <w:t xml:space="preserve">Внимание: [</w:t>
      </w:r>
      <w:r w:rsidDel="00000000" w:rsidR="00000000" w:rsidRPr="00000000">
        <w:rPr>
          <w:highlight w:val="darkGray"/>
          <w:rtl w:val="0"/>
        </w:rPr>
        <w:t xml:space="preserve">контакт</w:t>
      </w:r>
      <w:r w:rsidDel="00000000" w:rsidR="00000000" w:rsidRPr="00000000">
        <w:rPr>
          <w:rtl w:val="0"/>
        </w:rPr>
        <w:t xml:space="preserve">]</w:t>
      </w:r>
    </w:p>
    <w:p w:rsidR="00000000" w:rsidDel="00000000" w:rsidP="00000000" w:rsidRDefault="00000000" w:rsidRPr="00000000" w14:paraId="000003D4">
      <w:pPr>
        <w:spacing w:after="120" w:before="120" w:lineRule="auto"/>
        <w:jc w:val="right"/>
        <w:rPr/>
      </w:pPr>
      <w:r w:rsidDel="00000000" w:rsidR="00000000" w:rsidRPr="00000000">
        <w:rPr>
          <w:rtl w:val="0"/>
        </w:rPr>
        <w:t xml:space="preserve">[</w:t>
      </w:r>
      <w:r w:rsidDel="00000000" w:rsidR="00000000" w:rsidRPr="00000000">
        <w:rPr>
          <w:highlight w:val="darkGray"/>
          <w:rtl w:val="0"/>
        </w:rPr>
        <w:t xml:space="preserve">Контактный адрес</w:t>
      </w:r>
      <w:r w:rsidDel="00000000" w:rsidR="00000000" w:rsidRPr="00000000">
        <w:rPr>
          <w:rtl w:val="0"/>
        </w:rPr>
        <w:t xml:space="preserve">]</w:t>
      </w:r>
    </w:p>
    <w:p w:rsidR="00000000" w:rsidDel="00000000" w:rsidP="00000000" w:rsidRDefault="00000000" w:rsidRPr="00000000" w14:paraId="000003D5">
      <w:pPr>
        <w:spacing w:after="120" w:before="120" w:line="259" w:lineRule="auto"/>
        <w:rPr/>
      </w:pPr>
      <w:r w:rsidDel="00000000" w:rsidR="00000000" w:rsidRPr="00000000">
        <w:rPr>
          <w:rtl w:val="0"/>
        </w:rPr>
        <w:t xml:space="preserve">Дата:___ ___________ 2024</w:t>
      </w:r>
    </w:p>
    <w:p w:rsidR="00000000" w:rsidDel="00000000" w:rsidP="00000000" w:rsidRDefault="00000000" w:rsidRPr="00000000" w14:paraId="000003D6">
      <w:pPr>
        <w:spacing w:after="120" w:before="120" w:lineRule="auto"/>
        <w:rPr/>
      </w:pPr>
      <w:r w:rsidDel="00000000" w:rsidR="00000000" w:rsidRPr="00000000">
        <w:rPr>
          <w:rtl w:val="0"/>
        </w:rPr>
        <w:t xml:space="preserve">Ре:</w:t>
        <w:tab/>
        <w:t xml:space="preserve">Порядок отбора для участия в Проекте по выдаче и распространению документов, удостоверяющих личность, а также по эксплуатации и обслуживанию объектов, участвующих в предоставлении документов, удостоверяющих личность, в Республике Армения</w:t>
      </w:r>
    </w:p>
    <w:p w:rsidR="00000000" w:rsidDel="00000000" w:rsidP="00000000" w:rsidRDefault="00000000" w:rsidRPr="00000000" w14:paraId="000003D7">
      <w:pPr>
        <w:spacing w:after="120" w:before="120" w:lineRule="auto"/>
        <w:rPr/>
      </w:pPr>
      <w:r w:rsidDel="00000000" w:rsidR="00000000" w:rsidRPr="00000000">
        <w:rPr>
          <w:rtl w:val="0"/>
        </w:rPr>
      </w:r>
    </w:p>
    <w:p w:rsidR="00000000" w:rsidDel="00000000" w:rsidP="00000000" w:rsidRDefault="00000000" w:rsidRPr="00000000" w14:paraId="000003D8">
      <w:pPr>
        <w:spacing w:after="120" w:before="120" w:lineRule="auto"/>
        <w:rPr/>
      </w:pPr>
      <w:r w:rsidDel="00000000" w:rsidR="00000000" w:rsidRPr="00000000">
        <w:rPr>
          <w:rtl w:val="0"/>
        </w:rPr>
        <w:t xml:space="preserve">Министерство внутренних дел Республики Армения организует и реализует проект государственно-частного партнерства по выдаче и распространению документов, удостоверяющих личность, а также эксплуатации и обслуживанию объектов, участвующих в предоставлении документов, удостоверяющих личность в Республике Армения (далее</w:t>
      </w:r>
      <w:r w:rsidDel="00000000" w:rsidR="00000000" w:rsidRPr="00000000">
        <w:rPr>
          <w:b w:val="1"/>
          <w:rtl w:val="0"/>
        </w:rPr>
        <w:t xml:space="preserve"> – “Проект</w:t>
      </w:r>
      <w:r w:rsidDel="00000000" w:rsidR="00000000" w:rsidRPr="00000000">
        <w:rPr>
          <w:rtl w:val="0"/>
        </w:rPr>
        <w:t xml:space="preserve">”) путем справедливого и прозрачного конкурсного отбора (далее – “Процедура отбора”). С этой целью всем </w:t>
      </w:r>
      <w:r w:rsidDel="00000000" w:rsidR="00000000" w:rsidRPr="00000000">
        <w:rPr>
          <w:i w:val="1"/>
          <w:rtl w:val="0"/>
        </w:rPr>
        <w:t xml:space="preserve">потенциальным кандидатам, заинтересованным в участии в Процедуре отбора, был выдан</w:t>
      </w:r>
      <w:r w:rsidDel="00000000" w:rsidR="00000000" w:rsidRPr="00000000">
        <w:rPr>
          <w:rtl w:val="0"/>
        </w:rPr>
        <w:t xml:space="preserve"> запрос на квалификацию от [вставьте дату</w:t>
      </w:r>
      <w:r w:rsidDel="00000000" w:rsidR="00000000" w:rsidRPr="00000000">
        <w:rPr>
          <w:b w:val="1"/>
          <w:rtl w:val="0"/>
        </w:rPr>
        <w:t xml:space="preserve">] (“RFQ</w:t>
      </w:r>
      <w:r w:rsidDel="00000000" w:rsidR="00000000" w:rsidRPr="00000000">
        <w:rPr>
          <w:rtl w:val="0"/>
        </w:rPr>
        <w:t xml:space="preserve">”).</w:t>
      </w:r>
    </w:p>
    <w:p w:rsidR="00000000" w:rsidDel="00000000" w:rsidP="00000000" w:rsidRDefault="00000000" w:rsidRPr="00000000" w14:paraId="000003D9">
      <w:pPr>
        <w:spacing w:after="120" w:before="120" w:lineRule="auto"/>
        <w:rPr/>
      </w:pPr>
      <w:r w:rsidDel="00000000" w:rsidR="00000000" w:rsidRPr="00000000">
        <w:rPr>
          <w:rtl w:val="0"/>
        </w:rPr>
        <w:t xml:space="preserve">В связи с этим [</w:t>
      </w:r>
      <w:r w:rsidDel="00000000" w:rsidR="00000000" w:rsidRPr="00000000">
        <w:rPr>
          <w:i w:val="1"/>
          <w:highlight w:val="darkGray"/>
          <w:rtl w:val="0"/>
        </w:rPr>
        <w:t xml:space="preserve">укажите имя Кандидата</w:t>
      </w:r>
      <w:r w:rsidDel="00000000" w:rsidR="00000000" w:rsidRPr="00000000">
        <w:rPr>
          <w:rtl w:val="0"/>
        </w:rPr>
        <w:t xml:space="preserve">] (“</w:t>
      </w:r>
      <w:r w:rsidDel="00000000" w:rsidR="00000000" w:rsidRPr="00000000">
        <w:rPr>
          <w:b w:val="1"/>
          <w:rtl w:val="0"/>
        </w:rPr>
        <w:t xml:space="preserve">Кандидат</w:t>
      </w:r>
      <w:r w:rsidDel="00000000" w:rsidR="00000000" w:rsidRPr="00000000">
        <w:rPr>
          <w:rtl w:val="0"/>
        </w:rPr>
        <w:t xml:space="preserve">”) запросил у нас выдачу банковского сопроводительного письма в соответствии с запросом предложения.</w:t>
      </w:r>
    </w:p>
    <w:p w:rsidR="00000000" w:rsidDel="00000000" w:rsidP="00000000" w:rsidRDefault="00000000" w:rsidRPr="00000000" w14:paraId="000003DA">
      <w:pPr>
        <w:spacing w:after="120" w:before="120" w:lineRule="auto"/>
        <w:rPr/>
      </w:pPr>
      <w:r w:rsidDel="00000000" w:rsidR="00000000" w:rsidRPr="00000000">
        <w:rPr>
          <w:rtl w:val="0"/>
        </w:rPr>
        <w:t xml:space="preserve">Мы, [</w:t>
      </w:r>
      <w:r w:rsidDel="00000000" w:rsidR="00000000" w:rsidRPr="00000000">
        <w:rPr>
          <w:i w:val="1"/>
          <w:highlight w:val="darkGray"/>
          <w:rtl w:val="0"/>
        </w:rPr>
        <w:t xml:space="preserve">наименование банка], </w:t>
      </w:r>
      <w:r w:rsidDel="00000000" w:rsidR="00000000" w:rsidRPr="00000000">
        <w:rPr>
          <w:rtl w:val="0"/>
        </w:rPr>
        <w:t xml:space="preserve">юридическое лицо в соответствии с законодательством</w:t>
      </w:r>
      <w:r w:rsidDel="00000000" w:rsidR="00000000" w:rsidRPr="00000000">
        <w:rPr>
          <w:i w:val="1"/>
          <w:highlight w:val="darkGray"/>
          <w:rtl w:val="0"/>
        </w:rPr>
        <w:t xml:space="preserve"> [название страны</w:t>
      </w:r>
      <w:r w:rsidDel="00000000" w:rsidR="00000000" w:rsidRPr="00000000">
        <w:rPr>
          <w:rtl w:val="0"/>
        </w:rPr>
        <w:t xml:space="preserve">], зарегистрированное по адресу [</w:t>
      </w:r>
      <w:r w:rsidDel="00000000" w:rsidR="00000000" w:rsidRPr="00000000">
        <w:rPr>
          <w:i w:val="1"/>
          <w:highlight w:val="darkGray"/>
          <w:rtl w:val="0"/>
        </w:rPr>
        <w:t xml:space="preserve">адрес</w:t>
      </w:r>
      <w:r w:rsidDel="00000000" w:rsidR="00000000" w:rsidRPr="00000000">
        <w:rPr>
          <w:rtl w:val="0"/>
        </w:rPr>
        <w:t xml:space="preserve">], [</w:t>
      </w:r>
      <w:r w:rsidDel="00000000" w:rsidR="00000000" w:rsidRPr="00000000">
        <w:rPr>
          <w:i w:val="1"/>
          <w:highlight w:val="darkGray"/>
          <w:rtl w:val="0"/>
        </w:rPr>
        <w:t xml:space="preserve">при необходимости укажите другие регистрационные данные],</w:t>
      </w:r>
      <w:r w:rsidDel="00000000" w:rsidR="00000000" w:rsidRPr="00000000">
        <w:rPr>
          <w:rtl w:val="0"/>
        </w:rPr>
        <w:t xml:space="preserve"> рассмотрели запрос предложения и другую информацию, связанную с Проектом, которая была нам предоставлена. На основании этого обзора и имеющейся на данный момент информации мы пришли к предварительному выводу, что Проект представляет для нас интерес. Мы подтверждаем, что наш банк является Надежным банком по условиям RFQ.</w:t>
      </w:r>
    </w:p>
    <w:p w:rsidR="00000000" w:rsidDel="00000000" w:rsidP="00000000" w:rsidRDefault="00000000" w:rsidRPr="00000000" w14:paraId="000003DB">
      <w:pPr>
        <w:spacing w:after="120" w:before="120" w:lineRule="auto"/>
        <w:rPr/>
      </w:pPr>
      <w:r w:rsidDel="00000000" w:rsidR="00000000" w:rsidRPr="00000000">
        <w:rPr>
          <w:rtl w:val="0"/>
        </w:rPr>
        <w:t xml:space="preserve">На основании нашего обзора и при соблюдении условий, перечисленных в данном письме, мы рады подтвердить заинтересованность нашего учреждения в предоставлении кредита [Кандидату, или Ведущему участнику и всем участникам Консорциума (указать в зависимости от ситуации)] на общую сумму [□] долларов США (эквивалент в армянских драмах в соответствии с официальным курсом драма к доллару США Центрального банка Армении) (указать соответствующую сумму)].Наша поддержка возможна при соблюдении следующих условий:</w:t>
      </w:r>
    </w:p>
    <w:p w:rsidR="00000000" w:rsidDel="00000000" w:rsidP="00000000" w:rsidRDefault="00000000" w:rsidRPr="00000000" w14:paraId="000003DC">
      <w:pPr>
        <w:spacing w:after="120" w:before="120" w:lineRule="auto"/>
        <w:rPr>
          <w:i w:val="1"/>
        </w:rPr>
      </w:pPr>
      <w:r w:rsidDel="00000000" w:rsidR="00000000" w:rsidRPr="00000000">
        <w:rPr>
          <w:i w:val="1"/>
          <w:rtl w:val="0"/>
        </w:rPr>
        <w:t xml:space="preserve">[</w:t>
      </w:r>
      <w:r w:rsidDel="00000000" w:rsidR="00000000" w:rsidRPr="00000000">
        <w:rPr>
          <w:i w:val="1"/>
          <w:highlight w:val="darkGray"/>
          <w:rtl w:val="0"/>
        </w:rPr>
        <w:t xml:space="preserve">Список условий</w:t>
      </w:r>
      <w:r w:rsidDel="00000000" w:rsidR="00000000" w:rsidRPr="00000000">
        <w:rPr>
          <w:i w:val="1"/>
          <w:rtl w:val="0"/>
        </w:rPr>
        <w:t xml:space="preserve">]</w:t>
      </w:r>
    </w:p>
    <w:p w:rsidR="00000000" w:rsidDel="00000000" w:rsidP="00000000" w:rsidRDefault="00000000" w:rsidRPr="00000000" w14:paraId="000003DD">
      <w:pPr>
        <w:spacing w:after="120" w:before="120" w:lineRule="auto"/>
        <w:rPr/>
      </w:pPr>
      <w:r w:rsidDel="00000000" w:rsidR="00000000" w:rsidRPr="00000000">
        <w:rPr>
          <w:rtl w:val="0"/>
        </w:rPr>
        <w:t xml:space="preserve">Наше учреждение приложит все усилия для обеспечения финансового закрытия в соответствии с требованиями RFQ и Соглашения. Мы подтверждаем свою готовность предоставить все необходимые аккредитивы и банковские гарантии, предусмотренные Договором, если [</w:t>
      </w:r>
      <w:r w:rsidDel="00000000" w:rsidR="00000000" w:rsidRPr="00000000">
        <w:rPr>
          <w:i w:val="1"/>
          <w:highlight w:val="darkGray"/>
          <w:rtl w:val="0"/>
        </w:rPr>
        <w:t xml:space="preserve">указать ФИО Кандидата</w:t>
      </w:r>
      <w:r w:rsidDel="00000000" w:rsidR="00000000" w:rsidRPr="00000000">
        <w:rPr>
          <w:rtl w:val="0"/>
        </w:rPr>
        <w:t xml:space="preserve">] будет определен победителем Процедуры отбора.</w:t>
      </w:r>
    </w:p>
    <w:p w:rsidR="00000000" w:rsidDel="00000000" w:rsidP="00000000" w:rsidRDefault="00000000" w:rsidRPr="00000000" w14:paraId="000003DE">
      <w:pPr>
        <w:spacing w:after="120" w:before="120" w:lineRule="auto"/>
        <w:rPr/>
      </w:pPr>
      <w:r w:rsidDel="00000000" w:rsidR="00000000" w:rsidRPr="00000000">
        <w:rPr>
          <w:rtl w:val="0"/>
        </w:rPr>
        <w:t xml:space="preserve">Наши проценты действительны до [</w:t>
      </w:r>
      <w:r w:rsidDel="00000000" w:rsidR="00000000" w:rsidRPr="00000000">
        <w:rPr>
          <w:i w:val="1"/>
          <w:highlight w:val="darkGray"/>
          <w:rtl w:val="0"/>
        </w:rPr>
        <w:t xml:space="preserve">укажите срок, который не может быть короче 24 месяцев с даты Объявления</w:t>
      </w:r>
      <w:r w:rsidDel="00000000" w:rsidR="00000000" w:rsidRPr="00000000">
        <w:rPr>
          <w:rtl w:val="0"/>
        </w:rPr>
        <w:t xml:space="preserve">]. </w:t>
      </w:r>
    </w:p>
    <w:p w:rsidR="00000000" w:rsidDel="00000000" w:rsidP="00000000" w:rsidRDefault="00000000" w:rsidRPr="00000000" w14:paraId="000003DF">
      <w:pPr>
        <w:spacing w:after="120" w:before="120" w:lineRule="auto"/>
        <w:rPr/>
      </w:pPr>
      <w:r w:rsidDel="00000000" w:rsidR="00000000" w:rsidRPr="00000000">
        <w:rPr>
          <w:rtl w:val="0"/>
        </w:rPr>
      </w:r>
    </w:p>
    <w:p w:rsidR="00000000" w:rsidDel="00000000" w:rsidP="00000000" w:rsidRDefault="00000000" w:rsidRPr="00000000" w14:paraId="000003E0">
      <w:pPr>
        <w:spacing w:after="120" w:before="120" w:lineRule="auto"/>
        <w:rPr/>
      </w:pPr>
      <w:r w:rsidDel="00000000" w:rsidR="00000000" w:rsidRPr="00000000">
        <w:rPr>
          <w:rtl w:val="0"/>
        </w:rPr>
        <w:t xml:space="preserve">Уважением</w:t>
      </w:r>
    </w:p>
    <w:p w:rsidR="00000000" w:rsidDel="00000000" w:rsidP="00000000" w:rsidRDefault="00000000" w:rsidRPr="00000000" w14:paraId="000003E1">
      <w:pPr>
        <w:spacing w:after="120" w:before="120" w:lineRule="auto"/>
        <w:rPr/>
      </w:pPr>
      <w:r w:rsidDel="00000000" w:rsidR="00000000" w:rsidRPr="00000000">
        <w:rPr>
          <w:rtl w:val="0"/>
        </w:rPr>
      </w:r>
    </w:p>
    <w:p w:rsidR="00000000" w:rsidDel="00000000" w:rsidP="00000000" w:rsidRDefault="00000000" w:rsidRPr="00000000" w14:paraId="000003E2">
      <w:pPr>
        <w:spacing w:after="120" w:before="120" w:lineRule="auto"/>
        <w:rPr/>
      </w:pPr>
      <w:r w:rsidDel="00000000" w:rsidR="00000000" w:rsidRPr="00000000">
        <w:rPr>
          <w:rtl w:val="0"/>
        </w:rPr>
        <w:t xml:space="preserve">Подпись</w:t>
      </w:r>
    </w:p>
    <w:p w:rsidR="00000000" w:rsidDel="00000000" w:rsidP="00000000" w:rsidRDefault="00000000" w:rsidRPr="00000000" w14:paraId="000003E3">
      <w:pPr>
        <w:spacing w:after="120" w:before="120" w:lineRule="auto"/>
        <w:rPr/>
      </w:pPr>
      <w:r w:rsidDel="00000000" w:rsidR="00000000" w:rsidRPr="00000000">
        <w:rPr>
          <w:rtl w:val="0"/>
        </w:rPr>
        <w:t xml:space="preserve">[</w:t>
      </w:r>
      <w:r w:rsidDel="00000000" w:rsidR="00000000" w:rsidRPr="00000000">
        <w:rPr>
          <w:highlight w:val="darkGray"/>
          <w:rtl w:val="0"/>
        </w:rPr>
        <w:t xml:space="preserve">Ф.И.О. и должность уполномоченного лица банка</w:t>
      </w:r>
      <w:r w:rsidDel="00000000" w:rsidR="00000000" w:rsidRPr="00000000">
        <w:rPr>
          <w:rtl w:val="0"/>
        </w:rPr>
        <w:t xml:space="preserve">]</w:t>
      </w:r>
    </w:p>
    <w:p w:rsidR="00000000" w:rsidDel="00000000" w:rsidP="00000000" w:rsidRDefault="00000000" w:rsidRPr="00000000" w14:paraId="000003E4">
      <w:pPr>
        <w:spacing w:after="120" w:before="120" w:line="259" w:lineRule="auto"/>
        <w:rPr/>
      </w:pPr>
      <w:r w:rsidDel="00000000" w:rsidR="00000000" w:rsidRPr="00000000">
        <w:br w:type="page"/>
      </w:r>
      <w:r w:rsidDel="00000000" w:rsidR="00000000" w:rsidRPr="00000000">
        <w:rPr>
          <w:rtl w:val="0"/>
        </w:rPr>
      </w:r>
    </w:p>
    <w:p w:rsidR="00000000" w:rsidDel="00000000" w:rsidP="00000000" w:rsidRDefault="00000000" w:rsidRPr="00000000" w14:paraId="000003E5">
      <w:pPr>
        <w:keepNext w:val="0"/>
        <w:keepLines w:val="0"/>
        <w:pageBreakBefore w:val="0"/>
        <w:widowControl w:val="1"/>
        <w:numPr>
          <w:ilvl w:val="0"/>
          <w:numId w:val="15"/>
        </w:numPr>
        <w:pBdr>
          <w:top w:space="0" w:sz="0" w:val="nil"/>
          <w:left w:space="0" w:sz="0" w:val="nil"/>
          <w:bottom w:space="0" w:sz="0" w:val="nil"/>
          <w:right w:space="0" w:sz="0" w:val="nil"/>
          <w:between w:space="0" w:sz="0" w:val="nil"/>
        </w:pBdr>
        <w:shd w:fill="auto" w:val="clear"/>
        <w:spacing w:after="120" w:before="120" w:line="240" w:lineRule="auto"/>
        <w:ind w:left="1800" w:right="0" w:hanging="720"/>
        <w:jc w:val="cente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Подтверждение требований к аудиторской фирме</w:t>
      </w:r>
    </w:p>
    <w:p w:rsidR="00000000" w:rsidDel="00000000" w:rsidP="00000000" w:rsidRDefault="00000000" w:rsidRPr="00000000" w14:paraId="000003E6">
      <w:pPr>
        <w:spacing w:after="120" w:before="120" w:lineRule="auto"/>
        <w:jc w:val="center"/>
        <w:rPr/>
      </w:pPr>
      <w:r w:rsidDel="00000000" w:rsidR="00000000" w:rsidRPr="00000000">
        <w:rPr>
          <w:rtl w:val="0"/>
        </w:rPr>
      </w:r>
    </w:p>
    <w:p w:rsidR="00000000" w:rsidDel="00000000" w:rsidP="00000000" w:rsidRDefault="00000000" w:rsidRPr="00000000" w14:paraId="000003E7">
      <w:pPr>
        <w:spacing w:after="120" w:before="120" w:lineRule="auto"/>
        <w:jc w:val="center"/>
        <w:rPr/>
      </w:pPr>
      <w:r w:rsidDel="00000000" w:rsidR="00000000" w:rsidRPr="00000000">
        <w:rPr>
          <w:rtl w:val="0"/>
        </w:rPr>
        <w:t xml:space="preserve">[ФИРМЕННЫЙ БЛАНК АУДИТОРСКОЙ ФИРМЫ]</w:t>
      </w:r>
    </w:p>
    <w:p w:rsidR="00000000" w:rsidDel="00000000" w:rsidP="00000000" w:rsidRDefault="00000000" w:rsidRPr="00000000" w14:paraId="000003E8">
      <w:pPr>
        <w:spacing w:after="120" w:before="120" w:line="259" w:lineRule="auto"/>
        <w:jc w:val="right"/>
        <w:rPr/>
      </w:pPr>
      <w:r w:rsidDel="00000000" w:rsidR="00000000" w:rsidRPr="00000000">
        <w:rPr>
          <w:rtl w:val="0"/>
        </w:rPr>
        <w:t xml:space="preserve">Дата:___ ___________ 2024</w:t>
      </w:r>
    </w:p>
    <w:p w:rsidR="00000000" w:rsidDel="00000000" w:rsidP="00000000" w:rsidRDefault="00000000" w:rsidRPr="00000000" w14:paraId="000003E9">
      <w:pPr>
        <w:spacing w:after="120" w:before="120" w:lineRule="auto"/>
        <w:rPr/>
      </w:pPr>
      <w:r w:rsidDel="00000000" w:rsidR="00000000" w:rsidRPr="00000000">
        <w:rPr>
          <w:rtl w:val="0"/>
        </w:rPr>
        <w:t xml:space="preserve">Ре:</w:t>
        <w:tab/>
        <w:t xml:space="preserve">Порядок отбора в рамках проекта по выдаче и распространению документов, удостоверяющих личность, а также по эксплуатации и обслуживанию объектов, участвующих в предоставлении документов, удостоверяющих личность, в Республике Армения</w:t>
      </w:r>
    </w:p>
    <w:p w:rsidR="00000000" w:rsidDel="00000000" w:rsidP="00000000" w:rsidRDefault="00000000" w:rsidRPr="00000000" w14:paraId="000003EA">
      <w:pPr>
        <w:spacing w:after="120" w:before="120" w:lineRule="auto"/>
        <w:rPr/>
      </w:pPr>
      <w:r w:rsidDel="00000000" w:rsidR="00000000" w:rsidRPr="00000000">
        <w:rPr>
          <w:rtl w:val="0"/>
        </w:rPr>
        <w:t xml:space="preserve">[Наименование аудиторской фирмы], </w:t>
      </w:r>
      <w:r w:rsidDel="00000000" w:rsidR="00000000" w:rsidRPr="00000000">
        <w:rPr>
          <w:i w:val="1"/>
          <w:highlight w:val="darkGray"/>
          <w:rtl w:val="0"/>
        </w:rPr>
        <w:t xml:space="preserve">юридическое лицо, созданное в соответствии с законодательством</w:t>
      </w:r>
      <w:r w:rsidDel="00000000" w:rsidR="00000000" w:rsidRPr="00000000">
        <w:rPr>
          <w:rtl w:val="0"/>
        </w:rPr>
        <w:t xml:space="preserve"> [указать страну], </w:t>
      </w:r>
      <w:r w:rsidDel="00000000" w:rsidR="00000000" w:rsidRPr="00000000">
        <w:rPr>
          <w:i w:val="1"/>
          <w:highlight w:val="darkGray"/>
          <w:rtl w:val="0"/>
        </w:rPr>
        <w:t xml:space="preserve">имеющее юридический адрес</w:t>
      </w:r>
      <w:r w:rsidDel="00000000" w:rsidR="00000000" w:rsidRPr="00000000">
        <w:rPr>
          <w:rtl w:val="0"/>
        </w:rPr>
        <w:t xml:space="preserve">: [указать адрес], [при необходимости указать другие регистрационные данные],</w:t>
      </w:r>
      <w:r w:rsidDel="00000000" w:rsidR="00000000" w:rsidRPr="00000000">
        <w:rPr>
          <w:i w:val="1"/>
          <w:highlight w:val="darkGray"/>
          <w:rtl w:val="0"/>
        </w:rPr>
        <w:t xml:space="preserve"> настоящим подтверждает свое соответствие следующим требованиям, предъявляемым к аудиторской фирме</w:t>
      </w:r>
      <w:r w:rsidDel="00000000" w:rsidR="00000000" w:rsidRPr="00000000">
        <w:rPr>
          <w:rtl w:val="0"/>
        </w:rPr>
        <w:t xml:space="preserve"> проекта по выдаче и распространению документов, удостоверяющих личность, а также эксплуатации и обслуживанию объектов, задействованных в документах, удостоверяющих личность в Республике Армения (далее – </w:t>
      </w:r>
      <w:r w:rsidDel="00000000" w:rsidR="00000000" w:rsidRPr="00000000">
        <w:rPr>
          <w:b w:val="1"/>
          <w:rtl w:val="0"/>
        </w:rPr>
        <w:t xml:space="preserve">“Проект”</w:t>
      </w:r>
      <w:r w:rsidDel="00000000" w:rsidR="00000000" w:rsidRPr="00000000">
        <w:rPr>
          <w:rtl w:val="0"/>
        </w:rPr>
        <w:t xml:space="preserve">), а именно:</w:t>
      </w:r>
    </w:p>
    <w:p w:rsidR="00000000" w:rsidDel="00000000" w:rsidP="00000000" w:rsidRDefault="00000000" w:rsidRPr="00000000" w14:paraId="000003EB">
      <w:pPr>
        <w:keepNext w:val="0"/>
        <w:keepLines w:val="0"/>
        <w:pageBreakBefore w:val="0"/>
        <w:widowControl w:val="1"/>
        <w:numPr>
          <w:ilvl w:val="0"/>
          <w:numId w:val="40"/>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darkGray"/>
          <w:u w:val="none"/>
          <w:vertAlign w:val="baseline"/>
          <w:rtl w:val="0"/>
        </w:rPr>
        <w:t xml:space="preserve">Наименование Аудиторской фирмы</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имеет лицензию на осуществление аудиторской деятельности в соответствии с законодательством страны своего местонахождения и включено в [</w:t>
      </w:r>
      <w:r w:rsidDel="00000000" w:rsidR="00000000" w:rsidRPr="00000000">
        <w:rPr>
          <w:rFonts w:ascii="Arial" w:cs="Arial" w:eastAsia="Arial" w:hAnsi="Arial"/>
          <w:b w:val="0"/>
          <w:i w:val="0"/>
          <w:smallCaps w:val="0"/>
          <w:strike w:val="0"/>
          <w:color w:val="000000"/>
          <w:sz w:val="20"/>
          <w:szCs w:val="20"/>
          <w:highlight w:val="darkGray"/>
          <w:u w:val="none"/>
          <w:vertAlign w:val="baseline"/>
          <w:rtl w:val="0"/>
        </w:rPr>
        <w:t xml:space="preserve">(указать соответствующее наименование реестра в соответствии с законодательством страны домициля Аудиторской фирмы)</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1"/>
          <w:smallCaps w:val="0"/>
          <w:strike w:val="0"/>
          <w:color w:val="000000"/>
          <w:sz w:val="20"/>
          <w:szCs w:val="20"/>
          <w:highlight w:val="darkGray"/>
          <w:u w:val="none"/>
          <w:vertAlign w:val="baseline"/>
          <w:rtl w:val="0"/>
        </w:rPr>
        <w:t xml:space="preserve">Наименование аудиторской фирмы</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проводит аудиторские операции на основании [</w:t>
      </w:r>
      <w:r w:rsidDel="00000000" w:rsidR="00000000" w:rsidRPr="00000000">
        <w:rPr>
          <w:rFonts w:ascii="Arial" w:cs="Arial" w:eastAsia="Arial" w:hAnsi="Arial"/>
          <w:b w:val="0"/>
          <w:i w:val="1"/>
          <w:smallCaps w:val="0"/>
          <w:strike w:val="0"/>
          <w:color w:val="000000"/>
          <w:sz w:val="20"/>
          <w:szCs w:val="20"/>
          <w:highlight w:val="darkGray"/>
          <w:u w:val="none"/>
          <w:vertAlign w:val="baseline"/>
          <w:rtl w:val="0"/>
        </w:rPr>
        <w:t xml:space="preserve">справка/иной документ (указать полные реквизиты)</w:t>
      </w:r>
      <w:r w:rsidDel="00000000" w:rsidR="00000000" w:rsidRPr="00000000">
        <w:rPr>
          <w:rFonts w:ascii="Arial" w:cs="Arial" w:eastAsia="Arial" w:hAnsi="Arial"/>
          <w:b w:val="0"/>
          <w:i w:val="0"/>
          <w:smallCaps w:val="0"/>
          <w:strike w:val="0"/>
          <w:color w:val="000000"/>
          <w:sz w:val="20"/>
          <w:szCs w:val="20"/>
          <w:highlight w:val="darkGray"/>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3EC">
      <w:pPr>
        <w:keepNext w:val="0"/>
        <w:keepLines w:val="0"/>
        <w:pageBreakBefore w:val="0"/>
        <w:widowControl w:val="1"/>
        <w:numPr>
          <w:ilvl w:val="0"/>
          <w:numId w:val="40"/>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darkGray"/>
          <w:u w:val="none"/>
          <w:vertAlign w:val="baseline"/>
          <w:rtl w:val="0"/>
        </w:rPr>
        <w:t xml:space="preserve">Наименование аудиторской фирмы</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0"/>
          <w:szCs w:val="20"/>
          <w:highlight w:val="darkGray"/>
          <w:u w:val="none"/>
          <w:vertAlign w:val="baseline"/>
          <w:rtl w:val="0"/>
        </w:rPr>
        <w:t xml:space="preserve">самостоятельно / в составе сети аудиторских фирм - </w:t>
      </w:r>
      <w:r w:rsidDel="00000000" w:rsidR="00000000" w:rsidRPr="00000000">
        <w:rPr>
          <w:rFonts w:ascii="Arial" w:cs="Arial" w:eastAsia="Arial" w:hAnsi="Arial"/>
          <w:b w:val="0"/>
          <w:i w:val="1"/>
          <w:smallCaps w:val="0"/>
          <w:strike w:val="0"/>
          <w:color w:val="000000"/>
          <w:sz w:val="20"/>
          <w:szCs w:val="20"/>
          <w:highlight w:val="darkGray"/>
          <w:u w:val="none"/>
          <w:vertAlign w:val="baseline"/>
          <w:rtl w:val="0"/>
        </w:rPr>
        <w:t xml:space="preserve">выберите при необходимости</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имеет опыт оказания аудиторских услуг (не менее двух подтвержденных фактов оказания аудиторских услуг) компаниям в каждом из последних 3 (трех) лет.</w:t>
      </w:r>
    </w:p>
    <w:p w:rsidR="00000000" w:rsidDel="00000000" w:rsidP="00000000" w:rsidRDefault="00000000" w:rsidRPr="00000000" w14:paraId="000003ED">
      <w:pPr>
        <w:keepNext w:val="0"/>
        <w:keepLines w:val="0"/>
        <w:pageBreakBefore w:val="0"/>
        <w:widowControl w:val="1"/>
        <w:numPr>
          <w:ilvl w:val="0"/>
          <w:numId w:val="40"/>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darkGray"/>
          <w:u w:val="none"/>
          <w:vertAlign w:val="baseline"/>
          <w:rtl w:val="0"/>
        </w:rPr>
        <w:t xml:space="preserve">наименование Аудиторской фирмы</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имеет в штате не менее 10 (десяти) штатных сотрудников, непосредственно участвующих в оказании аудиторских услуг и привлекаемых по трудовым договорам.</w:t>
      </w:r>
    </w:p>
    <w:p w:rsidR="00000000" w:rsidDel="00000000" w:rsidP="00000000" w:rsidRDefault="00000000" w:rsidRPr="00000000" w14:paraId="000003EE">
      <w:pPr>
        <w:keepNext w:val="0"/>
        <w:keepLines w:val="0"/>
        <w:pageBreakBefore w:val="0"/>
        <w:widowControl w:val="1"/>
        <w:numPr>
          <w:ilvl w:val="0"/>
          <w:numId w:val="40"/>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Не менее 3 (трех) работников [</w:t>
      </w:r>
      <w:r w:rsidDel="00000000" w:rsidR="00000000" w:rsidRPr="00000000">
        <w:rPr>
          <w:rFonts w:ascii="Arial" w:cs="Arial" w:eastAsia="Arial" w:hAnsi="Arial"/>
          <w:b w:val="0"/>
          <w:i w:val="1"/>
          <w:smallCaps w:val="0"/>
          <w:strike w:val="0"/>
          <w:color w:val="000000"/>
          <w:sz w:val="20"/>
          <w:szCs w:val="20"/>
          <w:highlight w:val="darkGray"/>
          <w:u w:val="none"/>
          <w:vertAlign w:val="baseline"/>
          <w:rtl w:val="0"/>
        </w:rPr>
        <w:t xml:space="preserve">наименование Аудиторской фирмы</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имеют сертификаты/иные квалификационные документы, подтверждающие, что они обладают достаточной квалификацией для осуществления аудиторской деятельности на территории [</w:t>
      </w:r>
      <w:r w:rsidDel="00000000" w:rsidR="00000000" w:rsidRPr="00000000">
        <w:rPr>
          <w:rFonts w:ascii="Arial" w:cs="Arial" w:eastAsia="Arial" w:hAnsi="Arial"/>
          <w:b w:val="0"/>
          <w:i w:val="1"/>
          <w:smallCaps w:val="0"/>
          <w:strike w:val="0"/>
          <w:color w:val="000000"/>
          <w:sz w:val="20"/>
          <w:szCs w:val="20"/>
          <w:highlight w:val="darkGray"/>
          <w:u w:val="none"/>
          <w:vertAlign w:val="baseline"/>
          <w:rtl w:val="0"/>
        </w:rPr>
        <w:t xml:space="preserve">указать страну местонахождения Аудиторской фирмы</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3EF">
      <w:pPr>
        <w:keepNext w:val="0"/>
        <w:keepLines w:val="0"/>
        <w:pageBreakBefore w:val="0"/>
        <w:widowControl w:val="1"/>
        <w:numPr>
          <w:ilvl w:val="0"/>
          <w:numId w:val="40"/>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Годовой доход [</w:t>
      </w:r>
      <w:r w:rsidDel="00000000" w:rsidR="00000000" w:rsidRPr="00000000">
        <w:rPr>
          <w:rFonts w:ascii="Arial" w:cs="Arial" w:eastAsia="Arial" w:hAnsi="Arial"/>
          <w:b w:val="0"/>
          <w:i w:val="1"/>
          <w:smallCaps w:val="0"/>
          <w:strike w:val="0"/>
          <w:color w:val="000000"/>
          <w:sz w:val="20"/>
          <w:szCs w:val="20"/>
          <w:highlight w:val="darkGray"/>
          <w:u w:val="none"/>
          <w:vertAlign w:val="baseline"/>
          <w:rtl w:val="0"/>
        </w:rPr>
        <w:t xml:space="preserve">наименование аудиторской фирмы</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за последние 3 (три) года составляет не менее драмов РА [уточняется] (или эквивалент этой суммы в иностранной валюте в соответствии с официальным обменным курсом драма к доллару США, установленным Центральным банком Армении).</w:t>
      </w:r>
    </w:p>
    <w:p w:rsidR="00000000" w:rsidDel="00000000" w:rsidP="00000000" w:rsidRDefault="00000000" w:rsidRPr="00000000" w14:paraId="000003F0">
      <w:pPr>
        <w:keepNext w:val="0"/>
        <w:keepLines w:val="0"/>
        <w:pageBreakBefore w:val="0"/>
        <w:widowControl w:val="1"/>
        <w:numPr>
          <w:ilvl w:val="0"/>
          <w:numId w:val="40"/>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darkGray"/>
          <w:u w:val="none"/>
          <w:vertAlign w:val="baseline"/>
          <w:rtl w:val="0"/>
        </w:rPr>
        <w:t xml:space="preserve">Наименование аудиторской фирмы</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имеет договор страхования ответственности перед третьими лицами (в части возмещения возможных убытков, понесенных в связи с профессиональной деятельностью, на сумму не менее драмов РА [уточняется] (или эквивалент этой суммы в иностранной валюте в соответствии с официальным обменным курсом драма к доллару США, установленным Центральным банком Армении)). Договор страхования действует в течение всего периода, в течение которого будут оказываться аудиторские услуги.</w:t>
      </w:r>
    </w:p>
    <w:p w:rsidR="00000000" w:rsidDel="00000000" w:rsidP="00000000" w:rsidRDefault="00000000" w:rsidRPr="00000000" w14:paraId="000003F1">
      <w:pPr>
        <w:spacing w:after="120" w:before="120" w:lineRule="auto"/>
        <w:rPr/>
      </w:pPr>
      <w:r w:rsidDel="00000000" w:rsidR="00000000" w:rsidRPr="00000000">
        <w:rPr>
          <w:rtl w:val="0"/>
        </w:rPr>
        <w:t xml:space="preserve">[</w:t>
      </w:r>
      <w:r w:rsidDel="00000000" w:rsidR="00000000" w:rsidRPr="00000000">
        <w:rPr>
          <w:i w:val="1"/>
          <w:highlight w:val="darkGray"/>
          <w:rtl w:val="0"/>
        </w:rPr>
        <w:t xml:space="preserve">Наименование аудиторской фирмы</w:t>
      </w:r>
      <w:r w:rsidDel="00000000" w:rsidR="00000000" w:rsidRPr="00000000">
        <w:rPr>
          <w:rtl w:val="0"/>
        </w:rPr>
        <w:t xml:space="preserve">] готов предоставить доказательства своего соответствия требованиям, указанным в пп. </w:t>
      </w:r>
      <w:r w:rsidDel="00000000" w:rsidR="00000000" w:rsidRPr="00000000">
        <w:rPr>
          <w:b w:val="1"/>
          <w:rtl w:val="0"/>
        </w:rPr>
        <w:t xml:space="preserve">Error! Reference source not found.</w:t>
      </w:r>
      <w:r w:rsidDel="00000000" w:rsidR="00000000" w:rsidRPr="00000000">
        <w:rPr>
          <w:rFonts w:ascii="Courier New" w:cs="Courier New" w:eastAsia="Courier New" w:hAnsi="Courier New"/>
          <w:rtl w:val="0"/>
        </w:rPr>
        <w:t xml:space="preserve">-</w:t>
      </w:r>
      <w:r w:rsidDel="00000000" w:rsidR="00000000" w:rsidRPr="00000000">
        <w:rPr>
          <w:b w:val="1"/>
          <w:rtl w:val="0"/>
        </w:rPr>
        <w:t xml:space="preserve">Error! Reference source not found.</w:t>
      </w:r>
      <w:r w:rsidDel="00000000" w:rsidR="00000000" w:rsidRPr="00000000">
        <w:rPr>
          <w:rtl w:val="0"/>
        </w:rPr>
        <w:t xml:space="preserve"> вышеуказанное по запросу компетентного органа (Министерства внутренних дел Республики Армения) или оценочной комиссии в рамках проекта. </w:t>
      </w:r>
    </w:p>
    <w:p w:rsidR="00000000" w:rsidDel="00000000" w:rsidP="00000000" w:rsidRDefault="00000000" w:rsidRPr="00000000" w14:paraId="000003F2">
      <w:pPr>
        <w:spacing w:after="120" w:before="120" w:lineRule="auto"/>
        <w:rPr/>
      </w:pPr>
      <w:r w:rsidDel="00000000" w:rsidR="00000000" w:rsidRPr="00000000">
        <w:rPr>
          <w:rtl w:val="0"/>
        </w:rPr>
      </w:r>
    </w:p>
    <w:p w:rsidR="00000000" w:rsidDel="00000000" w:rsidP="00000000" w:rsidRDefault="00000000" w:rsidRPr="00000000" w14:paraId="000003F3">
      <w:pPr>
        <w:spacing w:after="120" w:before="120" w:lineRule="auto"/>
        <w:rPr/>
      </w:pPr>
      <w:r w:rsidDel="00000000" w:rsidR="00000000" w:rsidRPr="00000000">
        <w:rPr>
          <w:rtl w:val="0"/>
        </w:rPr>
      </w:r>
    </w:p>
    <w:p w:rsidR="00000000" w:rsidDel="00000000" w:rsidP="00000000" w:rsidRDefault="00000000" w:rsidRPr="00000000" w14:paraId="000003F4">
      <w:pPr>
        <w:spacing w:after="120" w:before="120" w:lineRule="auto"/>
        <w:rPr/>
      </w:pPr>
      <w:r w:rsidDel="00000000" w:rsidR="00000000" w:rsidRPr="00000000">
        <w:rPr>
          <w:rtl w:val="0"/>
        </w:rPr>
        <w:t xml:space="preserve">Искренне</w:t>
      </w:r>
    </w:p>
    <w:p w:rsidR="00000000" w:rsidDel="00000000" w:rsidP="00000000" w:rsidRDefault="00000000" w:rsidRPr="00000000" w14:paraId="000003F5">
      <w:pPr>
        <w:spacing w:after="120" w:before="120" w:lineRule="auto"/>
        <w:rPr/>
      </w:pPr>
      <w:r w:rsidDel="00000000" w:rsidR="00000000" w:rsidRPr="00000000">
        <w:rPr>
          <w:rtl w:val="0"/>
        </w:rPr>
        <w:t xml:space="preserve">[Подпись]</w:t>
      </w:r>
    </w:p>
    <w:p w:rsidR="00000000" w:rsidDel="00000000" w:rsidP="00000000" w:rsidRDefault="00000000" w:rsidRPr="00000000" w14:paraId="000003F6">
      <w:pPr>
        <w:spacing w:after="120" w:before="120" w:lineRule="auto"/>
        <w:rPr/>
      </w:pPr>
      <w:r w:rsidDel="00000000" w:rsidR="00000000" w:rsidRPr="00000000">
        <w:rPr>
          <w:rtl w:val="0"/>
        </w:rPr>
        <w:t xml:space="preserve">[</w:t>
      </w:r>
      <w:r w:rsidDel="00000000" w:rsidR="00000000" w:rsidRPr="00000000">
        <w:rPr>
          <w:highlight w:val="darkGray"/>
          <w:rtl w:val="0"/>
        </w:rPr>
        <w:t xml:space="preserve">Ф.И.О. и должность уполномоченного лица Аудиторской фирмы].</w:t>
      </w:r>
      <w:r w:rsidDel="00000000" w:rsidR="00000000" w:rsidRPr="00000000">
        <w:rPr>
          <w:rtl w:val="0"/>
        </w:rPr>
      </w:r>
    </w:p>
    <w:p w:rsidR="00000000" w:rsidDel="00000000" w:rsidP="00000000" w:rsidRDefault="00000000" w:rsidRPr="00000000" w14:paraId="000003F7">
      <w:pPr>
        <w:spacing w:after="120" w:before="120" w:line="259" w:lineRule="auto"/>
        <w:rPr/>
      </w:pPr>
      <w:r w:rsidDel="00000000" w:rsidR="00000000" w:rsidRPr="00000000">
        <w:br w:type="page"/>
      </w:r>
      <w:r w:rsidDel="00000000" w:rsidR="00000000" w:rsidRPr="00000000">
        <w:rPr>
          <w:rtl w:val="0"/>
        </w:rPr>
      </w:r>
    </w:p>
    <w:p w:rsidR="00000000" w:rsidDel="00000000" w:rsidP="00000000" w:rsidRDefault="00000000" w:rsidRPr="00000000" w14:paraId="000003F8">
      <w:pPr>
        <w:pStyle w:val="Heading4"/>
        <w:spacing w:after="120" w:before="120" w:lineRule="auto"/>
        <w:ind w:left="360" w:firstLine="0"/>
        <w:jc w:val="center"/>
        <w:rPr>
          <w:color w:val="000000"/>
        </w:rPr>
      </w:pPr>
      <w:r w:rsidDel="00000000" w:rsidR="00000000" w:rsidRPr="00000000">
        <w:rPr>
          <w:rFonts w:ascii="Arial Bold" w:cs="Arial Bold" w:eastAsia="Arial Bold" w:hAnsi="Arial Bold"/>
          <w:color w:val="000000"/>
          <w:rtl w:val="0"/>
        </w:rPr>
        <w:t xml:space="preserve">ПРИЛОЖЕНИЕ Г.</w:t>
      </w:r>
      <w:r w:rsidDel="00000000" w:rsidR="00000000" w:rsidRPr="00000000">
        <w:rPr>
          <w:rFonts w:ascii="Calibri" w:cs="Calibri" w:eastAsia="Calibri" w:hAnsi="Calibri"/>
          <w:color w:val="000000"/>
          <w:rtl w:val="0"/>
        </w:rPr>
        <w:t xml:space="preserve"> </w:t>
      </w:r>
      <w:r w:rsidDel="00000000" w:rsidR="00000000" w:rsidRPr="00000000">
        <w:rPr>
          <w:color w:val="000000"/>
          <w:rtl w:val="0"/>
        </w:rPr>
        <w:t xml:space="preserve">ФОРМА ОБЯЗАТЕЛЬСТВА О КОНФИДЕНЦИАЛЬНОСТИ</w:t>
      </w:r>
    </w:p>
    <w:p w:rsidR="00000000" w:rsidDel="00000000" w:rsidP="00000000" w:rsidRDefault="00000000" w:rsidRPr="00000000" w14:paraId="000003F9">
      <w:pPr>
        <w:spacing w:after="120" w:before="120" w:line="259" w:lineRule="auto"/>
        <w:rPr/>
      </w:pPr>
      <w:r w:rsidDel="00000000" w:rsidR="00000000" w:rsidRPr="00000000">
        <w:rPr>
          <w:rtl w:val="0"/>
        </w:rPr>
      </w:r>
    </w:p>
    <w:tbl>
      <w:tblPr>
        <w:tblStyle w:val="Table10"/>
        <w:tblW w:w="9247.0" w:type="dxa"/>
        <w:jc w:val="left"/>
        <w:tblBorders>
          <w:top w:color="c9c9c9" w:space="0" w:sz="4" w:val="single"/>
          <w:left w:color="c9c9c9" w:space="0" w:sz="4" w:val="single"/>
          <w:bottom w:color="c9c9c9" w:space="0" w:sz="4" w:val="single"/>
          <w:right w:color="c9c9c9" w:space="0" w:sz="4" w:val="single"/>
          <w:insideH w:color="c9c9c9" w:space="0" w:sz="4" w:val="single"/>
          <w:insideV w:color="c9c9c9" w:space="0" w:sz="4" w:val="single"/>
        </w:tblBorders>
        <w:tblLayout w:type="fixed"/>
        <w:tblLook w:val="0400"/>
      </w:tblPr>
      <w:tblGrid>
        <w:gridCol w:w="4587"/>
        <w:gridCol w:w="4660"/>
        <w:tblGridChange w:id="0">
          <w:tblGrid>
            <w:gridCol w:w="4587"/>
            <w:gridCol w:w="4660"/>
          </w:tblGrid>
        </w:tblGridChange>
      </w:tblGrid>
      <w:tr>
        <w:trPr>
          <w:cantSplit w:val="0"/>
          <w:tblHeader w:val="0"/>
        </w:trPr>
        <w:tc>
          <w:tcPr>
            <w:vAlign w:val="center"/>
          </w:tcPr>
          <w:p w:rsidR="00000000" w:rsidDel="00000000" w:rsidP="00000000" w:rsidRDefault="00000000" w:rsidRPr="00000000" w14:paraId="000003FA">
            <w:pPr>
              <w:spacing w:after="120" w:before="120" w:line="257" w:lineRule="auto"/>
              <w:jc w:val="center"/>
              <w:rPr/>
            </w:pPr>
            <w:r w:rsidDel="00000000" w:rsidR="00000000" w:rsidRPr="00000000">
              <w:rPr>
                <w:b w:val="1"/>
                <w:rtl w:val="0"/>
              </w:rPr>
              <w:t xml:space="preserve">СОГЛАШЕНИЕ</w:t>
            </w:r>
            <w:r w:rsidDel="00000000" w:rsidR="00000000" w:rsidRPr="00000000">
              <w:rPr>
                <w:rtl w:val="0"/>
              </w:rPr>
            </w:r>
          </w:p>
          <w:p w:rsidR="00000000" w:rsidDel="00000000" w:rsidP="00000000" w:rsidRDefault="00000000" w:rsidRPr="00000000" w14:paraId="000003FB">
            <w:pPr>
              <w:spacing w:after="120" w:before="120" w:line="259" w:lineRule="auto"/>
              <w:jc w:val="center"/>
              <w:rPr/>
            </w:pPr>
            <w:r w:rsidDel="00000000" w:rsidR="00000000" w:rsidRPr="00000000">
              <w:rPr>
                <w:b w:val="1"/>
                <w:rtl w:val="0"/>
              </w:rPr>
              <w:t xml:space="preserve">о конфиденциальности и неразглашении информации,</w:t>
            </w:r>
            <w:r w:rsidDel="00000000" w:rsidR="00000000" w:rsidRPr="00000000">
              <w:rPr>
                <w:rtl w:val="0"/>
              </w:rPr>
            </w:r>
          </w:p>
        </w:tc>
        <w:tc>
          <w:tcPr/>
          <w:p w:rsidR="00000000" w:rsidDel="00000000" w:rsidP="00000000" w:rsidRDefault="00000000" w:rsidRPr="00000000" w14:paraId="000003FC">
            <w:pPr>
              <w:spacing w:after="120" w:before="120" w:lineRule="auto"/>
              <w:jc w:val="center"/>
              <w:rPr>
                <w:b w:val="1"/>
              </w:rPr>
            </w:pPr>
            <w:r w:rsidDel="00000000" w:rsidR="00000000" w:rsidRPr="00000000">
              <w:rPr>
                <w:b w:val="1"/>
                <w:rtl w:val="0"/>
              </w:rPr>
              <w:t xml:space="preserve">ПРЕДПРИЯТИЕ</w:t>
            </w:r>
          </w:p>
          <w:p w:rsidR="00000000" w:rsidDel="00000000" w:rsidP="00000000" w:rsidRDefault="00000000" w:rsidRPr="00000000" w14:paraId="000003FD">
            <w:pPr>
              <w:spacing w:after="120" w:before="120" w:lineRule="auto"/>
              <w:jc w:val="center"/>
              <w:rPr>
                <w:b w:val="1"/>
              </w:rPr>
            </w:pPr>
            <w:r w:rsidDel="00000000" w:rsidR="00000000" w:rsidRPr="00000000">
              <w:rPr>
                <w:b w:val="1"/>
                <w:rtl w:val="0"/>
              </w:rPr>
              <w:t xml:space="preserve">о конфиденциальности и неразглашении информации</w:t>
            </w:r>
          </w:p>
        </w:tc>
      </w:tr>
      <w:tr>
        <w:trPr>
          <w:cantSplit w:val="0"/>
          <w:tblHeader w:val="0"/>
        </w:trPr>
        <w:tc>
          <w:tcPr/>
          <w:p w:rsidR="00000000" w:rsidDel="00000000" w:rsidP="00000000" w:rsidRDefault="00000000" w:rsidRPr="00000000" w14:paraId="000003FE">
            <w:pPr>
              <w:tabs>
                <w:tab w:val="left" w:leader="none" w:pos="3867"/>
              </w:tabs>
              <w:spacing w:after="120" w:before="120" w:line="259" w:lineRule="auto"/>
              <w:rPr/>
            </w:pPr>
            <w:r w:rsidDel="00000000" w:rsidR="00000000" w:rsidRPr="00000000">
              <w:rPr>
                <w:rtl w:val="0"/>
              </w:rPr>
              <w:t xml:space="preserve">. . . 2023 Армения </w:t>
            </w:r>
          </w:p>
          <w:p w:rsidR="00000000" w:rsidDel="00000000" w:rsidP="00000000" w:rsidRDefault="00000000" w:rsidRPr="00000000" w14:paraId="000003FF">
            <w:pPr>
              <w:spacing w:after="120" w:before="120" w:line="259" w:lineRule="auto"/>
              <w:rPr/>
            </w:pPr>
            <w:r w:rsidDel="00000000" w:rsidR="00000000" w:rsidRPr="00000000">
              <w:rPr>
                <w:rtl w:val="0"/>
              </w:rPr>
              <w:t xml:space="preserve">Число....</w:t>
            </w:r>
          </w:p>
        </w:tc>
        <w:tc>
          <w:tcPr/>
          <w:p w:rsidR="00000000" w:rsidDel="00000000" w:rsidP="00000000" w:rsidRDefault="00000000" w:rsidRPr="00000000" w14:paraId="00000400">
            <w:pPr>
              <w:tabs>
                <w:tab w:val="left" w:leader="none" w:pos="3867"/>
              </w:tabs>
              <w:spacing w:after="120" w:before="120" w:lineRule="auto"/>
              <w:rPr/>
            </w:pPr>
            <w:r w:rsidDel="00000000" w:rsidR="00000000" w:rsidRPr="00000000">
              <w:rPr>
                <w:rtl w:val="0"/>
              </w:rPr>
              <w:t xml:space="preserve">___ ___________ 2024 Ереван </w:t>
            </w:r>
          </w:p>
          <w:p w:rsidR="00000000" w:rsidDel="00000000" w:rsidP="00000000" w:rsidRDefault="00000000" w:rsidRPr="00000000" w14:paraId="00000401">
            <w:pPr>
              <w:spacing w:after="120" w:before="120" w:lineRule="auto"/>
              <w:rPr/>
            </w:pPr>
            <w:r w:rsidDel="00000000" w:rsidR="00000000" w:rsidRPr="00000000">
              <w:rPr>
                <w:rtl w:val="0"/>
              </w:rPr>
              <w:t xml:space="preserve">Нет._________</w:t>
            </w:r>
          </w:p>
        </w:tc>
      </w:tr>
      <w:tr>
        <w:trPr>
          <w:cantSplit w:val="0"/>
          <w:tblHeader w:val="0"/>
        </w:trPr>
        <w:tc>
          <w:tcPr/>
          <w:p w:rsidR="00000000" w:rsidDel="00000000" w:rsidP="00000000" w:rsidRDefault="00000000" w:rsidRPr="00000000" w14:paraId="00000402">
            <w:pPr>
              <w:spacing w:after="120" w:before="120" w:lineRule="auto"/>
              <w:jc w:val="both"/>
              <w:rPr/>
            </w:pPr>
            <w:r w:rsidDel="00000000" w:rsidR="00000000" w:rsidRPr="00000000">
              <w:rPr>
                <w:rtl w:val="0"/>
              </w:rPr>
            </w:r>
          </w:p>
        </w:tc>
        <w:tc>
          <w:tcPr/>
          <w:p w:rsidR="00000000" w:rsidDel="00000000" w:rsidP="00000000" w:rsidRDefault="00000000" w:rsidRPr="00000000" w14:paraId="00000403">
            <w:pPr>
              <w:spacing w:after="120" w:before="120" w:lineRule="auto"/>
              <w:rPr/>
            </w:pPr>
            <w:r w:rsidDel="00000000" w:rsidR="00000000" w:rsidRPr="00000000">
              <w:rPr>
                <w:rtl w:val="0"/>
              </w:rPr>
              <w:t xml:space="preserve">Настоящее обязательство о конфиденциальности и неразглашении информации (“Обязательство о конфиденциальности”) дается [Имя Заявителя],  </w:t>
            </w:r>
            <w:r w:rsidDel="00000000" w:rsidR="00000000" w:rsidRPr="00000000">
              <w:rPr>
                <w:highlight w:val="lightGray"/>
                <w:rtl w:val="0"/>
              </w:rPr>
              <w:t xml:space="preserve">юридическим лицом, созданным в соответствии с законодательством </w:t>
            </w:r>
            <w:r w:rsidDel="00000000" w:rsidR="00000000" w:rsidRPr="00000000">
              <w:rPr>
                <w:b w:val="1"/>
                <w:highlight w:val="lightGray"/>
                <w:rtl w:val="0"/>
              </w:rPr>
              <w:t xml:space="preserve">[юрисдикции]</w:t>
            </w:r>
            <w:r w:rsidDel="00000000" w:rsidR="00000000" w:rsidRPr="00000000">
              <w:rPr>
                <w:highlight w:val="lightGray"/>
                <w:rtl w:val="0"/>
              </w:rPr>
              <w:t xml:space="preserve"> (“Заявитель</w:t>
            </w:r>
            <w:r w:rsidDel="00000000" w:rsidR="00000000" w:rsidRPr="00000000">
              <w:rPr>
                <w:rtl w:val="0"/>
              </w:rPr>
              <w:t xml:space="preserve">”),  Министерству внутренних дел Республики Армения (“Компетентный орган”)  в связи с участием Заявителя в конкурсном отборе (далее –  “Процедура отбора”) по  проекту государственно-частного партнерства по выдаче и распространению документов, удостоверяющих личность,  а также эксплуатации и обслуживанию объектов, участвующих в предоставлении документов, удостоверяющих личность в Армении (далее – “Проект”).</w:t>
            </w:r>
          </w:p>
        </w:tc>
      </w:tr>
      <w:tr>
        <w:trPr>
          <w:cantSplit w:val="0"/>
          <w:tblHeader w:val="0"/>
        </w:trPr>
        <w:tc>
          <w:tcPr/>
          <w:p w:rsidR="00000000" w:rsidDel="00000000" w:rsidP="00000000" w:rsidRDefault="00000000" w:rsidRPr="00000000" w14:paraId="00000404">
            <w:pPr>
              <w:spacing w:after="120" w:before="120" w:lineRule="auto"/>
              <w:jc w:val="center"/>
              <w:rPr/>
            </w:pPr>
            <w:r w:rsidDel="00000000" w:rsidR="00000000" w:rsidRPr="00000000">
              <w:rPr>
                <w:rtl w:val="0"/>
              </w:rPr>
            </w:r>
          </w:p>
        </w:tc>
        <w:tc>
          <w:tcPr/>
          <w:p w:rsidR="00000000" w:rsidDel="00000000" w:rsidP="00000000" w:rsidRDefault="00000000" w:rsidRPr="00000000" w14:paraId="00000405">
            <w:pPr>
              <w:keepNext w:val="0"/>
              <w:keepLines w:val="0"/>
              <w:pageBreakBefore w:val="0"/>
              <w:widowControl w:val="1"/>
              <w:numPr>
                <w:ilvl w:val="0"/>
                <w:numId w:val="33"/>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ПРЕДМЕТА</w:t>
            </w:r>
          </w:p>
        </w:tc>
      </w:tr>
      <w:tr>
        <w:trPr>
          <w:cantSplit w:val="0"/>
          <w:tblHeader w:val="0"/>
        </w:trPr>
        <w:tc>
          <w:tcPr/>
          <w:p w:rsidR="00000000" w:rsidDel="00000000" w:rsidP="00000000" w:rsidRDefault="00000000" w:rsidRPr="00000000" w14:paraId="00000406">
            <w:pPr>
              <w:spacing w:after="120" w:before="120" w:lineRule="auto"/>
              <w:jc w:val="both"/>
              <w:rPr/>
            </w:pPr>
            <w:r w:rsidDel="00000000" w:rsidR="00000000" w:rsidRPr="00000000">
              <w:rPr>
                <w:rtl w:val="0"/>
              </w:rPr>
            </w:r>
          </w:p>
        </w:tc>
        <w:tc>
          <w:tcPr/>
          <w:p w:rsidR="00000000" w:rsidDel="00000000" w:rsidP="00000000" w:rsidRDefault="00000000" w:rsidRPr="00000000" w14:paraId="00000407">
            <w:pPr>
              <w:numPr>
                <w:ilvl w:val="0"/>
                <w:numId w:val="13"/>
              </w:numPr>
              <w:spacing w:after="120" w:before="120" w:lineRule="auto"/>
              <w:ind w:left="0" w:firstLine="0"/>
              <w:rPr>
                <w:color w:val="000000"/>
              </w:rPr>
            </w:pPr>
            <w:r w:rsidDel="00000000" w:rsidR="00000000" w:rsidRPr="00000000">
              <w:rPr>
                <w:rtl w:val="0"/>
              </w:rPr>
              <w:t xml:space="preserve">В настоящем документе изложены обязанности Заявителя в отношении соблюдения порядка и условий доступа к Конфиденциальной информации, а также в отношении соблюдения правил о неразглашении Конфиденциальной информации. </w:t>
            </w:r>
            <w:r w:rsidDel="00000000" w:rsidR="00000000" w:rsidRPr="00000000">
              <w:rPr>
                <w:rtl w:val="0"/>
              </w:rPr>
            </w:r>
          </w:p>
        </w:tc>
      </w:tr>
      <w:tr>
        <w:trPr>
          <w:cantSplit w:val="0"/>
          <w:tblHeader w:val="0"/>
        </w:trPr>
        <w:tc>
          <w:tcPr/>
          <w:p w:rsidR="00000000" w:rsidDel="00000000" w:rsidP="00000000" w:rsidRDefault="00000000" w:rsidRPr="00000000" w14:paraId="00000408">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09">
            <w:pPr>
              <w:spacing w:after="120" w:before="120" w:lineRule="auto"/>
              <w:rPr/>
            </w:pPr>
            <w:r w:rsidDel="00000000" w:rsidR="00000000" w:rsidRPr="00000000">
              <w:rPr>
                <w:b w:val="1"/>
                <w:rtl w:val="0"/>
              </w:rPr>
              <w:t xml:space="preserve">“Конфиденциальная информация”</w:t>
            </w:r>
            <w:r w:rsidDel="00000000" w:rsidR="00000000" w:rsidRPr="00000000">
              <w:rPr>
                <w:rtl w:val="0"/>
              </w:rPr>
              <w:t xml:space="preserve"> включает в себя любую информацию, представленную или предоставленную любым способом (за исключением общедоступной информации), которая будет предоставлена Потенциальному заявителю на основании настоящего Положения оконфиденциальности, включая информацию, размещенную в Части II Комнаты данных. </w:t>
            </w:r>
          </w:p>
        </w:tc>
      </w:tr>
      <w:tr>
        <w:trPr>
          <w:cantSplit w:val="0"/>
          <w:tblHeader w:val="0"/>
        </w:trPr>
        <w:tc>
          <w:tcPr/>
          <w:p w:rsidR="00000000" w:rsidDel="00000000" w:rsidP="00000000" w:rsidRDefault="00000000" w:rsidRPr="00000000" w14:paraId="0000040A">
            <w:pPr>
              <w:spacing w:after="120" w:before="120" w:lineRule="auto"/>
              <w:jc w:val="both"/>
              <w:rPr/>
            </w:pPr>
            <w:r w:rsidDel="00000000" w:rsidR="00000000" w:rsidRPr="00000000">
              <w:rPr>
                <w:rtl w:val="0"/>
              </w:rPr>
            </w:r>
          </w:p>
        </w:tc>
        <w:tc>
          <w:tcPr/>
          <w:p w:rsidR="00000000" w:rsidDel="00000000" w:rsidP="00000000" w:rsidRDefault="00000000" w:rsidRPr="00000000" w14:paraId="0000040B">
            <w:pPr>
              <w:numPr>
                <w:ilvl w:val="0"/>
                <w:numId w:val="13"/>
              </w:numPr>
              <w:spacing w:after="120" w:before="120" w:lineRule="auto"/>
              <w:ind w:left="0" w:firstLine="0"/>
              <w:rPr/>
            </w:pPr>
            <w:r w:rsidDel="00000000" w:rsidR="00000000" w:rsidRPr="00000000">
              <w:rPr>
                <w:rtl w:val="0"/>
              </w:rPr>
              <w:t xml:space="preserve">Заявитель может получить доступ к Конфиденциальной информации при условии (i) заполнение, Подписание и отправка Confid0ity Underndering в Компетентный орган, и (ii) получение уведомления от Компетентного органа, подтверждающего доступ к Конфиденциальной информациив соответствии с Оговоркой </w:t>
            </w:r>
            <w:r w:rsidDel="00000000" w:rsidR="00000000" w:rsidRPr="00000000">
              <w:rPr>
                <w:b w:val="1"/>
                <w:rtl w:val="0"/>
              </w:rPr>
              <w:t xml:space="preserve">Error! Reference source not found.</w:t>
            </w:r>
            <w:r w:rsidDel="00000000" w:rsidR="00000000" w:rsidRPr="00000000">
              <w:rPr>
                <w:rtl w:val="0"/>
              </w:rPr>
              <w:t xml:space="preserve"> запроса предложения.</w:t>
            </w:r>
          </w:p>
        </w:tc>
      </w:tr>
      <w:tr>
        <w:trPr>
          <w:cantSplit w:val="0"/>
          <w:tblHeader w:val="0"/>
        </w:trPr>
        <w:tc>
          <w:tcPr/>
          <w:p w:rsidR="00000000" w:rsidDel="00000000" w:rsidP="00000000" w:rsidRDefault="00000000" w:rsidRPr="00000000" w14:paraId="0000040C">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0D">
            <w:pPr>
              <w:numPr>
                <w:ilvl w:val="0"/>
                <w:numId w:val="13"/>
              </w:numPr>
              <w:spacing w:after="120" w:before="120" w:lineRule="auto"/>
              <w:ind w:left="0" w:firstLine="0"/>
              <w:rPr/>
            </w:pPr>
            <w:r w:rsidDel="00000000" w:rsidR="00000000" w:rsidRPr="00000000">
              <w:rPr>
                <w:rtl w:val="0"/>
              </w:rPr>
              <w:t xml:space="preserve">Если  в настоящем Обязательстве по соблюдению конфиденциальности не предусмотрено иное, термины и выражения, написанные с заглавной буквы, которые используются в настоящем Обязательстве по соблюдению конфиденциальности и не определены отдельно, имеют значение, присвоенное им в соответствии с запросом предложения. </w:t>
            </w:r>
          </w:p>
        </w:tc>
      </w:tr>
      <w:tr>
        <w:trPr>
          <w:cantSplit w:val="0"/>
          <w:tblHeader w:val="0"/>
        </w:trPr>
        <w:tc>
          <w:tcPr/>
          <w:p w:rsidR="00000000" w:rsidDel="00000000" w:rsidP="00000000" w:rsidRDefault="00000000" w:rsidRPr="00000000" w14:paraId="0000040E">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0F">
            <w:pPr>
              <w:numPr>
                <w:ilvl w:val="0"/>
                <w:numId w:val="14"/>
              </w:numPr>
              <w:spacing w:after="120" w:before="120" w:lineRule="auto"/>
              <w:ind w:left="0" w:firstLine="0"/>
              <w:rPr>
                <w:b w:val="1"/>
              </w:rPr>
            </w:pPr>
            <w:r w:rsidDel="00000000" w:rsidR="00000000" w:rsidRPr="00000000">
              <w:rPr>
                <w:b w:val="1"/>
                <w:rtl w:val="0"/>
              </w:rPr>
              <w:t xml:space="preserve">ОСНОВНЫЕ ОБЯЗАТЕЛЬСТВА И ТРЕБОВАНИЯ</w:t>
            </w:r>
          </w:p>
        </w:tc>
      </w:tr>
      <w:tr>
        <w:trPr>
          <w:cantSplit w:val="0"/>
          <w:tblHeader w:val="0"/>
        </w:trPr>
        <w:tc>
          <w:tcPr/>
          <w:p w:rsidR="00000000" w:rsidDel="00000000" w:rsidP="00000000" w:rsidRDefault="00000000" w:rsidRPr="00000000" w14:paraId="00000410">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11">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Заявитель должен:</w:t>
            </w:r>
          </w:p>
        </w:tc>
      </w:tr>
      <w:tr>
        <w:trPr>
          <w:cantSplit w:val="0"/>
          <w:tblHeader w:val="0"/>
        </w:trPr>
        <w:tc>
          <w:tcPr/>
          <w:p w:rsidR="00000000" w:rsidDel="00000000" w:rsidP="00000000" w:rsidRDefault="00000000" w:rsidRPr="00000000" w14:paraId="00000412">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13">
            <w:pPr>
              <w:numPr>
                <w:ilvl w:val="0"/>
                <w:numId w:val="19"/>
              </w:numPr>
              <w:spacing w:after="120" w:before="120" w:lineRule="auto"/>
              <w:ind w:left="0" w:firstLine="0"/>
              <w:rPr/>
            </w:pPr>
            <w:r w:rsidDel="00000000" w:rsidR="00000000" w:rsidRPr="00000000">
              <w:rPr>
                <w:rtl w:val="0"/>
              </w:rPr>
              <w:t xml:space="preserve">не разглашать Конфиденциальную информацию третьим лицам, за исключением случаев, когда это разрешено в Clauses </w:t>
            </w:r>
            <w:r w:rsidDel="00000000" w:rsidR="00000000" w:rsidRPr="00000000">
              <w:rPr>
                <w:b w:val="1"/>
                <w:rtl w:val="0"/>
              </w:rPr>
              <w:t xml:space="preserve">Error! Reference source not found.</w:t>
            </w:r>
            <w:r w:rsidDel="00000000" w:rsidR="00000000" w:rsidRPr="00000000">
              <w:rPr>
                <w:rtl w:val="0"/>
              </w:rPr>
              <w:t xml:space="preserve">-</w:t>
            </w:r>
            <w:r w:rsidDel="00000000" w:rsidR="00000000" w:rsidRPr="00000000">
              <w:rPr>
                <w:b w:val="1"/>
                <w:rtl w:val="0"/>
              </w:rPr>
              <w:t xml:space="preserve">Error! Reference source not found.</w:t>
            </w:r>
            <w:r w:rsidDel="00000000" w:rsidR="00000000" w:rsidRPr="00000000">
              <w:rPr>
                <w:rtl w:val="0"/>
              </w:rPr>
              <w:t xml:space="preserve"> из настоящее Обязательство по соблюдению конфиденциальности;</w:t>
            </w:r>
          </w:p>
        </w:tc>
      </w:tr>
      <w:tr>
        <w:trPr>
          <w:cantSplit w:val="0"/>
          <w:tblHeader w:val="0"/>
        </w:trPr>
        <w:tc>
          <w:tcPr/>
          <w:p w:rsidR="00000000" w:rsidDel="00000000" w:rsidP="00000000" w:rsidRDefault="00000000" w:rsidRPr="00000000" w14:paraId="00000414">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15">
            <w:pPr>
              <w:numPr>
                <w:ilvl w:val="0"/>
                <w:numId w:val="19"/>
              </w:numPr>
              <w:spacing w:after="120" w:before="120" w:lineRule="auto"/>
              <w:ind w:left="0" w:firstLine="0"/>
              <w:rPr/>
            </w:pPr>
            <w:r w:rsidDel="00000000" w:rsidR="00000000" w:rsidRPr="00000000">
              <w:rPr>
                <w:rtl w:val="0"/>
              </w:rPr>
              <w:t xml:space="preserve">принимать все надлежащие меры для защиты Конфиденциальной информации во время ее использования, включая защиту от несанкционированного доступа третьих лиц;</w:t>
            </w:r>
          </w:p>
        </w:tc>
      </w:tr>
      <w:tr>
        <w:trPr>
          <w:cantSplit w:val="0"/>
          <w:tblHeader w:val="0"/>
        </w:trPr>
        <w:tc>
          <w:tcPr/>
          <w:p w:rsidR="00000000" w:rsidDel="00000000" w:rsidP="00000000" w:rsidRDefault="00000000" w:rsidRPr="00000000" w14:paraId="00000416">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17">
            <w:pPr>
              <w:numPr>
                <w:ilvl w:val="0"/>
                <w:numId w:val="19"/>
              </w:numPr>
              <w:spacing w:after="120" w:before="120" w:lineRule="auto"/>
              <w:ind w:left="0" w:firstLine="0"/>
              <w:rPr/>
            </w:pPr>
            <w:r w:rsidDel="00000000" w:rsidR="00000000" w:rsidRPr="00000000">
              <w:rPr>
                <w:rtl w:val="0"/>
              </w:rPr>
              <w:t xml:space="preserve">соблюдать Правила и процедуры Комнаты данных, соблюдать иные требования к Заявителю, установленные настоящим Соглашением.</w:t>
            </w:r>
          </w:p>
        </w:tc>
      </w:tr>
      <w:tr>
        <w:trPr>
          <w:cantSplit w:val="0"/>
          <w:tblHeader w:val="0"/>
        </w:trPr>
        <w:tc>
          <w:tcPr/>
          <w:p w:rsidR="00000000" w:rsidDel="00000000" w:rsidP="00000000" w:rsidRDefault="00000000" w:rsidRPr="00000000" w14:paraId="00000418">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1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120" w:line="240" w:lineRule="auto"/>
              <w:ind w:left="720"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Доступ к конфиденциальной информации есть предоставляется через Часть Комнаты Данных ІІ исключительно для того, чтобы Персоны указанные Заявителем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(Список частей комнаты данных ІІ пользователей)</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к этому 2015 2016 (В “Пользователи комнаты данных, часть II”). Компетентный орган рассмотрит и утвердит список Пользователей комнаты данных Части II в рамках процесс предоставления/отказа в доступе к Комнате данных Часть II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запроса предложения. Тем технический сведения о доступе к Конфиденциальной информации в Части Комнаты Данных ІІ указаны в Правилах и процедурах комнаты данных, содержащихся в </w:t>
            </w:r>
            <w:r w:rsidDel="00000000" w:rsidR="00000000" w:rsidRPr="00000000">
              <w:rPr>
                <w:rFonts w:ascii="Arial" w:cs="Arial" w:eastAsia="Arial" w:hAnsi="Arial"/>
                <w:b w:val="1"/>
                <w:i w:val="1"/>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20"/>
                <w:szCs w:val="20"/>
                <w:u w:val="none"/>
                <w:shd w:fill="auto" w:val="clear"/>
                <w:vertAlign w:val="baseline"/>
                <w:rtl w:val="0"/>
              </w:rPr>
              <w:t xml:space="preserve"> (Правила и процедуры комнаты данных)</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к этому 2015 2016. </w:t>
            </w:r>
          </w:p>
          <w:p w:rsidR="00000000" w:rsidDel="00000000" w:rsidP="00000000" w:rsidRDefault="00000000" w:rsidRPr="00000000" w14:paraId="0000041A">
            <w:pPr>
              <w:spacing w:after="120" w:before="120" w:lineRule="auto"/>
              <w:rPr/>
            </w:pPr>
            <w:r w:rsidDel="00000000" w:rsidR="00000000" w:rsidRPr="00000000">
              <w:rPr>
                <w:rtl w:val="0"/>
              </w:rPr>
              <w:t xml:space="preserve">Если Заявителю необходимо внести изменения в список Data Room Part ІІ Пользователей, Он должен повторно отправить ConfidentiВ соответствии с обновленной список частей комнаты данных ІІ Пользователей в порядке, установленном в. </w:t>
            </w:r>
            <w:r w:rsidDel="00000000" w:rsidR="00000000" w:rsidRPr="00000000">
              <w:rPr>
                <w:b w:val="1"/>
                <w:rtl w:val="0"/>
              </w:rPr>
              <w:t xml:space="preserve">Error! Reference source not found.</w:t>
            </w:r>
            <w:r w:rsidDel="00000000" w:rsidR="00000000" w:rsidRPr="00000000">
              <w:rPr>
                <w:rtl w:val="0"/>
              </w:rPr>
              <w:t xml:space="preserve"> запроса предложения. </w:t>
            </w:r>
          </w:p>
        </w:tc>
      </w:tr>
      <w:tr>
        <w:trPr>
          <w:cantSplit w:val="0"/>
          <w:tblHeader w:val="0"/>
        </w:trPr>
        <w:tc>
          <w:tcPr/>
          <w:p w:rsidR="00000000" w:rsidDel="00000000" w:rsidP="00000000" w:rsidRDefault="00000000" w:rsidRPr="00000000" w14:paraId="0000041B">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1C">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Компетентный орган оставляет за собой право отказать или отменить доступ к Конфиденциальной информации в определенных случаях Комната данных, часть II пользователей, а также не утвердить список Пользователи комнаты данных, часть II (в рамках процесса предоставления/отказа в доступе к DКомната ata Часть II в соответствии с пунктом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запроса предложения) в случае несоответствия требованиямe-запрос предложения и/или настоящее Обязательство о конфиденциальности, и/или на основаниях, предусмотренных Применимым законодательством (в том числе требованиями безопасности), при условии отправки письменный уведомление Заявителя с этой целью.</w:t>
            </w:r>
          </w:p>
        </w:tc>
      </w:tr>
      <w:tr>
        <w:trPr>
          <w:cantSplit w:val="0"/>
          <w:tblHeader w:val="0"/>
        </w:trPr>
        <w:tc>
          <w:tcPr/>
          <w:p w:rsidR="00000000" w:rsidDel="00000000" w:rsidP="00000000" w:rsidRDefault="00000000" w:rsidRPr="00000000" w14:paraId="0000041D">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1E">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Заявитель может раскрывать Конфиденциальную информацию следующим пользователям (“Разрешенные пользователи”) в соответствии с настоящим Обязательством о конфиденциальности:</w:t>
            </w:r>
          </w:p>
        </w:tc>
      </w:tr>
      <w:tr>
        <w:trPr>
          <w:cantSplit w:val="0"/>
          <w:tblHeader w:val="0"/>
        </w:trPr>
        <w:tc>
          <w:tcPr/>
          <w:p w:rsidR="00000000" w:rsidDel="00000000" w:rsidP="00000000" w:rsidRDefault="00000000" w:rsidRPr="00000000" w14:paraId="0000041F">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20">
            <w:pPr>
              <w:numPr>
                <w:ilvl w:val="0"/>
                <w:numId w:val="20"/>
              </w:numPr>
              <w:spacing w:after="120" w:before="120" w:lineRule="auto"/>
              <w:ind w:left="0" w:firstLine="0"/>
              <w:rPr/>
            </w:pPr>
            <w:r w:rsidDel="00000000" w:rsidR="00000000" w:rsidRPr="00000000">
              <w:rPr>
                <w:rtl w:val="0"/>
              </w:rPr>
              <w:t xml:space="preserve">уполномоченные лица;</w:t>
            </w:r>
          </w:p>
        </w:tc>
      </w:tr>
      <w:tr>
        <w:trPr>
          <w:cantSplit w:val="0"/>
          <w:tblHeader w:val="0"/>
        </w:trPr>
        <w:tc>
          <w:tcPr/>
          <w:p w:rsidR="00000000" w:rsidDel="00000000" w:rsidP="00000000" w:rsidRDefault="00000000" w:rsidRPr="00000000" w14:paraId="00000421">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22">
            <w:pPr>
              <w:numPr>
                <w:ilvl w:val="0"/>
                <w:numId w:val="20"/>
              </w:numPr>
              <w:spacing w:after="120" w:before="120" w:lineRule="auto"/>
              <w:ind w:left="0" w:firstLine="0"/>
              <w:rPr/>
            </w:pPr>
            <w:r w:rsidDel="00000000" w:rsidR="00000000" w:rsidRPr="00000000">
              <w:rPr>
                <w:rtl w:val="0"/>
              </w:rPr>
              <w:t xml:space="preserve">Сотрудники и профессиональные консультанты заявителя (кроме Уполномоченных лиц);</w:t>
            </w:r>
          </w:p>
        </w:tc>
      </w:tr>
      <w:tr>
        <w:trPr>
          <w:cantSplit w:val="0"/>
          <w:tblHeader w:val="0"/>
        </w:trPr>
        <w:tc>
          <w:tcPr/>
          <w:p w:rsidR="00000000" w:rsidDel="00000000" w:rsidP="00000000" w:rsidRDefault="00000000" w:rsidRPr="00000000" w14:paraId="00000423">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24">
            <w:pPr>
              <w:numPr>
                <w:ilvl w:val="0"/>
                <w:numId w:val="20"/>
              </w:numPr>
              <w:spacing w:after="120" w:before="120" w:lineRule="auto"/>
              <w:ind w:left="0" w:firstLine="0"/>
              <w:rPr/>
            </w:pPr>
            <w:r w:rsidDel="00000000" w:rsidR="00000000" w:rsidRPr="00000000">
              <w:rPr>
                <w:rtl w:val="0"/>
              </w:rPr>
              <w:t xml:space="preserve">Связанные с Заявителем компании, их уполномоченные лица;</w:t>
            </w:r>
          </w:p>
        </w:tc>
      </w:tr>
      <w:tr>
        <w:trPr>
          <w:cantSplit w:val="0"/>
          <w:tblHeader w:val="0"/>
        </w:trPr>
        <w:tc>
          <w:tcPr/>
          <w:p w:rsidR="00000000" w:rsidDel="00000000" w:rsidP="00000000" w:rsidRDefault="00000000" w:rsidRPr="00000000" w14:paraId="00000425">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26">
            <w:pPr>
              <w:numPr>
                <w:ilvl w:val="0"/>
                <w:numId w:val="20"/>
              </w:numPr>
              <w:spacing w:after="120" w:before="120" w:lineRule="auto"/>
              <w:ind w:left="0" w:firstLine="0"/>
              <w:rPr/>
            </w:pPr>
            <w:r w:rsidDel="00000000" w:rsidR="00000000" w:rsidRPr="00000000">
              <w:rPr>
                <w:rtl w:val="0"/>
              </w:rPr>
              <w:t xml:space="preserve">Участники Консорциума, не являющиеся Ведущим участником, и их сотрудники, профессиональные консультанты, Связанные компании и уполномоченные лица. [</w:t>
            </w:r>
            <w:r w:rsidDel="00000000" w:rsidR="00000000" w:rsidRPr="00000000">
              <w:rPr>
                <w:i w:val="1"/>
                <w:rtl w:val="0"/>
              </w:rPr>
              <w:t xml:space="preserve">Если Заявитель является Консорциумом, как предусмотрено в запросе предложения</w:t>
            </w:r>
            <w:r w:rsidDel="00000000" w:rsidR="00000000" w:rsidRPr="00000000">
              <w:rPr>
                <w:rtl w:val="0"/>
              </w:rPr>
              <w:t xml:space="preserve">].</w:t>
            </w:r>
          </w:p>
        </w:tc>
      </w:tr>
      <w:tr>
        <w:trPr>
          <w:cantSplit w:val="0"/>
          <w:tblHeader w:val="0"/>
        </w:trPr>
        <w:tc>
          <w:tcPr/>
          <w:p w:rsidR="00000000" w:rsidDel="00000000" w:rsidP="00000000" w:rsidRDefault="00000000" w:rsidRPr="00000000" w14:paraId="00000427">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28">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Заявитель может раскрывать Конфиденциальную информацию Разрешенным пользователям при соблюдении следующих обязательных предварительных условий:</w:t>
            </w:r>
          </w:p>
        </w:tc>
      </w:tr>
      <w:tr>
        <w:trPr>
          <w:cantSplit w:val="0"/>
          <w:tblHeader w:val="0"/>
        </w:trPr>
        <w:tc>
          <w:tcPr/>
          <w:p w:rsidR="00000000" w:rsidDel="00000000" w:rsidP="00000000" w:rsidRDefault="00000000" w:rsidRPr="00000000" w14:paraId="00000429">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2A">
            <w:pPr>
              <w:numPr>
                <w:ilvl w:val="0"/>
                <w:numId w:val="21"/>
              </w:numPr>
              <w:spacing w:after="120" w:before="120" w:lineRule="auto"/>
              <w:ind w:left="0" w:firstLine="0"/>
              <w:rPr/>
            </w:pPr>
            <w:r w:rsidDel="00000000" w:rsidR="00000000" w:rsidRPr="00000000">
              <w:rPr>
                <w:rtl w:val="0"/>
              </w:rPr>
              <w:t xml:space="preserve">Конфиденциальная информация раскрывается исключительно в целях и объеме, необходимых для участия Заявителя в Процедуре отбора;</w:t>
            </w:r>
          </w:p>
        </w:tc>
      </w:tr>
      <w:tr>
        <w:trPr>
          <w:cantSplit w:val="0"/>
          <w:tblHeader w:val="0"/>
        </w:trPr>
        <w:tc>
          <w:tcPr/>
          <w:p w:rsidR="00000000" w:rsidDel="00000000" w:rsidP="00000000" w:rsidRDefault="00000000" w:rsidRPr="00000000" w14:paraId="0000042B">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2C">
            <w:pPr>
              <w:numPr>
                <w:ilvl w:val="0"/>
                <w:numId w:val="21"/>
              </w:numPr>
              <w:spacing w:after="120" w:before="120" w:lineRule="auto"/>
              <w:ind w:left="0" w:firstLine="0"/>
              <w:rPr/>
            </w:pPr>
            <w:r w:rsidDel="00000000" w:rsidR="00000000" w:rsidRPr="00000000">
              <w:rPr>
                <w:rtl w:val="0"/>
              </w:rPr>
              <w:t xml:space="preserve">Разрешенные пользователи соблюдают требования о конфиденциальности и неразглашении Конфиденциальной информации, изложенные в настоящем Соглашении (в том числе соблюдают обязательства, установленные в. </w:t>
            </w:r>
            <w:r w:rsidDel="00000000" w:rsidR="00000000" w:rsidRPr="00000000">
              <w:rPr>
                <w:b w:val="1"/>
                <w:rtl w:val="0"/>
              </w:rPr>
              <w:t xml:space="preserve">Error! Reference source not found.</w:t>
            </w:r>
            <w:r w:rsidDel="00000000" w:rsidR="00000000" w:rsidRPr="00000000">
              <w:rPr>
                <w:rtl w:val="0"/>
              </w:rPr>
              <w:t xml:space="preserve">), и Заявитель обеспечивает и несет ответственность за то, что все такие требования и обязательства выполняются Разрешенными пользователями.</w:t>
            </w:r>
          </w:p>
        </w:tc>
      </w:tr>
      <w:tr>
        <w:trPr>
          <w:cantSplit w:val="0"/>
          <w:tblHeader w:val="0"/>
        </w:trPr>
        <w:tc>
          <w:tcPr/>
          <w:p w:rsidR="00000000" w:rsidDel="00000000" w:rsidP="00000000" w:rsidRDefault="00000000" w:rsidRPr="00000000" w14:paraId="0000042D">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2E">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Если в соответствии с законодательством от Заявителя, Пользователя Data Room Part II, Разрешенного пользователя, Разрешенного пользователя требуется обязательное раскрытие Конфиденциальной информации третьим лицам (в частности, компетентным государственным органам), Заявитель должен немедленно уведомить Компетентный орган о таком требовании раскрытия.</w:t>
            </w:r>
          </w:p>
        </w:tc>
      </w:tr>
      <w:tr>
        <w:trPr>
          <w:cantSplit w:val="0"/>
          <w:tblHeader w:val="0"/>
        </w:trPr>
        <w:tc>
          <w:tcPr/>
          <w:p w:rsidR="00000000" w:rsidDel="00000000" w:rsidP="00000000" w:rsidRDefault="00000000" w:rsidRPr="00000000" w14:paraId="0000042F">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30">
            <w:pPr>
              <w:spacing w:after="120" w:before="120" w:lineRule="auto"/>
              <w:rPr/>
            </w:pPr>
            <w:r w:rsidDel="00000000" w:rsidR="00000000" w:rsidRPr="00000000">
              <w:rPr>
                <w:rtl w:val="0"/>
              </w:rPr>
              <w:t xml:space="preserve">Всякий раз, когда Конфиденциальная информация предоставляется третьим лицам (в частности, компетентным государственным органам) для выполнения обязательных требований, установленных законодательством, Заявитель обязан письменно уведомить таких третьих лиц о том, что распространяемая им информация является конфиденциальной и не может быть разглашена третьим лицам.</w:t>
            </w:r>
          </w:p>
        </w:tc>
      </w:tr>
      <w:tr>
        <w:trPr>
          <w:cantSplit w:val="0"/>
          <w:tblHeader w:val="0"/>
        </w:trPr>
        <w:tc>
          <w:tcPr/>
          <w:p w:rsidR="00000000" w:rsidDel="00000000" w:rsidP="00000000" w:rsidRDefault="00000000" w:rsidRPr="00000000" w14:paraId="00000431">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32">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Любое разглашение Конфиденциальной информации, за исключением раскрытия, упомянутого в Пунктах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выше, подлежат тем предшествующий письменный одобрение компетентного органа и тем условия дальнейшего распространения Конфиденциальной информации установленные компетентным органом.</w:t>
            </w:r>
          </w:p>
        </w:tc>
      </w:tr>
      <w:tr>
        <w:trPr>
          <w:cantSplit w:val="0"/>
          <w:tblHeader w:val="0"/>
        </w:trPr>
        <w:tc>
          <w:tcPr/>
          <w:p w:rsidR="00000000" w:rsidDel="00000000" w:rsidP="00000000" w:rsidRDefault="00000000" w:rsidRPr="00000000" w14:paraId="00000433">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34">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Настоящее Обязательство о конфиденциальности не предусматривает возможности его подписания с изменениями (за исключением заполнения обязательных пустых полей необходимыми данными о Заявителе  и Пользователях Data Room Part II), а также при условии каких-либо ограничений и оговорок со стороны Заявителя. Заявитель не имеет права предоставлять подписанное Обязательство о конфиденциальности с изменениями (за исключением заполнения обязательных пустых полей необходимыми данными о Заявителе  и Пользователях Комнаты данных Часть II), ограничениями и оговорками.</w:t>
            </w:r>
          </w:p>
          <w:p w:rsidR="00000000" w:rsidDel="00000000" w:rsidP="00000000" w:rsidRDefault="00000000" w:rsidRPr="00000000" w14:paraId="00000435">
            <w:pPr>
              <w:spacing w:after="120" w:before="120" w:lineRule="auto"/>
              <w:rPr/>
            </w:pPr>
            <w:r w:rsidDel="00000000" w:rsidR="00000000" w:rsidRPr="00000000">
              <w:rPr>
                <w:rtl w:val="0"/>
              </w:rPr>
              <w:t xml:space="preserve">Нарушение этого требования является основанием для Отказ доступ к Конфиденциальной информации в соответствии с пунктом </w:t>
            </w:r>
            <w:r w:rsidDel="00000000" w:rsidR="00000000" w:rsidRPr="00000000">
              <w:rPr>
                <w:b w:val="1"/>
                <w:rtl w:val="0"/>
              </w:rPr>
              <w:t xml:space="preserve">Error! Reference source not found.</w:t>
            </w:r>
            <w:r w:rsidDel="00000000" w:rsidR="00000000" w:rsidRPr="00000000">
              <w:rPr>
                <w:rtl w:val="0"/>
              </w:rPr>
              <w:t xml:space="preserve"> запроса предложения.</w:t>
            </w:r>
          </w:p>
        </w:tc>
      </w:tr>
      <w:tr>
        <w:trPr>
          <w:cantSplit w:val="0"/>
          <w:tblHeader w:val="0"/>
        </w:trPr>
        <w:tc>
          <w:tcPr/>
          <w:p w:rsidR="00000000" w:rsidDel="00000000" w:rsidP="00000000" w:rsidRDefault="00000000" w:rsidRPr="00000000" w14:paraId="00000436">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37">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spacing w:after="260" w:before="260" w:line="240" w:lineRule="auto"/>
              <w:ind w:left="36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Обязательство по соблюдению конфиденциальности может потребовать  сбора, использования, передачи, хранения или иной обработки (совместно именуемых “Обработка”) информации, связанной с конкретными лицами (“Персональные данные”). Персональные данные могут обрабатываться в различных юрисдикциях в соответствии с требованиями применимых законов о защите данных.</w:t>
            </w:r>
          </w:p>
        </w:tc>
      </w:tr>
      <w:tr>
        <w:trPr>
          <w:cantSplit w:val="0"/>
          <w:tblHeader w:val="0"/>
        </w:trPr>
        <w:tc>
          <w:tcPr/>
          <w:p w:rsidR="00000000" w:rsidDel="00000000" w:rsidP="00000000" w:rsidRDefault="00000000" w:rsidRPr="00000000" w14:paraId="00000438">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39">
            <w:pPr>
              <w:spacing w:after="120" w:before="120" w:lineRule="auto"/>
              <w:rPr/>
            </w:pPr>
            <w:r w:rsidDel="00000000" w:rsidR="00000000" w:rsidRPr="00000000">
              <w:rPr>
                <w:rtl w:val="0"/>
              </w:rPr>
              <w:t xml:space="preserve">Лица, ответственные за Обработку  Персональных данных  для целей настоящего Обязательства о конфиденциальности, во всех случаях обеспечивают, чтобы такая Обработка осуществлялась в  соответствии с требованиями по защите данных, установленными законодательством Республики Армения или другим применимым законодательством (в зависимости от обстоятельств), в том числе на основании соответствующих разрешений и разрешений.</w:t>
            </w:r>
          </w:p>
        </w:tc>
      </w:tr>
      <w:tr>
        <w:trPr>
          <w:cantSplit w:val="0"/>
          <w:tblHeader w:val="0"/>
        </w:trPr>
        <w:tc>
          <w:tcPr/>
          <w:p w:rsidR="00000000" w:rsidDel="00000000" w:rsidP="00000000" w:rsidRDefault="00000000" w:rsidRPr="00000000" w14:paraId="0000043A">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3B">
            <w:pPr>
              <w:numPr>
                <w:ilvl w:val="0"/>
                <w:numId w:val="14"/>
              </w:numPr>
              <w:spacing w:after="120" w:before="120" w:lineRule="auto"/>
              <w:ind w:left="0" w:firstLine="0"/>
              <w:rPr>
                <w:b w:val="1"/>
              </w:rPr>
            </w:pPr>
            <w:r w:rsidDel="00000000" w:rsidR="00000000" w:rsidRPr="00000000">
              <w:rPr>
                <w:b w:val="1"/>
                <w:rtl w:val="0"/>
              </w:rPr>
              <w:t xml:space="preserve">ОБЯЗАТЕЛЬСТВО ПО НАРУШЕНИЮ КОНФИДЕНЦИАЛЬНОСТИ</w:t>
            </w:r>
          </w:p>
        </w:tc>
      </w:tr>
      <w:tr>
        <w:trPr>
          <w:cantSplit w:val="0"/>
          <w:tblHeader w:val="0"/>
        </w:trPr>
        <w:tc>
          <w:tcPr/>
          <w:p w:rsidR="00000000" w:rsidDel="00000000" w:rsidP="00000000" w:rsidRDefault="00000000" w:rsidRPr="00000000" w14:paraId="0000043C">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3D">
            <w:pPr>
              <w:spacing w:after="120" w:before="120" w:lineRule="auto"/>
              <w:rPr/>
            </w:pPr>
            <w:r w:rsidDel="00000000" w:rsidR="00000000" w:rsidRPr="00000000">
              <w:rPr>
                <w:rtl w:val="0"/>
              </w:rPr>
              <w:t xml:space="preserve">10.1.Заявитель несет полную ответственность за любое нарушение настоящего Обязательства о конфиденциальности Заявителем, а также любым из Пользователей Комнаты данных Части II и/или Разрешенных пользователей.</w:t>
            </w:r>
          </w:p>
        </w:tc>
      </w:tr>
      <w:tr>
        <w:trPr>
          <w:cantSplit w:val="0"/>
          <w:tblHeader w:val="0"/>
        </w:trPr>
        <w:tc>
          <w:tcPr/>
          <w:p w:rsidR="00000000" w:rsidDel="00000000" w:rsidP="00000000" w:rsidRDefault="00000000" w:rsidRPr="00000000" w14:paraId="0000043E">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3F">
            <w:pPr>
              <w:spacing w:after="120" w:before="120" w:lineRule="auto"/>
              <w:rPr/>
            </w:pPr>
            <w:r w:rsidDel="00000000" w:rsidR="00000000" w:rsidRPr="00000000">
              <w:rPr>
                <w:rtl w:val="0"/>
              </w:rPr>
              <w:t xml:space="preserve">10.2 Заявитель обязан возместить Компетентному органу полную сумму прямых убытков, понесенных в результате нарушения обязательств по соблюдению конфиденциальности и неразглашения Конфиденциальной информации, изложенных в настоящем документе, Заявителем,  а также любым из Пользователей Комнаты данных Части II и/или Разрешенных пользователей.</w:t>
            </w:r>
          </w:p>
          <w:p w:rsidR="00000000" w:rsidDel="00000000" w:rsidP="00000000" w:rsidRDefault="00000000" w:rsidRPr="00000000" w14:paraId="00000440">
            <w:pPr>
              <w:spacing w:after="120" w:before="120" w:lineRule="auto"/>
              <w:rPr/>
            </w:pPr>
            <w:r w:rsidDel="00000000" w:rsidR="00000000" w:rsidRPr="00000000">
              <w:rPr>
                <w:rtl w:val="0"/>
              </w:rPr>
            </w:r>
          </w:p>
        </w:tc>
      </w:tr>
      <w:tr>
        <w:trPr>
          <w:cantSplit w:val="0"/>
          <w:tblHeader w:val="0"/>
        </w:trPr>
        <w:tc>
          <w:tcPr/>
          <w:p w:rsidR="00000000" w:rsidDel="00000000" w:rsidP="00000000" w:rsidRDefault="00000000" w:rsidRPr="00000000" w14:paraId="00000441">
            <w:pPr>
              <w:spacing w:after="120" w:before="120" w:lineRule="auto"/>
              <w:jc w:val="center"/>
              <w:rPr/>
            </w:pPr>
            <w:r w:rsidDel="00000000" w:rsidR="00000000" w:rsidRPr="00000000">
              <w:rPr>
                <w:rtl w:val="0"/>
              </w:rPr>
            </w:r>
          </w:p>
        </w:tc>
        <w:tc>
          <w:tcPr/>
          <w:p w:rsidR="00000000" w:rsidDel="00000000" w:rsidP="00000000" w:rsidRDefault="00000000" w:rsidRPr="00000000" w14:paraId="00000442">
            <w:pPr>
              <w:numPr>
                <w:ilvl w:val="0"/>
                <w:numId w:val="14"/>
              </w:numPr>
              <w:spacing w:after="120" w:before="120" w:lineRule="auto"/>
              <w:ind w:left="0" w:firstLine="0"/>
              <w:rPr>
                <w:b w:val="1"/>
              </w:rPr>
            </w:pPr>
            <w:r w:rsidDel="00000000" w:rsidR="00000000" w:rsidRPr="00000000">
              <w:rPr>
                <w:b w:val="1"/>
                <w:rtl w:val="0"/>
              </w:rPr>
              <w:t xml:space="preserve">ЗАКЛЮЧИТЕЛЬНЫЕ ПОЛОЖЕНИЯ</w:t>
            </w:r>
          </w:p>
        </w:tc>
      </w:tr>
      <w:tr>
        <w:trPr>
          <w:cantSplit w:val="0"/>
          <w:tblHeader w:val="0"/>
        </w:trPr>
        <w:tc>
          <w:tcPr/>
          <w:p w:rsidR="00000000" w:rsidDel="00000000" w:rsidP="00000000" w:rsidRDefault="00000000" w:rsidRPr="00000000" w14:paraId="00000443">
            <w:pPr>
              <w:spacing w:after="120" w:before="120" w:lineRule="auto"/>
              <w:jc w:val="center"/>
              <w:rPr/>
            </w:pPr>
            <w:r w:rsidDel="00000000" w:rsidR="00000000" w:rsidRPr="00000000">
              <w:rPr>
                <w:rtl w:val="0"/>
              </w:rPr>
            </w:r>
          </w:p>
        </w:tc>
        <w:tc>
          <w:tcPr/>
          <w:p w:rsidR="00000000" w:rsidDel="00000000" w:rsidP="00000000" w:rsidRDefault="00000000" w:rsidRPr="00000000" w14:paraId="00000444">
            <w:pPr>
              <w:spacing w:after="120" w:before="120" w:lineRule="auto"/>
              <w:rPr/>
            </w:pPr>
            <w:r w:rsidDel="00000000" w:rsidR="00000000" w:rsidRPr="00000000">
              <w:rPr>
                <w:rtl w:val="0"/>
              </w:rPr>
              <w:t xml:space="preserve">9.1.Этот Обязательство о конфиденциальности действует в течение 2 (двух) лет с даты его подписания.</w:t>
            </w:r>
          </w:p>
        </w:tc>
      </w:tr>
      <w:tr>
        <w:trPr>
          <w:cantSplit w:val="0"/>
          <w:tblHeader w:val="0"/>
        </w:trPr>
        <w:tc>
          <w:tcPr/>
          <w:p w:rsidR="00000000" w:rsidDel="00000000" w:rsidP="00000000" w:rsidRDefault="00000000" w:rsidRPr="00000000" w14:paraId="00000445">
            <w:pPr>
              <w:spacing w:after="120" w:before="120" w:lineRule="auto"/>
              <w:jc w:val="center"/>
              <w:rPr/>
            </w:pPr>
            <w:r w:rsidDel="00000000" w:rsidR="00000000" w:rsidRPr="00000000">
              <w:rPr>
                <w:rtl w:val="0"/>
              </w:rPr>
            </w:r>
          </w:p>
        </w:tc>
        <w:tc>
          <w:tcPr/>
          <w:p w:rsidR="00000000" w:rsidDel="00000000" w:rsidP="00000000" w:rsidRDefault="00000000" w:rsidRPr="00000000" w14:paraId="00000446">
            <w:pPr>
              <w:spacing w:after="120" w:before="120" w:lineRule="auto"/>
              <w:rPr/>
            </w:pPr>
            <w:r w:rsidDel="00000000" w:rsidR="00000000" w:rsidRPr="00000000">
              <w:rPr>
                <w:rtl w:val="0"/>
              </w:rPr>
              <w:t xml:space="preserve">9.2.Настоящее Обязательство о конфиденциальности регулируется законодательством Республики Армения.</w:t>
            </w:r>
          </w:p>
        </w:tc>
      </w:tr>
      <w:tr>
        <w:trPr>
          <w:cantSplit w:val="0"/>
          <w:tblHeader w:val="0"/>
        </w:trPr>
        <w:tc>
          <w:tcPr/>
          <w:p w:rsidR="00000000" w:rsidDel="00000000" w:rsidP="00000000" w:rsidRDefault="00000000" w:rsidRPr="00000000" w14:paraId="00000447">
            <w:pPr>
              <w:spacing w:after="120" w:before="120" w:lineRule="auto"/>
              <w:jc w:val="center"/>
              <w:rPr/>
            </w:pPr>
            <w:r w:rsidDel="00000000" w:rsidR="00000000" w:rsidRPr="00000000">
              <w:rPr>
                <w:rtl w:val="0"/>
              </w:rPr>
            </w:r>
          </w:p>
        </w:tc>
        <w:tc>
          <w:tcPr/>
          <w:p w:rsidR="00000000" w:rsidDel="00000000" w:rsidP="00000000" w:rsidRDefault="00000000" w:rsidRPr="00000000" w14:paraId="00000448">
            <w:pPr>
              <w:spacing w:after="120" w:before="120" w:lineRule="auto"/>
              <w:rPr/>
            </w:pPr>
            <w:r w:rsidDel="00000000" w:rsidR="00000000" w:rsidRPr="00000000">
              <w:rPr>
                <w:rtl w:val="0"/>
              </w:rPr>
              <w:t xml:space="preserve">9.3.Любые споры, разногласия или претензии, возникающие в связи с настоящим Соглашением о конфиденциальности, должны быть урегулированы мирным путем.</w:t>
            </w:r>
          </w:p>
        </w:tc>
      </w:tr>
      <w:tr>
        <w:trPr>
          <w:cantSplit w:val="0"/>
          <w:tblHeader w:val="0"/>
        </w:trPr>
        <w:tc>
          <w:tcPr/>
          <w:p w:rsidR="00000000" w:rsidDel="00000000" w:rsidP="00000000" w:rsidRDefault="00000000" w:rsidRPr="00000000" w14:paraId="00000449">
            <w:pPr>
              <w:spacing w:after="120" w:before="120" w:lineRule="auto"/>
              <w:jc w:val="center"/>
              <w:rPr/>
            </w:pPr>
            <w:r w:rsidDel="00000000" w:rsidR="00000000" w:rsidRPr="00000000">
              <w:rPr>
                <w:rtl w:val="0"/>
              </w:rPr>
            </w:r>
          </w:p>
        </w:tc>
        <w:tc>
          <w:tcPr/>
          <w:p w:rsidR="00000000" w:rsidDel="00000000" w:rsidP="00000000" w:rsidRDefault="00000000" w:rsidRPr="00000000" w14:paraId="0000044A">
            <w:pPr>
              <w:spacing w:after="120" w:before="120" w:lineRule="auto"/>
              <w:rPr/>
            </w:pPr>
            <w:r w:rsidDel="00000000" w:rsidR="00000000" w:rsidRPr="00000000">
              <w:rPr>
                <w:rtl w:val="0"/>
              </w:rPr>
              <w:t xml:space="preserve">Если мирное урегулирование спора невозможно, такой спор подлежит разрешению </w:t>
            </w:r>
            <w:r w:rsidDel="00000000" w:rsidR="00000000" w:rsidRPr="00000000">
              <w:rPr>
                <w:i w:val="1"/>
                <w:rtl w:val="0"/>
              </w:rPr>
              <w:t xml:space="preserve">[указать соответствующий вариант, другой подлежит удалению]</w:t>
            </w:r>
            <w:r w:rsidDel="00000000" w:rsidR="00000000" w:rsidRPr="00000000">
              <w:rPr>
                <w:rtl w:val="0"/>
              </w:rPr>
            </w:r>
          </w:p>
          <w:p w:rsidR="00000000" w:rsidDel="00000000" w:rsidP="00000000" w:rsidRDefault="00000000" w:rsidRPr="00000000" w14:paraId="0000044B">
            <w:pPr>
              <w:spacing w:after="120" w:before="120" w:lineRule="auto"/>
              <w:rPr/>
            </w:pPr>
            <w:r w:rsidDel="00000000" w:rsidR="00000000" w:rsidRPr="00000000">
              <w:rPr>
                <w:rtl w:val="0"/>
              </w:rPr>
              <w:t xml:space="preserve">[судом, обладающим юрисдикцией, установленной  законодательством Республики Армения] </w:t>
            </w:r>
            <w:r w:rsidDel="00000000" w:rsidR="00000000" w:rsidRPr="00000000">
              <w:rPr>
                <w:i w:val="1"/>
                <w:rtl w:val="0"/>
              </w:rPr>
              <w:t xml:space="preserve">[в случае, если заявитель является резидентом Армении]</w:t>
            </w:r>
            <w:r w:rsidDel="00000000" w:rsidR="00000000" w:rsidRPr="00000000">
              <w:rPr>
                <w:rtl w:val="0"/>
              </w:rPr>
            </w:r>
          </w:p>
          <w:p w:rsidR="00000000" w:rsidDel="00000000" w:rsidP="00000000" w:rsidRDefault="00000000" w:rsidRPr="00000000" w14:paraId="0000044C">
            <w:pPr>
              <w:spacing w:after="120" w:before="120" w:lineRule="auto"/>
              <w:rPr/>
            </w:pPr>
            <w:r w:rsidDel="00000000" w:rsidR="00000000" w:rsidRPr="00000000">
              <w:rPr>
                <w:rtl w:val="0"/>
              </w:rPr>
              <w:t xml:space="preserve">[Арбитражным институтом Торговой палаты Стокгольма в соответствии с его Регламентом. Местом арбитража является Стокгольм, Швеция. Языком, используемым в арбитражном разбирательстве, является английский.] </w:t>
            </w:r>
            <w:r w:rsidDel="00000000" w:rsidR="00000000" w:rsidRPr="00000000">
              <w:rPr>
                <w:i w:val="1"/>
                <w:rtl w:val="0"/>
              </w:rPr>
              <w:t xml:space="preserve">[в случае, если Заявитель является юридическим лицом-нерезидентом]</w:t>
            </w:r>
            <w:r w:rsidDel="00000000" w:rsidR="00000000" w:rsidRPr="00000000">
              <w:rPr>
                <w:rtl w:val="0"/>
              </w:rPr>
            </w:r>
          </w:p>
        </w:tc>
      </w:tr>
      <w:tr>
        <w:trPr>
          <w:cantSplit w:val="0"/>
          <w:tblHeader w:val="0"/>
        </w:trPr>
        <w:tc>
          <w:tcPr/>
          <w:p w:rsidR="00000000" w:rsidDel="00000000" w:rsidP="00000000" w:rsidRDefault="00000000" w:rsidRPr="00000000" w14:paraId="0000044D">
            <w:pPr>
              <w:spacing w:after="120" w:before="120" w:lineRule="auto"/>
              <w:jc w:val="center"/>
              <w:rPr/>
            </w:pPr>
            <w:r w:rsidDel="00000000" w:rsidR="00000000" w:rsidRPr="00000000">
              <w:rPr>
                <w:rtl w:val="0"/>
              </w:rPr>
            </w:r>
          </w:p>
        </w:tc>
        <w:tc>
          <w:tcPr/>
          <w:p w:rsidR="00000000" w:rsidDel="00000000" w:rsidP="00000000" w:rsidRDefault="00000000" w:rsidRPr="00000000" w14:paraId="0000044E">
            <w:pPr>
              <w:spacing w:after="120" w:before="120" w:lineRule="auto"/>
              <w:rPr/>
            </w:pPr>
            <w:r w:rsidDel="00000000" w:rsidR="00000000" w:rsidRPr="00000000">
              <w:rPr>
                <w:rtl w:val="0"/>
              </w:rPr>
              <w:t xml:space="preserve">9.4.Все уведомления, относящиеся к настоящему Обязательству о конфиденциальности, должны быть сделаны на любом из официальных языков в письменной форме и считаются надлежащим образом оформленными, если они доставлены лично или отправлены курьерской службой. </w:t>
            </w:r>
          </w:p>
          <w:p w:rsidR="00000000" w:rsidDel="00000000" w:rsidP="00000000" w:rsidRDefault="00000000" w:rsidRPr="00000000" w14:paraId="0000044F">
            <w:pPr>
              <w:spacing w:after="120" w:before="120" w:lineRule="auto"/>
              <w:rPr/>
            </w:pPr>
            <w:r w:rsidDel="00000000" w:rsidR="00000000" w:rsidRPr="00000000">
              <w:rPr>
                <w:rtl w:val="0"/>
              </w:rPr>
              <w:t xml:space="preserve">Контактная информация для уведомлений:</w:t>
            </w:r>
          </w:p>
        </w:tc>
      </w:tr>
      <w:tr>
        <w:trPr>
          <w:cantSplit w:val="0"/>
          <w:tblHeader w:val="0"/>
        </w:trPr>
        <w:tc>
          <w:tcPr/>
          <w:p w:rsidR="00000000" w:rsidDel="00000000" w:rsidP="00000000" w:rsidRDefault="00000000" w:rsidRPr="00000000" w14:paraId="00000450">
            <w:pPr>
              <w:spacing w:after="120" w:before="120" w:lineRule="auto"/>
              <w:jc w:val="center"/>
              <w:rPr/>
            </w:pPr>
            <w:r w:rsidDel="00000000" w:rsidR="00000000" w:rsidRPr="00000000">
              <w:rPr>
                <w:rtl w:val="0"/>
              </w:rPr>
            </w:r>
          </w:p>
        </w:tc>
        <w:tc>
          <w:tcPr/>
          <w:p w:rsidR="00000000" w:rsidDel="00000000" w:rsidP="00000000" w:rsidRDefault="00000000" w:rsidRPr="00000000" w14:paraId="00000451">
            <w:pPr>
              <w:spacing w:after="120" w:before="120" w:lineRule="auto"/>
              <w:jc w:val="both"/>
              <w:rPr>
                <w:b w:val="1"/>
                <w:color w:val="000000"/>
              </w:rPr>
            </w:pPr>
            <w:r w:rsidDel="00000000" w:rsidR="00000000" w:rsidRPr="00000000">
              <w:rPr>
                <w:b w:val="1"/>
                <w:color w:val="000000"/>
                <w:rtl w:val="0"/>
              </w:rPr>
              <w:t xml:space="preserve">Компетентному органу</w:t>
            </w:r>
          </w:p>
          <w:p w:rsidR="00000000" w:rsidDel="00000000" w:rsidP="00000000" w:rsidRDefault="00000000" w:rsidRPr="00000000" w14:paraId="00000452">
            <w:pPr>
              <w:spacing w:after="120" w:before="120" w:lineRule="auto"/>
              <w:jc w:val="both"/>
              <w:rPr>
                <w:color w:val="000000"/>
              </w:rPr>
            </w:pPr>
            <w:r w:rsidDel="00000000" w:rsidR="00000000" w:rsidRPr="00000000">
              <w:rPr>
                <w:color w:val="000000"/>
                <w:rtl w:val="0"/>
              </w:rPr>
              <w:t xml:space="preserve">Министерство внутренних дел Республики Армения</w:t>
            </w:r>
          </w:p>
          <w:p w:rsidR="00000000" w:rsidDel="00000000" w:rsidP="00000000" w:rsidRDefault="00000000" w:rsidRPr="00000000" w14:paraId="00000453">
            <w:pPr>
              <w:widowControl w:val="0"/>
              <w:spacing w:after="120" w:before="120" w:lineRule="auto"/>
              <w:jc w:val="both"/>
              <w:rPr>
                <w:color w:val="000000"/>
              </w:rPr>
            </w:pPr>
            <w:r w:rsidDel="00000000" w:rsidR="00000000" w:rsidRPr="00000000">
              <w:rPr>
                <w:color w:val="000000"/>
                <w:rtl w:val="0"/>
              </w:rPr>
              <w:t xml:space="preserve">Адрес: [Будет добавлено].</w:t>
            </w:r>
            <w:r w:rsidDel="00000000" w:rsidR="00000000" w:rsidRPr="00000000">
              <w:rPr>
                <w:color w:val="000000"/>
                <w:highlight w:val="lightGray"/>
                <w:rtl w:val="0"/>
              </w:rPr>
              <w:t xml:space="preserve"> </w:t>
            </w:r>
            <w:r w:rsidDel="00000000" w:rsidR="00000000" w:rsidRPr="00000000">
              <w:rPr>
                <w:rtl w:val="0"/>
              </w:rPr>
            </w:r>
          </w:p>
          <w:p w:rsidR="00000000" w:rsidDel="00000000" w:rsidP="00000000" w:rsidRDefault="00000000" w:rsidRPr="00000000" w14:paraId="00000454">
            <w:pPr>
              <w:spacing w:after="120" w:before="120" w:lineRule="auto"/>
              <w:rPr/>
            </w:pPr>
            <w:r w:rsidDel="00000000" w:rsidR="00000000" w:rsidRPr="00000000">
              <w:rPr>
                <w:rtl w:val="0"/>
              </w:rPr>
              <w:t xml:space="preserve">Адресат: </w:t>
            </w:r>
            <w:r w:rsidDel="00000000" w:rsidR="00000000" w:rsidRPr="00000000">
              <w:rPr>
                <w:color w:val="000000"/>
                <w:rtl w:val="0"/>
              </w:rPr>
              <w:t xml:space="preserve">[Будет добавлено].</w:t>
            </w:r>
            <w:r w:rsidDel="00000000" w:rsidR="00000000" w:rsidRPr="00000000">
              <w:rPr>
                <w:rtl w:val="0"/>
              </w:rPr>
            </w:r>
          </w:p>
        </w:tc>
      </w:tr>
      <w:tr>
        <w:trPr>
          <w:cantSplit w:val="0"/>
          <w:tblHeader w:val="0"/>
        </w:trPr>
        <w:tc>
          <w:tcPr/>
          <w:p w:rsidR="00000000" w:rsidDel="00000000" w:rsidP="00000000" w:rsidRDefault="00000000" w:rsidRPr="00000000" w14:paraId="00000455">
            <w:pPr>
              <w:spacing w:after="120" w:before="120" w:lineRule="auto"/>
              <w:jc w:val="center"/>
              <w:rPr/>
            </w:pPr>
            <w:r w:rsidDel="00000000" w:rsidR="00000000" w:rsidRPr="00000000">
              <w:rPr>
                <w:rtl w:val="0"/>
              </w:rPr>
            </w:r>
          </w:p>
        </w:tc>
        <w:tc>
          <w:tcPr/>
          <w:p w:rsidR="00000000" w:rsidDel="00000000" w:rsidP="00000000" w:rsidRDefault="00000000" w:rsidRPr="00000000" w14:paraId="00000456">
            <w:pPr>
              <w:spacing w:after="120" w:before="120" w:lineRule="auto"/>
              <w:jc w:val="both"/>
              <w:rPr>
                <w:b w:val="1"/>
                <w:color w:val="000000"/>
              </w:rPr>
            </w:pPr>
            <w:r w:rsidDel="00000000" w:rsidR="00000000" w:rsidRPr="00000000">
              <w:rPr>
                <w:b w:val="1"/>
                <w:color w:val="000000"/>
                <w:rtl w:val="0"/>
              </w:rPr>
              <w:t xml:space="preserve">Заявителю</w:t>
            </w:r>
          </w:p>
          <w:p w:rsidR="00000000" w:rsidDel="00000000" w:rsidP="00000000" w:rsidRDefault="00000000" w:rsidRPr="00000000" w14:paraId="00000457">
            <w:pPr>
              <w:widowControl w:val="0"/>
              <w:spacing w:after="120" w:before="120" w:lineRule="auto"/>
              <w:jc w:val="both"/>
              <w:rPr>
                <w:color w:val="000000"/>
              </w:rPr>
            </w:pPr>
            <w:r w:rsidDel="00000000" w:rsidR="00000000" w:rsidRPr="00000000">
              <w:rPr>
                <w:color w:val="000000"/>
                <w:rtl w:val="0"/>
              </w:rPr>
              <w:t xml:space="preserve">[Имя заявителя]</w:t>
            </w:r>
          </w:p>
          <w:p w:rsidR="00000000" w:rsidDel="00000000" w:rsidP="00000000" w:rsidRDefault="00000000" w:rsidRPr="00000000" w14:paraId="00000458">
            <w:pPr>
              <w:widowControl w:val="0"/>
              <w:spacing w:after="120" w:before="120" w:lineRule="auto"/>
              <w:jc w:val="both"/>
              <w:rPr>
                <w:color w:val="000000"/>
              </w:rPr>
            </w:pPr>
            <w:r w:rsidDel="00000000" w:rsidR="00000000" w:rsidRPr="00000000">
              <w:rPr>
                <w:color w:val="000000"/>
                <w:rtl w:val="0"/>
              </w:rPr>
              <w:t xml:space="preserve">Внимание: [Ф.И.О. уполномоченного лица]</w:t>
            </w:r>
          </w:p>
          <w:p w:rsidR="00000000" w:rsidDel="00000000" w:rsidP="00000000" w:rsidRDefault="00000000" w:rsidRPr="00000000" w14:paraId="00000459">
            <w:pPr>
              <w:widowControl w:val="0"/>
              <w:spacing w:after="120" w:before="120" w:lineRule="auto"/>
              <w:jc w:val="both"/>
              <w:rPr>
                <w:color w:val="000000"/>
              </w:rPr>
            </w:pPr>
            <w:r w:rsidDel="00000000" w:rsidR="00000000" w:rsidRPr="00000000">
              <w:rPr>
                <w:color w:val="000000"/>
                <w:rtl w:val="0"/>
              </w:rPr>
              <w:t xml:space="preserve">Адрес: [Будет добавлено].</w:t>
            </w:r>
          </w:p>
        </w:tc>
      </w:tr>
      <w:tr>
        <w:trPr>
          <w:cantSplit w:val="0"/>
          <w:tblHeader w:val="0"/>
        </w:trPr>
        <w:tc>
          <w:tcPr/>
          <w:p w:rsidR="00000000" w:rsidDel="00000000" w:rsidP="00000000" w:rsidRDefault="00000000" w:rsidRPr="00000000" w14:paraId="0000045A">
            <w:pPr>
              <w:spacing w:after="120" w:before="120" w:lineRule="auto"/>
              <w:jc w:val="center"/>
              <w:rPr/>
            </w:pPr>
            <w:r w:rsidDel="00000000" w:rsidR="00000000" w:rsidRPr="00000000">
              <w:rPr>
                <w:rtl w:val="0"/>
              </w:rPr>
            </w:r>
          </w:p>
        </w:tc>
        <w:tc>
          <w:tcPr/>
          <w:p w:rsidR="00000000" w:rsidDel="00000000" w:rsidP="00000000" w:rsidRDefault="00000000" w:rsidRPr="00000000" w14:paraId="0000045B">
            <w:pPr>
              <w:spacing w:after="120" w:before="120" w:lineRule="auto"/>
              <w:rPr/>
            </w:pPr>
            <w:r w:rsidDel="00000000" w:rsidR="00000000" w:rsidRPr="00000000">
              <w:rPr>
                <w:rtl w:val="0"/>
              </w:rPr>
              <w:t xml:space="preserve">9.5.Настоящее Обязательство о конфиденциальности заменяет и отменяет все предыдущие переговоры, обязательства и заявления в отношении вопросов, которые оно регулирует. Все Приложения к настоящему  Обязательству о конфиденциальности квалифицируются как неотъемлемые части Обязательства  о конфиденциальности. </w:t>
            </w:r>
          </w:p>
        </w:tc>
      </w:tr>
      <w:tr>
        <w:trPr>
          <w:cantSplit w:val="0"/>
          <w:tblHeader w:val="0"/>
        </w:trPr>
        <w:tc>
          <w:tcPr/>
          <w:p w:rsidR="00000000" w:rsidDel="00000000" w:rsidP="00000000" w:rsidRDefault="00000000" w:rsidRPr="00000000" w14:paraId="0000045C">
            <w:pPr>
              <w:spacing w:after="120" w:before="120" w:lineRule="auto"/>
              <w:jc w:val="center"/>
              <w:rPr/>
            </w:pPr>
            <w:r w:rsidDel="00000000" w:rsidR="00000000" w:rsidRPr="00000000">
              <w:rPr>
                <w:rtl w:val="0"/>
              </w:rPr>
            </w:r>
          </w:p>
        </w:tc>
        <w:tc>
          <w:tcPr/>
          <w:p w:rsidR="00000000" w:rsidDel="00000000" w:rsidP="00000000" w:rsidRDefault="00000000" w:rsidRPr="00000000" w14:paraId="0000045D">
            <w:pPr>
              <w:spacing w:after="120" w:before="120" w:lineRule="auto"/>
              <w:rPr/>
            </w:pPr>
            <w:r w:rsidDel="00000000" w:rsidR="00000000" w:rsidRPr="00000000">
              <w:rPr>
                <w:rtl w:val="0"/>
              </w:rPr>
              <w:t xml:space="preserve">9.6.Обязательства и ответственность  Заявителя в соответствии с настоящим Обязательством о конфиденциальности остаются в силе для всех правопреемников Заявителя, и Заявитель должен уведомить Компетентный орган о любом из своих соответствующих правопреемств.  </w:t>
            </w:r>
          </w:p>
        </w:tc>
      </w:tr>
      <w:tr>
        <w:trPr>
          <w:cantSplit w:val="0"/>
          <w:tblHeader w:val="0"/>
        </w:trPr>
        <w:tc>
          <w:tcPr/>
          <w:p w:rsidR="00000000" w:rsidDel="00000000" w:rsidP="00000000" w:rsidRDefault="00000000" w:rsidRPr="00000000" w14:paraId="0000045E">
            <w:pPr>
              <w:spacing w:after="120" w:before="120" w:lineRule="auto"/>
              <w:jc w:val="center"/>
              <w:rPr/>
            </w:pPr>
            <w:r w:rsidDel="00000000" w:rsidR="00000000" w:rsidRPr="00000000">
              <w:rPr>
                <w:rtl w:val="0"/>
              </w:rPr>
            </w:r>
          </w:p>
        </w:tc>
        <w:tc>
          <w:tcPr/>
          <w:p w:rsidR="00000000" w:rsidDel="00000000" w:rsidP="00000000" w:rsidRDefault="00000000" w:rsidRPr="00000000" w14:paraId="0000045F">
            <w:pPr>
              <w:spacing w:after="120" w:before="120" w:lineRule="auto"/>
              <w:rPr>
                <w:color w:val="000000"/>
              </w:rPr>
            </w:pPr>
            <w:r w:rsidDel="00000000" w:rsidR="00000000" w:rsidRPr="00000000">
              <w:rPr>
                <w:color w:val="000000"/>
                <w:rtl w:val="0"/>
              </w:rPr>
              <w:t xml:space="preserve">9.1.Если какое-либо из положений  настоящего Обязательства  о конфиденциальности будет признано или станет недействительным  или недействительным, остальные положения настоящего Обязательства  о конфиденциальности остаются в силе.</w:t>
            </w:r>
          </w:p>
        </w:tc>
      </w:tr>
      <w:tr>
        <w:trPr>
          <w:cantSplit w:val="0"/>
          <w:tblHeader w:val="0"/>
        </w:trPr>
        <w:tc>
          <w:tcPr/>
          <w:p w:rsidR="00000000" w:rsidDel="00000000" w:rsidP="00000000" w:rsidRDefault="00000000" w:rsidRPr="00000000" w14:paraId="00000460">
            <w:pPr>
              <w:spacing w:after="120" w:before="120" w:lineRule="auto"/>
              <w:jc w:val="center"/>
              <w:rPr/>
            </w:pPr>
            <w:r w:rsidDel="00000000" w:rsidR="00000000" w:rsidRPr="00000000">
              <w:rPr>
                <w:rtl w:val="0"/>
              </w:rPr>
            </w:r>
          </w:p>
        </w:tc>
        <w:tc>
          <w:tcPr/>
          <w:p w:rsidR="00000000" w:rsidDel="00000000" w:rsidP="00000000" w:rsidRDefault="00000000" w:rsidRPr="00000000" w14:paraId="00000461">
            <w:pPr>
              <w:spacing w:after="120" w:before="120" w:lineRule="auto"/>
              <w:rPr/>
            </w:pPr>
            <w:r w:rsidDel="00000000" w:rsidR="00000000" w:rsidRPr="00000000">
              <w:rPr>
                <w:color w:val="000000"/>
                <w:rtl w:val="0"/>
              </w:rPr>
              <w:t xml:space="preserve">9.2.Настоящее Обязательство о конфиденциальности не может быть передано третьим лицам, за исключением случаев правопреемства Заявителя.</w:t>
            </w:r>
            <w:r w:rsidDel="00000000" w:rsidR="00000000" w:rsidRPr="00000000">
              <w:rPr>
                <w:rtl w:val="0"/>
              </w:rPr>
            </w:r>
          </w:p>
        </w:tc>
      </w:tr>
      <w:tr>
        <w:trPr>
          <w:cantSplit w:val="0"/>
          <w:tblHeader w:val="0"/>
        </w:trPr>
        <w:tc>
          <w:tcPr/>
          <w:p w:rsidR="00000000" w:rsidDel="00000000" w:rsidP="00000000" w:rsidRDefault="00000000" w:rsidRPr="00000000" w14:paraId="00000462">
            <w:pPr>
              <w:spacing w:after="120" w:before="120" w:lineRule="auto"/>
              <w:jc w:val="center"/>
              <w:rPr/>
            </w:pPr>
            <w:r w:rsidDel="00000000" w:rsidR="00000000" w:rsidRPr="00000000">
              <w:rPr>
                <w:rtl w:val="0"/>
              </w:rPr>
            </w:r>
          </w:p>
        </w:tc>
        <w:tc>
          <w:tcPr/>
          <w:p w:rsidR="00000000" w:rsidDel="00000000" w:rsidP="00000000" w:rsidRDefault="00000000" w:rsidRPr="00000000" w14:paraId="00000463">
            <w:pPr>
              <w:spacing w:after="120" w:before="120" w:lineRule="auto"/>
              <w:rPr>
                <w:i w:val="1"/>
                <w:color w:val="000000"/>
              </w:rPr>
            </w:pPr>
            <w:r w:rsidDel="00000000" w:rsidR="00000000" w:rsidRPr="00000000">
              <w:rPr>
                <w:i w:val="1"/>
                <w:color w:val="000000"/>
                <w:rtl w:val="0"/>
              </w:rPr>
              <w:t xml:space="preserve">[Страница подписи]</w:t>
            </w:r>
          </w:p>
        </w:tc>
      </w:tr>
    </w:tbl>
    <w:p w:rsidR="00000000" w:rsidDel="00000000" w:rsidP="00000000" w:rsidRDefault="00000000" w:rsidRPr="00000000" w14:paraId="00000464">
      <w:pPr>
        <w:spacing w:after="120" w:before="120" w:lineRule="auto"/>
        <w:rPr/>
      </w:pPr>
      <w:r w:rsidDel="00000000" w:rsidR="00000000" w:rsidRPr="00000000">
        <w:br w:type="page"/>
      </w:r>
      <w:r w:rsidDel="00000000" w:rsidR="00000000" w:rsidRPr="00000000">
        <w:rPr>
          <w:rtl w:val="0"/>
        </w:rPr>
      </w:r>
    </w:p>
    <w:tbl>
      <w:tblPr>
        <w:tblStyle w:val="Table11"/>
        <w:tblW w:w="9247.0" w:type="dxa"/>
        <w:jc w:val="left"/>
        <w:tblBorders>
          <w:top w:color="c9c9c9" w:space="0" w:sz="4" w:val="single"/>
          <w:left w:color="c9c9c9" w:space="0" w:sz="4" w:val="single"/>
          <w:bottom w:color="c9c9c9" w:space="0" w:sz="4" w:val="single"/>
          <w:right w:color="c9c9c9" w:space="0" w:sz="4" w:val="single"/>
          <w:insideH w:color="c9c9c9" w:space="0" w:sz="4" w:val="single"/>
          <w:insideV w:color="c9c9c9" w:space="0" w:sz="4" w:val="single"/>
        </w:tblBorders>
        <w:tblLayout w:type="fixed"/>
        <w:tblLook w:val="0400"/>
      </w:tblPr>
      <w:tblGrid>
        <w:gridCol w:w="4425"/>
        <w:gridCol w:w="4822"/>
        <w:tblGridChange w:id="0">
          <w:tblGrid>
            <w:gridCol w:w="4425"/>
            <w:gridCol w:w="4822"/>
          </w:tblGrid>
        </w:tblGridChange>
      </w:tblGrid>
      <w:tr>
        <w:trPr>
          <w:cantSplit w:val="0"/>
          <w:tblHeader w:val="0"/>
        </w:trPr>
        <w:tc>
          <w:tcPr/>
          <w:p w:rsidR="00000000" w:rsidDel="00000000" w:rsidP="00000000" w:rsidRDefault="00000000" w:rsidRPr="00000000" w14:paraId="00000465">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66">
            <w:pPr>
              <w:spacing w:after="120" w:before="120" w:lineRule="auto"/>
              <w:rPr>
                <w:b w:val="1"/>
              </w:rPr>
            </w:pPr>
            <w:r w:rsidDel="00000000" w:rsidR="00000000" w:rsidRPr="00000000">
              <w:rPr>
                <w:b w:val="1"/>
                <w:rtl w:val="0"/>
              </w:rPr>
              <w:t xml:space="preserve">РЕКВИЗИТЫ И ПОДПИСИ</w:t>
            </w:r>
          </w:p>
        </w:tc>
      </w:tr>
      <w:tr>
        <w:trPr>
          <w:cantSplit w:val="0"/>
          <w:tblHeader w:val="0"/>
        </w:trPr>
        <w:tc>
          <w:tcPr/>
          <w:p w:rsidR="00000000" w:rsidDel="00000000" w:rsidP="00000000" w:rsidRDefault="00000000" w:rsidRPr="00000000" w14:paraId="00000467">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68">
            <w:pPr>
              <w:spacing w:after="120" w:before="120" w:lineRule="auto"/>
              <w:rPr>
                <w:b w:val="1"/>
              </w:rPr>
            </w:pPr>
            <w:r w:rsidDel="00000000" w:rsidR="00000000" w:rsidRPr="00000000">
              <w:rPr>
                <w:b w:val="1"/>
                <w:color w:val="000000"/>
                <w:rtl w:val="0"/>
              </w:rPr>
              <w:t xml:space="preserve">Проситель</w:t>
            </w:r>
            <w:r w:rsidDel="00000000" w:rsidR="00000000" w:rsidRPr="00000000">
              <w:rPr>
                <w:rtl w:val="0"/>
              </w:rPr>
            </w:r>
          </w:p>
        </w:tc>
      </w:tr>
      <w:tr>
        <w:trPr>
          <w:cantSplit w:val="0"/>
          <w:tblHeader w:val="0"/>
        </w:trPr>
        <w:tc>
          <w:tcPr/>
          <w:p w:rsidR="00000000" w:rsidDel="00000000" w:rsidP="00000000" w:rsidRDefault="00000000" w:rsidRPr="00000000" w14:paraId="00000469">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6A">
            <w:pPr>
              <w:widowControl w:val="0"/>
              <w:spacing w:after="120" w:before="120" w:lineRule="auto"/>
              <w:rPr>
                <w:color w:val="000000"/>
              </w:rPr>
            </w:pPr>
            <w:r w:rsidDel="00000000" w:rsidR="00000000" w:rsidRPr="00000000">
              <w:rPr>
                <w:b w:val="1"/>
                <w:color w:val="000000"/>
                <w:highlight w:val="lightGray"/>
                <w:rtl w:val="0"/>
              </w:rPr>
              <w:t xml:space="preserve">[Имя]</w:t>
            </w:r>
            <w:r w:rsidDel="00000000" w:rsidR="00000000" w:rsidRPr="00000000">
              <w:rPr>
                <w:rtl w:val="0"/>
              </w:rPr>
            </w:r>
          </w:p>
          <w:p w:rsidR="00000000" w:rsidDel="00000000" w:rsidP="00000000" w:rsidRDefault="00000000" w:rsidRPr="00000000" w14:paraId="0000046B">
            <w:pPr>
              <w:spacing w:after="120" w:before="120" w:lineRule="auto"/>
              <w:rPr>
                <w:b w:val="1"/>
              </w:rPr>
            </w:pPr>
            <w:r w:rsidDel="00000000" w:rsidR="00000000" w:rsidRPr="00000000">
              <w:rPr>
                <w:color w:val="000000"/>
                <w:rtl w:val="0"/>
              </w:rPr>
              <w:t xml:space="preserve">Юридический адрес: ________________________________</w:t>
            </w:r>
            <w:r w:rsidDel="00000000" w:rsidR="00000000" w:rsidRPr="00000000">
              <w:rPr>
                <w:rtl w:val="0"/>
              </w:rPr>
            </w:r>
          </w:p>
        </w:tc>
      </w:tr>
      <w:tr>
        <w:trPr>
          <w:cantSplit w:val="0"/>
          <w:tblHeader w:val="0"/>
        </w:trPr>
        <w:tc>
          <w:tcPr/>
          <w:p w:rsidR="00000000" w:rsidDel="00000000" w:rsidP="00000000" w:rsidRDefault="00000000" w:rsidRPr="00000000" w14:paraId="0000046C">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6D">
            <w:pPr>
              <w:widowControl w:val="0"/>
              <w:spacing w:after="120" w:before="120" w:lineRule="auto"/>
              <w:rPr>
                <w:color w:val="000000"/>
                <w:highlight w:val="lightGray"/>
              </w:rPr>
            </w:pPr>
            <w:r w:rsidDel="00000000" w:rsidR="00000000" w:rsidRPr="00000000">
              <w:rPr>
                <w:rtl w:val="0"/>
              </w:rPr>
            </w:r>
          </w:p>
          <w:p w:rsidR="00000000" w:rsidDel="00000000" w:rsidP="00000000" w:rsidRDefault="00000000" w:rsidRPr="00000000" w14:paraId="0000046E">
            <w:pPr>
              <w:widowControl w:val="0"/>
              <w:spacing w:after="120" w:before="120" w:lineRule="auto"/>
              <w:rPr>
                <w:color w:val="000000"/>
                <w:highlight w:val="lightGray"/>
              </w:rPr>
            </w:pPr>
            <w:r w:rsidDel="00000000" w:rsidR="00000000" w:rsidRPr="00000000">
              <w:rPr>
                <w:color w:val="000000"/>
                <w:rtl w:val="0"/>
              </w:rPr>
              <w:t xml:space="preserve">________________________________</w:t>
            </w:r>
            <w:r w:rsidDel="00000000" w:rsidR="00000000" w:rsidRPr="00000000">
              <w:rPr>
                <w:rtl w:val="0"/>
              </w:rPr>
            </w:r>
          </w:p>
          <w:p w:rsidR="00000000" w:rsidDel="00000000" w:rsidP="00000000" w:rsidRDefault="00000000" w:rsidRPr="00000000" w14:paraId="0000046F">
            <w:pPr>
              <w:widowControl w:val="0"/>
              <w:spacing w:after="120" w:before="120" w:lineRule="auto"/>
              <w:rPr>
                <w:color w:val="000000"/>
                <w:highlight w:val="lightGray"/>
              </w:rPr>
            </w:pPr>
            <w:r w:rsidDel="00000000" w:rsidR="00000000" w:rsidRPr="00000000">
              <w:rPr>
                <w:rtl w:val="0"/>
              </w:rPr>
            </w:r>
          </w:p>
          <w:p w:rsidR="00000000" w:rsidDel="00000000" w:rsidP="00000000" w:rsidRDefault="00000000" w:rsidRPr="00000000" w14:paraId="00000470">
            <w:pPr>
              <w:widowControl w:val="0"/>
              <w:spacing w:after="120" w:before="120" w:lineRule="auto"/>
              <w:rPr>
                <w:i w:val="1"/>
                <w:color w:val="000000"/>
                <w:highlight w:val="lightGray"/>
              </w:rPr>
            </w:pPr>
            <w:r w:rsidDel="00000000" w:rsidR="00000000" w:rsidRPr="00000000">
              <w:rPr>
                <w:i w:val="1"/>
                <w:color w:val="000000"/>
                <w:highlight w:val="lightGray"/>
                <w:rtl w:val="0"/>
              </w:rPr>
              <w:t xml:space="preserve">[подпись]</w:t>
            </w:r>
          </w:p>
          <w:p w:rsidR="00000000" w:rsidDel="00000000" w:rsidP="00000000" w:rsidRDefault="00000000" w:rsidRPr="00000000" w14:paraId="00000471">
            <w:pPr>
              <w:widowControl w:val="0"/>
              <w:spacing w:after="120" w:before="120" w:lineRule="auto"/>
              <w:rPr>
                <w:color w:val="000000"/>
                <w:highlight w:val="lightGray"/>
              </w:rPr>
            </w:pPr>
            <w:r w:rsidDel="00000000" w:rsidR="00000000" w:rsidRPr="00000000">
              <w:rPr>
                <w:rtl w:val="0"/>
              </w:rPr>
            </w:r>
          </w:p>
          <w:p w:rsidR="00000000" w:rsidDel="00000000" w:rsidP="00000000" w:rsidRDefault="00000000" w:rsidRPr="00000000" w14:paraId="00000472">
            <w:pPr>
              <w:spacing w:after="120" w:before="120" w:lineRule="auto"/>
              <w:rPr>
                <w:b w:val="1"/>
              </w:rPr>
            </w:pPr>
            <w:r w:rsidDel="00000000" w:rsidR="00000000" w:rsidRPr="00000000">
              <w:rPr>
                <w:color w:val="000000"/>
                <w:highlight w:val="lightGray"/>
                <w:rtl w:val="0"/>
              </w:rPr>
              <w:t xml:space="preserve">[Должность и Ф.И.О. уполномоченного лица]</w:t>
            </w:r>
            <w:r w:rsidDel="00000000" w:rsidR="00000000" w:rsidRPr="00000000">
              <w:rPr>
                <w:rtl w:val="0"/>
              </w:rPr>
            </w:r>
          </w:p>
        </w:tc>
      </w:tr>
    </w:tbl>
    <w:p w:rsidR="00000000" w:rsidDel="00000000" w:rsidP="00000000" w:rsidRDefault="00000000" w:rsidRPr="00000000" w14:paraId="00000473">
      <w:pPr>
        <w:spacing w:after="120" w:before="120" w:lineRule="auto"/>
        <w:rPr>
          <w:color w:val="000000"/>
        </w:rPr>
      </w:pPr>
      <w:r w:rsidDel="00000000" w:rsidR="00000000" w:rsidRPr="00000000">
        <w:rPr>
          <w:rtl w:val="0"/>
        </w:rPr>
      </w:r>
    </w:p>
    <w:p w:rsidR="00000000" w:rsidDel="00000000" w:rsidP="00000000" w:rsidRDefault="00000000" w:rsidRPr="00000000" w14:paraId="00000474">
      <w:pPr>
        <w:spacing w:after="120" w:before="120" w:line="259" w:lineRule="auto"/>
        <w:rPr>
          <w:color w:val="000000"/>
        </w:rPr>
      </w:pPr>
      <w:r w:rsidDel="00000000" w:rsidR="00000000" w:rsidRPr="00000000">
        <w:br w:type="page"/>
      </w:r>
      <w:r w:rsidDel="00000000" w:rsidR="00000000" w:rsidRPr="00000000">
        <w:rPr>
          <w:rtl w:val="0"/>
        </w:rPr>
      </w:r>
    </w:p>
    <w:tbl>
      <w:tblPr>
        <w:tblStyle w:val="Table12"/>
        <w:tblW w:w="9247.0" w:type="dxa"/>
        <w:jc w:val="left"/>
        <w:tblBorders>
          <w:top w:color="c9c9c9" w:space="0" w:sz="4" w:val="single"/>
          <w:left w:color="c9c9c9" w:space="0" w:sz="4" w:val="single"/>
          <w:bottom w:color="c9c9c9" w:space="0" w:sz="4" w:val="single"/>
          <w:right w:color="c9c9c9" w:space="0" w:sz="4" w:val="single"/>
          <w:insideH w:color="c9c9c9" w:space="0" w:sz="4" w:val="single"/>
          <w:insideV w:color="c9c9c9" w:space="0" w:sz="4" w:val="single"/>
        </w:tblBorders>
        <w:tblLayout w:type="fixed"/>
        <w:tblLook w:val="0400"/>
      </w:tblPr>
      <w:tblGrid>
        <w:gridCol w:w="4623"/>
        <w:gridCol w:w="4624"/>
        <w:tblGridChange w:id="0">
          <w:tblGrid>
            <w:gridCol w:w="4623"/>
            <w:gridCol w:w="4624"/>
          </w:tblGrid>
        </w:tblGridChange>
      </w:tblGrid>
      <w:tr>
        <w:trPr>
          <w:cantSplit w:val="0"/>
          <w:tblHeader w:val="0"/>
        </w:trPr>
        <w:tc>
          <w:tcPr/>
          <w:p w:rsidR="00000000" w:rsidDel="00000000" w:rsidP="00000000" w:rsidRDefault="00000000" w:rsidRPr="00000000" w14:paraId="00000475">
            <w:pPr>
              <w:spacing w:after="120" w:before="120" w:lineRule="auto"/>
              <w:rPr>
                <w:b w:val="1"/>
                <w:highlight w:val="yellow"/>
              </w:rPr>
            </w:pPr>
            <w:r w:rsidDel="00000000" w:rsidR="00000000" w:rsidRPr="00000000">
              <w:rPr>
                <w:rtl w:val="0"/>
              </w:rPr>
            </w:r>
          </w:p>
        </w:tc>
        <w:tc>
          <w:tcPr/>
          <w:p w:rsidR="00000000" w:rsidDel="00000000" w:rsidP="00000000" w:rsidRDefault="00000000" w:rsidRPr="00000000" w14:paraId="00000476">
            <w:pPr>
              <w:spacing w:after="120" w:before="120" w:lineRule="auto"/>
              <w:ind w:left="360" w:firstLine="0"/>
              <w:rPr>
                <w:b w:val="1"/>
              </w:rPr>
            </w:pPr>
            <w:r w:rsidDel="00000000" w:rsidR="00000000" w:rsidRPr="00000000">
              <w:rPr>
                <w:b w:val="1"/>
                <w:rtl w:val="0"/>
              </w:rPr>
              <w:t xml:space="preserve">ПРИЛОЖЕНИЕ 1. Правила и процедуры комнаты данных</w:t>
            </w:r>
          </w:p>
        </w:tc>
      </w:tr>
      <w:tr>
        <w:trPr>
          <w:cantSplit w:val="0"/>
          <w:tblHeader w:val="0"/>
        </w:trPr>
        <w:tc>
          <w:tcPr/>
          <w:p w:rsidR="00000000" w:rsidDel="00000000" w:rsidP="00000000" w:rsidRDefault="00000000" w:rsidRPr="00000000" w14:paraId="00000477">
            <w:pPr>
              <w:spacing w:after="120" w:before="120" w:lineRule="auto"/>
              <w:rPr>
                <w:b w:val="1"/>
              </w:rPr>
            </w:pPr>
            <w:r w:rsidDel="00000000" w:rsidR="00000000" w:rsidRPr="00000000">
              <w:rPr>
                <w:rtl w:val="0"/>
              </w:rPr>
            </w:r>
          </w:p>
        </w:tc>
        <w:tc>
          <w:tcPr/>
          <w:p w:rsidR="00000000" w:rsidDel="00000000" w:rsidP="00000000" w:rsidRDefault="00000000" w:rsidRPr="00000000" w14:paraId="00000478">
            <w:pPr>
              <w:spacing w:after="120" w:before="120" w:lineRule="auto"/>
              <w:rPr>
                <w:b w:val="1"/>
              </w:rPr>
            </w:pPr>
            <w:r w:rsidDel="00000000" w:rsidR="00000000" w:rsidRPr="00000000">
              <w:rPr>
                <w:rtl w:val="0"/>
              </w:rPr>
              <w:t xml:space="preserve">ПРИ ИСПОЛЬЗОВАНИИ КОМНАТЫ ДАННЫХ ПОЛЬЗОВАТЕЛИ КОМНАТЫ ДАННЫХ ПРИНИМАЮТ ПРАВИЛА И ПРОЦЕДУРЫ КОМНАТЫ ДАННЫХ, ИЗЛОЖЕННЫЕ НИЖЕ</w:t>
            </w:r>
            <w:r w:rsidDel="00000000" w:rsidR="00000000" w:rsidRPr="00000000">
              <w:rPr>
                <w:rtl w:val="0"/>
              </w:rPr>
            </w:r>
          </w:p>
        </w:tc>
      </w:tr>
      <w:tr>
        <w:trPr>
          <w:cantSplit w:val="0"/>
          <w:tblHeader w:val="0"/>
        </w:trPr>
        <w:tc>
          <w:tcPr/>
          <w:p w:rsidR="00000000" w:rsidDel="00000000" w:rsidP="00000000" w:rsidRDefault="00000000" w:rsidRPr="00000000" w14:paraId="00000479">
            <w:pPr>
              <w:spacing w:after="120" w:before="120" w:lineRule="auto"/>
              <w:rPr>
                <w:b w:val="1"/>
              </w:rPr>
            </w:pPr>
            <w:r w:rsidDel="00000000" w:rsidR="00000000" w:rsidRPr="00000000">
              <w:rPr>
                <w:rtl w:val="0"/>
              </w:rPr>
            </w:r>
          </w:p>
        </w:tc>
        <w:tc>
          <w:tcPr/>
          <w:p w:rsidR="00000000" w:rsidDel="00000000" w:rsidP="00000000" w:rsidRDefault="00000000" w:rsidRPr="00000000" w14:paraId="0000047A">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Bold" w:cs="Arial Bold" w:eastAsia="Arial Bold" w:hAnsi="Arial Bold"/>
                <w:b w:val="1"/>
                <w:i w:val="0"/>
                <w:smallCaps w:val="0"/>
                <w:strike w:val="0"/>
                <w:color w:val="000000"/>
                <w:sz w:val="20"/>
                <w:szCs w:val="20"/>
                <w:u w:val="none"/>
                <w:shd w:fill="auto" w:val="clear"/>
                <w:vertAlign w:val="baseline"/>
              </w:rPr>
            </w:pPr>
            <w:r w:rsidDel="00000000" w:rsidR="00000000" w:rsidRPr="00000000">
              <w:rPr>
                <w:rFonts w:ascii="Arial Bold" w:cs="Arial Bold" w:eastAsia="Arial Bold" w:hAnsi="Arial Bold"/>
                <w:b w:val="1"/>
                <w:i w:val="0"/>
                <w:smallCaps w:val="0"/>
                <w:strike w:val="0"/>
                <w:color w:val="000000"/>
                <w:sz w:val="20"/>
                <w:szCs w:val="20"/>
                <w:u w:val="none"/>
                <w:shd w:fill="auto" w:val="clear"/>
                <w:vertAlign w:val="baseline"/>
                <w:rtl w:val="0"/>
              </w:rPr>
              <w:t xml:space="preserve">ОБЩИЕ ПОЛОЖЕНИЯ</w:t>
            </w:r>
          </w:p>
        </w:tc>
      </w:tr>
      <w:tr>
        <w:trPr>
          <w:cantSplit w:val="0"/>
          <w:tblHeader w:val="0"/>
        </w:trPr>
        <w:tc>
          <w:tcPr/>
          <w:p w:rsidR="00000000" w:rsidDel="00000000" w:rsidP="00000000" w:rsidRDefault="00000000" w:rsidRPr="00000000" w14:paraId="0000047B">
            <w:pPr>
              <w:spacing w:after="120" w:before="120" w:lineRule="auto"/>
              <w:rPr>
                <w:b w:val="1"/>
              </w:rPr>
            </w:pPr>
            <w:r w:rsidDel="00000000" w:rsidR="00000000" w:rsidRPr="00000000">
              <w:rPr>
                <w:rtl w:val="0"/>
              </w:rPr>
            </w:r>
          </w:p>
        </w:tc>
        <w:tc>
          <w:tcPr/>
          <w:p w:rsidR="00000000" w:rsidDel="00000000" w:rsidP="00000000" w:rsidRDefault="00000000" w:rsidRPr="00000000" w14:paraId="0000047C">
            <w:pPr>
              <w:spacing w:after="120" w:before="120" w:lineRule="auto"/>
              <w:rPr>
                <w:b w:val="1"/>
              </w:rPr>
            </w:pPr>
            <w:r w:rsidDel="00000000" w:rsidR="00000000" w:rsidRPr="00000000">
              <w:rPr>
                <w:rtl w:val="0"/>
              </w:rPr>
              <w:t xml:space="preserve">1.1.Настоящие Правила и процедуры Комнаты данных (далее – “Правила”) устанавливают правила доступа к Комнате данных и режим ее использования. Настоящие Правила содержатся в запросе предложения и являются неотъемлемой частью обязательства  о конфиденциальности и неразглашении информации (“Обязательство о конфиденциальности”).</w:t>
            </w:r>
            <w:r w:rsidDel="00000000" w:rsidR="00000000" w:rsidRPr="00000000">
              <w:rPr>
                <w:rtl w:val="0"/>
              </w:rPr>
            </w:r>
          </w:p>
        </w:tc>
      </w:tr>
      <w:tr>
        <w:trPr>
          <w:cantSplit w:val="0"/>
          <w:tblHeader w:val="0"/>
        </w:trPr>
        <w:tc>
          <w:tcPr/>
          <w:p w:rsidR="00000000" w:rsidDel="00000000" w:rsidP="00000000" w:rsidRDefault="00000000" w:rsidRPr="00000000" w14:paraId="0000047D">
            <w:pPr>
              <w:spacing w:after="120" w:before="120" w:lineRule="auto"/>
              <w:rPr>
                <w:b w:val="1"/>
              </w:rPr>
            </w:pPr>
            <w:r w:rsidDel="00000000" w:rsidR="00000000" w:rsidRPr="00000000">
              <w:rPr>
                <w:rtl w:val="0"/>
              </w:rPr>
            </w:r>
          </w:p>
        </w:tc>
        <w:tc>
          <w:tcPr/>
          <w:p w:rsidR="00000000" w:rsidDel="00000000" w:rsidP="00000000" w:rsidRDefault="00000000" w:rsidRPr="00000000" w14:paraId="0000047E">
            <w:pPr>
              <w:spacing w:after="120" w:before="120" w:lineRule="auto"/>
              <w:rPr/>
            </w:pPr>
            <w:r w:rsidDel="00000000" w:rsidR="00000000" w:rsidRPr="00000000">
              <w:rPr>
                <w:rtl w:val="0"/>
              </w:rPr>
              <w:t xml:space="preserve">1.2.Если настоящими Правилами не предусмотрено иное:</w:t>
            </w:r>
          </w:p>
        </w:tc>
      </w:tr>
      <w:tr>
        <w:trPr>
          <w:cantSplit w:val="0"/>
          <w:tblHeader w:val="0"/>
        </w:trPr>
        <w:tc>
          <w:tcPr/>
          <w:p w:rsidR="00000000" w:rsidDel="00000000" w:rsidP="00000000" w:rsidRDefault="00000000" w:rsidRPr="00000000" w14:paraId="0000047F">
            <w:pPr>
              <w:spacing w:after="120" w:before="120" w:lineRule="auto"/>
              <w:rPr>
                <w:b w:val="1"/>
              </w:rPr>
            </w:pPr>
            <w:r w:rsidDel="00000000" w:rsidR="00000000" w:rsidRPr="00000000">
              <w:rPr>
                <w:rtl w:val="0"/>
              </w:rPr>
            </w:r>
          </w:p>
        </w:tc>
        <w:tc>
          <w:tcPr/>
          <w:p w:rsidR="00000000" w:rsidDel="00000000" w:rsidP="00000000" w:rsidRDefault="00000000" w:rsidRPr="00000000" w14:paraId="00000480">
            <w:pPr>
              <w:numPr>
                <w:ilvl w:val="0"/>
                <w:numId w:val="22"/>
              </w:numPr>
              <w:spacing w:after="120" w:before="120" w:lineRule="auto"/>
              <w:ind w:left="0" w:firstLine="0"/>
              <w:rPr/>
            </w:pPr>
            <w:r w:rsidDel="00000000" w:rsidR="00000000" w:rsidRPr="00000000">
              <w:rPr>
                <w:rtl w:val="0"/>
              </w:rPr>
              <w:t xml:space="preserve">термины и выражения, написанные с заглавной буквы, которые используются в настоящих Правилах и не определены отдельно  в Обязательстве о конфиденциальности или других пунктах или частях настоящих Правил, имеют значение, присвоенное им в соответствии с запросом предложения;</w:t>
            </w:r>
          </w:p>
        </w:tc>
      </w:tr>
      <w:tr>
        <w:trPr>
          <w:cantSplit w:val="0"/>
          <w:tblHeader w:val="0"/>
        </w:trPr>
        <w:tc>
          <w:tcPr/>
          <w:p w:rsidR="00000000" w:rsidDel="00000000" w:rsidP="00000000" w:rsidRDefault="00000000" w:rsidRPr="00000000" w14:paraId="00000481">
            <w:pPr>
              <w:spacing w:after="120" w:before="120" w:lineRule="auto"/>
              <w:rPr>
                <w:b w:val="1"/>
              </w:rPr>
            </w:pPr>
            <w:r w:rsidDel="00000000" w:rsidR="00000000" w:rsidRPr="00000000">
              <w:rPr>
                <w:rtl w:val="0"/>
              </w:rPr>
            </w:r>
          </w:p>
        </w:tc>
        <w:tc>
          <w:tcPr/>
          <w:p w:rsidR="00000000" w:rsidDel="00000000" w:rsidP="00000000" w:rsidRDefault="00000000" w:rsidRPr="00000000" w14:paraId="00000482">
            <w:pPr>
              <w:numPr>
                <w:ilvl w:val="0"/>
                <w:numId w:val="22"/>
              </w:numPr>
              <w:spacing w:after="120" w:before="120" w:lineRule="auto"/>
              <w:ind w:left="0" w:firstLine="0"/>
              <w:rPr/>
            </w:pPr>
            <w:r w:rsidDel="00000000" w:rsidR="00000000" w:rsidRPr="00000000">
              <w:rPr>
                <w:rtl w:val="0"/>
              </w:rPr>
              <w:t xml:space="preserve">Термины и выражения, написанные с заглавной буквы, которые используются в настоящих Правилах и определены отдельно  в Обязательстве по соблюдению конфиденциальности, имеют значение, данное им в соответствии с Обязательством о конфиденциальности.</w:t>
            </w:r>
          </w:p>
        </w:tc>
      </w:tr>
      <w:tr>
        <w:trPr>
          <w:cantSplit w:val="0"/>
          <w:tblHeader w:val="0"/>
        </w:trPr>
        <w:tc>
          <w:tcPr/>
          <w:p w:rsidR="00000000" w:rsidDel="00000000" w:rsidP="00000000" w:rsidRDefault="00000000" w:rsidRPr="00000000" w14:paraId="00000483">
            <w:pPr>
              <w:spacing w:after="120" w:before="120" w:lineRule="auto"/>
              <w:rPr>
                <w:b w:val="1"/>
              </w:rPr>
            </w:pPr>
            <w:r w:rsidDel="00000000" w:rsidR="00000000" w:rsidRPr="00000000">
              <w:rPr>
                <w:rtl w:val="0"/>
              </w:rPr>
            </w:r>
          </w:p>
        </w:tc>
        <w:tc>
          <w:tcPr/>
          <w:p w:rsidR="00000000" w:rsidDel="00000000" w:rsidP="00000000" w:rsidRDefault="00000000" w:rsidRPr="00000000" w14:paraId="00000484">
            <w:pPr>
              <w:spacing w:after="120" w:before="120" w:lineRule="auto"/>
              <w:rPr/>
            </w:pPr>
            <w:r w:rsidDel="00000000" w:rsidR="00000000" w:rsidRPr="00000000">
              <w:rPr>
                <w:rtl w:val="0"/>
              </w:rPr>
              <w:t xml:space="preserve">1.3.Комната данных состоит из двух частей:</w:t>
            </w:r>
          </w:p>
        </w:tc>
      </w:tr>
      <w:tr>
        <w:trPr>
          <w:cantSplit w:val="0"/>
          <w:tblHeader w:val="0"/>
        </w:trPr>
        <w:tc>
          <w:tcPr/>
          <w:p w:rsidR="00000000" w:rsidDel="00000000" w:rsidP="00000000" w:rsidRDefault="00000000" w:rsidRPr="00000000" w14:paraId="00000485">
            <w:pPr>
              <w:spacing w:after="120" w:before="120" w:lineRule="auto"/>
              <w:rPr>
                <w:b w:val="1"/>
              </w:rPr>
            </w:pPr>
            <w:r w:rsidDel="00000000" w:rsidR="00000000" w:rsidRPr="00000000">
              <w:rPr>
                <w:rtl w:val="0"/>
              </w:rPr>
            </w:r>
          </w:p>
        </w:tc>
        <w:tc>
          <w:tcPr/>
          <w:p w:rsidR="00000000" w:rsidDel="00000000" w:rsidP="00000000" w:rsidRDefault="00000000" w:rsidRPr="00000000" w14:paraId="00000486">
            <w:pPr>
              <w:numPr>
                <w:ilvl w:val="0"/>
                <w:numId w:val="23"/>
              </w:numPr>
              <w:spacing w:after="120" w:before="120" w:lineRule="auto"/>
              <w:ind w:left="0" w:firstLine="0"/>
              <w:rPr/>
            </w:pPr>
            <w:r w:rsidDel="00000000" w:rsidR="00000000" w:rsidRPr="00000000">
              <w:rPr>
                <w:rtl w:val="0"/>
              </w:rPr>
              <w:t xml:space="preserve">часть 1, содержащая общедоступную (не конфиденциальную) информацию для целей участия в Процедуре отбора (“Комната данных, часть I”).</w:t>
            </w:r>
          </w:p>
          <w:p w:rsidR="00000000" w:rsidDel="00000000" w:rsidP="00000000" w:rsidRDefault="00000000" w:rsidRPr="00000000" w14:paraId="00000487">
            <w:pPr>
              <w:spacing w:after="120" w:before="120" w:lineRule="auto"/>
              <w:rPr/>
            </w:pPr>
            <w:r w:rsidDel="00000000" w:rsidR="00000000" w:rsidRPr="00000000">
              <w:rPr>
                <w:rtl w:val="0"/>
              </w:rPr>
              <w:t xml:space="preserve">Комната данных Часть I доступна для Заявителей, Уполномоченных лиц, Участников Консорциума, их представителей и иных лиц, участвующих в участии Заявителя в Процедуре отбора, по ссылке, указанной в Техническом паспорте к Запросу предложения, с учетом требований, изложенных в настоящих Правилах.</w:t>
            </w:r>
          </w:p>
        </w:tc>
      </w:tr>
      <w:tr>
        <w:trPr>
          <w:cantSplit w:val="0"/>
          <w:tblHeader w:val="0"/>
        </w:trPr>
        <w:tc>
          <w:tcPr/>
          <w:p w:rsidR="00000000" w:rsidDel="00000000" w:rsidP="00000000" w:rsidRDefault="00000000" w:rsidRPr="00000000" w14:paraId="00000488">
            <w:pPr>
              <w:spacing w:after="120" w:before="120" w:lineRule="auto"/>
              <w:rPr>
                <w:b w:val="1"/>
              </w:rPr>
            </w:pPr>
            <w:r w:rsidDel="00000000" w:rsidR="00000000" w:rsidRPr="00000000">
              <w:rPr>
                <w:rtl w:val="0"/>
              </w:rPr>
            </w:r>
          </w:p>
        </w:tc>
        <w:tc>
          <w:tcPr/>
          <w:p w:rsidR="00000000" w:rsidDel="00000000" w:rsidP="00000000" w:rsidRDefault="00000000" w:rsidRPr="00000000" w14:paraId="00000489">
            <w:pPr>
              <w:spacing w:after="120" w:before="120" w:lineRule="auto"/>
              <w:rPr/>
            </w:pPr>
            <w:r w:rsidDel="00000000" w:rsidR="00000000" w:rsidRPr="00000000">
              <w:rPr>
                <w:rtl w:val="0"/>
              </w:rPr>
              <w:t xml:space="preserve">Заявитель должен обеспечить, чтобы все лица, использующие Часть  I Комнаты данных в  связи с участием такого Заявителя в Процедуре отбора, соблюдали и знали о требованиях к использованию Части I Комнаты данных,  изложенных в настоящих Правилах.</w:t>
            </w:r>
          </w:p>
        </w:tc>
      </w:tr>
      <w:tr>
        <w:trPr>
          <w:cantSplit w:val="0"/>
          <w:tblHeader w:val="0"/>
        </w:trPr>
        <w:tc>
          <w:tcPr/>
          <w:p w:rsidR="00000000" w:rsidDel="00000000" w:rsidP="00000000" w:rsidRDefault="00000000" w:rsidRPr="00000000" w14:paraId="0000048A">
            <w:pPr>
              <w:spacing w:after="120" w:before="120" w:lineRule="auto"/>
              <w:rPr>
                <w:b w:val="1"/>
              </w:rPr>
            </w:pPr>
            <w:r w:rsidDel="00000000" w:rsidR="00000000" w:rsidRPr="00000000">
              <w:rPr>
                <w:rtl w:val="0"/>
              </w:rPr>
            </w:r>
          </w:p>
        </w:tc>
        <w:tc>
          <w:tcPr/>
          <w:p w:rsidR="00000000" w:rsidDel="00000000" w:rsidP="00000000" w:rsidRDefault="00000000" w:rsidRPr="00000000" w14:paraId="0000048B">
            <w:pPr>
              <w:numPr>
                <w:ilvl w:val="0"/>
                <w:numId w:val="23"/>
              </w:numPr>
              <w:spacing w:after="120" w:before="120" w:lineRule="auto"/>
              <w:ind w:left="0" w:firstLine="0"/>
              <w:rPr/>
            </w:pPr>
            <w:r w:rsidDel="00000000" w:rsidR="00000000" w:rsidRPr="00000000">
              <w:rPr>
                <w:rtl w:val="0"/>
              </w:rPr>
              <w:t xml:space="preserve">часть 2, содержащая Конфиденциальную информацию для целей участия в Процедуре отбора (“Комната данных, часть II”).</w:t>
            </w:r>
          </w:p>
          <w:p w:rsidR="00000000" w:rsidDel="00000000" w:rsidP="00000000" w:rsidRDefault="00000000" w:rsidRPr="00000000" w14:paraId="0000048C">
            <w:pPr>
              <w:spacing w:after="120" w:before="120" w:lineRule="auto"/>
              <w:rPr/>
            </w:pPr>
            <w:r w:rsidDel="00000000" w:rsidR="00000000" w:rsidRPr="00000000">
              <w:rPr>
                <w:rtl w:val="0"/>
              </w:rPr>
              <w:t xml:space="preserve">Часть комнаты данных ІІ предоставляется в распоряжение Заявителя и другой Части Комнаты данных ІІ Пользователи после квалификации Кандидата в соответствии с запросом предложения и подтверждение доступа к Конфиденциальной информации  около Компетентный орган на основании представленного Обязательства о конфиденциальности (как указано в разделе </w:t>
            </w:r>
            <w:r w:rsidDel="00000000" w:rsidR="00000000" w:rsidRPr="00000000">
              <w:rPr>
                <w:b w:val="1"/>
                <w:rtl w:val="0"/>
              </w:rPr>
              <w:t xml:space="preserve">Error! Reference source not found.</w:t>
            </w:r>
            <w:r w:rsidDel="00000000" w:rsidR="00000000" w:rsidRPr="00000000">
              <w:rPr>
                <w:rtl w:val="0"/>
              </w:rPr>
              <w:t xml:space="preserve"> запроса предложения).</w:t>
            </w:r>
          </w:p>
          <w:p w:rsidR="00000000" w:rsidDel="00000000" w:rsidP="00000000" w:rsidRDefault="00000000" w:rsidRPr="00000000" w14:paraId="0000048D">
            <w:pPr>
              <w:spacing w:after="120" w:before="120" w:lineRule="auto"/>
              <w:rPr/>
            </w:pPr>
            <w:r w:rsidDel="00000000" w:rsidR="00000000" w:rsidRPr="00000000">
              <w:rPr>
                <w:rtl w:val="0"/>
              </w:rPr>
              <w:t xml:space="preserve">Заявитель несет ответственность за соблюдение требований к использованию  Части II Комнаты данных, а также за соблюдение требований о конфиденциальности и неразглашении Конфиденциальной информации, содержащейся в Части II Комнаты данных, всеми  Пользователями Комнаты данных  в  соответствии с условиями Обязательства о конфиденциальности и запросом предложения. Заявитель также должен убедиться в том, что все Пользователи Комнаты данных Части II осведомлены о таких требованиях.</w:t>
            </w:r>
          </w:p>
        </w:tc>
      </w:tr>
      <w:tr>
        <w:trPr>
          <w:cantSplit w:val="0"/>
          <w:tblHeader w:val="0"/>
        </w:trPr>
        <w:tc>
          <w:tcPr/>
          <w:p w:rsidR="00000000" w:rsidDel="00000000" w:rsidP="00000000" w:rsidRDefault="00000000" w:rsidRPr="00000000" w14:paraId="0000048E">
            <w:pPr>
              <w:spacing w:after="120" w:before="120" w:lineRule="auto"/>
              <w:rPr>
                <w:b w:val="1"/>
              </w:rPr>
            </w:pPr>
            <w:r w:rsidDel="00000000" w:rsidR="00000000" w:rsidRPr="00000000">
              <w:rPr>
                <w:rtl w:val="0"/>
              </w:rPr>
            </w:r>
          </w:p>
        </w:tc>
        <w:tc>
          <w:tcPr/>
          <w:p w:rsidR="00000000" w:rsidDel="00000000" w:rsidP="00000000" w:rsidRDefault="00000000" w:rsidRPr="00000000" w14:paraId="0000048F">
            <w:pPr>
              <w:spacing w:after="120" w:before="120" w:lineRule="auto"/>
              <w:rPr/>
            </w:pPr>
            <w:r w:rsidDel="00000000" w:rsidR="00000000" w:rsidRPr="00000000">
              <w:rPr>
                <w:rtl w:val="0"/>
              </w:rPr>
              <w:t xml:space="preserve">1.4.Компетентный орган оставляет за собой право по своему усмотрению отказать, отказать или удалить доступ к Комнате данных любому лицу, использующему Комнату данных.</w:t>
            </w:r>
          </w:p>
        </w:tc>
      </w:tr>
      <w:tr>
        <w:trPr>
          <w:cantSplit w:val="0"/>
          <w:tblHeader w:val="0"/>
        </w:trPr>
        <w:tc>
          <w:tcPr/>
          <w:p w:rsidR="00000000" w:rsidDel="00000000" w:rsidP="00000000" w:rsidRDefault="00000000" w:rsidRPr="00000000" w14:paraId="00000490">
            <w:pPr>
              <w:spacing w:after="120" w:before="120" w:lineRule="auto"/>
              <w:rPr>
                <w:b w:val="1"/>
              </w:rPr>
            </w:pPr>
            <w:r w:rsidDel="00000000" w:rsidR="00000000" w:rsidRPr="00000000">
              <w:rPr>
                <w:rtl w:val="0"/>
              </w:rPr>
            </w:r>
          </w:p>
        </w:tc>
        <w:tc>
          <w:tcPr/>
          <w:p w:rsidR="00000000" w:rsidDel="00000000" w:rsidP="00000000" w:rsidRDefault="00000000" w:rsidRPr="00000000" w14:paraId="00000491">
            <w:pPr>
              <w:spacing w:after="120" w:before="120" w:lineRule="auto"/>
              <w:rPr/>
            </w:pPr>
            <w:r w:rsidDel="00000000" w:rsidR="00000000" w:rsidRPr="00000000">
              <w:rPr>
                <w:rtl w:val="0"/>
              </w:rPr>
              <w:t xml:space="preserve">1.5.Доступ к Комнате данных осуществляется Компетентным органом и администратором Комнаты данных, который является секретарем Оценочной комиссии или другим лицом, назначенным Компетентным органом (“Администратор комнаты данных”).</w:t>
            </w:r>
          </w:p>
        </w:tc>
      </w:tr>
      <w:tr>
        <w:trPr>
          <w:cantSplit w:val="0"/>
          <w:tblHeader w:val="0"/>
        </w:trPr>
        <w:tc>
          <w:tcPr/>
          <w:p w:rsidR="00000000" w:rsidDel="00000000" w:rsidP="00000000" w:rsidRDefault="00000000" w:rsidRPr="00000000" w14:paraId="00000492">
            <w:pPr>
              <w:spacing w:after="120" w:before="120" w:lineRule="auto"/>
              <w:rPr>
                <w:b w:val="1"/>
              </w:rPr>
            </w:pPr>
            <w:r w:rsidDel="00000000" w:rsidR="00000000" w:rsidRPr="00000000">
              <w:rPr>
                <w:rtl w:val="0"/>
              </w:rPr>
            </w:r>
          </w:p>
        </w:tc>
        <w:tc>
          <w:tcPr/>
          <w:p w:rsidR="00000000" w:rsidDel="00000000" w:rsidP="00000000" w:rsidRDefault="00000000" w:rsidRPr="00000000" w14:paraId="00000493">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120" w:before="120" w:line="240" w:lineRule="auto"/>
              <w:ind w:left="360" w:right="0" w:hanging="360"/>
              <w:jc w:val="left"/>
              <w:rPr>
                <w:rFonts w:ascii="Arial Bold" w:cs="Arial Bold" w:eastAsia="Arial Bold" w:hAnsi="Arial Bold"/>
                <w:b w:val="1"/>
                <w:i w:val="0"/>
                <w:smallCaps w:val="0"/>
                <w:strike w:val="0"/>
                <w:color w:val="000000"/>
                <w:sz w:val="20"/>
                <w:szCs w:val="20"/>
                <w:u w:val="none"/>
                <w:shd w:fill="auto" w:val="clear"/>
                <w:vertAlign w:val="baseline"/>
              </w:rPr>
            </w:pPr>
            <w:r w:rsidDel="00000000" w:rsidR="00000000" w:rsidRPr="00000000">
              <w:rPr>
                <w:rFonts w:ascii="Arial Bold" w:cs="Arial Bold" w:eastAsia="Arial Bold" w:hAnsi="Arial Bold"/>
                <w:b w:val="1"/>
                <w:i w:val="0"/>
                <w:smallCaps w:val="0"/>
                <w:strike w:val="0"/>
                <w:color w:val="000000"/>
                <w:sz w:val="20"/>
                <w:szCs w:val="20"/>
                <w:u w:val="none"/>
                <w:shd w:fill="auto" w:val="clear"/>
                <w:vertAlign w:val="baseline"/>
                <w:rtl w:val="0"/>
              </w:rPr>
              <w:t xml:space="preserve">ОТСУТСТВИЕ ГАРАНТИЙ</w:t>
            </w:r>
          </w:p>
        </w:tc>
      </w:tr>
      <w:tr>
        <w:trPr>
          <w:cantSplit w:val="0"/>
          <w:tblHeader w:val="0"/>
        </w:trPr>
        <w:tc>
          <w:tcPr/>
          <w:p w:rsidR="00000000" w:rsidDel="00000000" w:rsidP="00000000" w:rsidRDefault="00000000" w:rsidRPr="00000000" w14:paraId="00000494">
            <w:pPr>
              <w:spacing w:after="120" w:before="120" w:lineRule="auto"/>
              <w:rPr>
                <w:b w:val="1"/>
              </w:rPr>
            </w:pPr>
            <w:r w:rsidDel="00000000" w:rsidR="00000000" w:rsidRPr="00000000">
              <w:rPr>
                <w:rtl w:val="0"/>
              </w:rPr>
            </w:r>
          </w:p>
        </w:tc>
        <w:tc>
          <w:tcPr/>
          <w:p w:rsidR="00000000" w:rsidDel="00000000" w:rsidP="00000000" w:rsidRDefault="00000000" w:rsidRPr="00000000" w14:paraId="00000495">
            <w:pPr>
              <w:spacing w:after="120" w:before="120" w:lineRule="auto"/>
              <w:rPr/>
            </w:pPr>
            <w:r w:rsidDel="00000000" w:rsidR="00000000" w:rsidRPr="00000000">
              <w:rPr>
                <w:rtl w:val="0"/>
              </w:rPr>
              <w:t xml:space="preserve">2.1.Все лица, использующие Комнату данных, признают, что информация, содержащаяся в Комнате данных, была подготовлена в соответствии с рекомендациями консультантов, и ни Компетентный орган, ни консультанты не представляют указанную информацию как всеобъемлющую или содержащую все данные, которые могут быть желательными или необходимыми для надлежащей оценки Проекта и участия в Процедуре отбора.</w:t>
            </w:r>
          </w:p>
        </w:tc>
      </w:tr>
      <w:tr>
        <w:trPr>
          <w:cantSplit w:val="0"/>
          <w:tblHeader w:val="0"/>
        </w:trPr>
        <w:tc>
          <w:tcPr/>
          <w:p w:rsidR="00000000" w:rsidDel="00000000" w:rsidP="00000000" w:rsidRDefault="00000000" w:rsidRPr="00000000" w14:paraId="00000496">
            <w:pPr>
              <w:spacing w:after="120" w:before="120" w:lineRule="auto"/>
              <w:rPr>
                <w:b w:val="1"/>
              </w:rPr>
            </w:pPr>
            <w:r w:rsidDel="00000000" w:rsidR="00000000" w:rsidRPr="00000000">
              <w:rPr>
                <w:rtl w:val="0"/>
              </w:rPr>
            </w:r>
          </w:p>
        </w:tc>
        <w:tc>
          <w:tcPr/>
          <w:p w:rsidR="00000000" w:rsidDel="00000000" w:rsidP="00000000" w:rsidRDefault="00000000" w:rsidRPr="00000000" w14:paraId="00000497">
            <w:pPr>
              <w:spacing w:after="120" w:before="120" w:lineRule="auto"/>
              <w:rPr>
                <w:b w:val="1"/>
              </w:rPr>
            </w:pPr>
            <w:r w:rsidDel="00000000" w:rsidR="00000000" w:rsidRPr="00000000">
              <w:rPr>
                <w:rtl w:val="0"/>
              </w:rPr>
              <w:t xml:space="preserve">2.2.Все лица, использующие Комнату данных, признают, что Компетентный орган не делает никаких заявлений и не дает никаких гарантий, явных или подразумеваемых, в отношении полноты информации, содержащейся в Комнате данных, для целей участия в Процедуре отбора.</w:t>
            </w:r>
            <w:r w:rsidDel="00000000" w:rsidR="00000000" w:rsidRPr="00000000">
              <w:rPr>
                <w:rtl w:val="0"/>
              </w:rPr>
            </w:r>
          </w:p>
        </w:tc>
      </w:tr>
      <w:tr>
        <w:trPr>
          <w:cantSplit w:val="0"/>
          <w:tblHeader w:val="0"/>
        </w:trPr>
        <w:tc>
          <w:tcPr/>
          <w:p w:rsidR="00000000" w:rsidDel="00000000" w:rsidP="00000000" w:rsidRDefault="00000000" w:rsidRPr="00000000" w14:paraId="00000498">
            <w:pPr>
              <w:spacing w:after="120" w:before="120" w:lineRule="auto"/>
              <w:rPr>
                <w:b w:val="1"/>
              </w:rPr>
            </w:pPr>
            <w:r w:rsidDel="00000000" w:rsidR="00000000" w:rsidRPr="00000000">
              <w:rPr>
                <w:rtl w:val="0"/>
              </w:rPr>
            </w:r>
          </w:p>
        </w:tc>
        <w:tc>
          <w:tcPr/>
          <w:p w:rsidR="00000000" w:rsidDel="00000000" w:rsidP="00000000" w:rsidRDefault="00000000" w:rsidRPr="00000000" w14:paraId="00000499">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Bold" w:cs="Arial Bold" w:eastAsia="Arial Bold" w:hAnsi="Arial Bold"/>
                <w:b w:val="1"/>
                <w:i w:val="0"/>
                <w:smallCaps w:val="0"/>
                <w:strike w:val="0"/>
                <w:color w:val="000000"/>
                <w:sz w:val="20"/>
                <w:szCs w:val="20"/>
                <w:u w:val="none"/>
                <w:shd w:fill="auto" w:val="clear"/>
                <w:vertAlign w:val="baseline"/>
              </w:rPr>
            </w:pPr>
            <w:r w:rsidDel="00000000" w:rsidR="00000000" w:rsidRPr="00000000">
              <w:rPr>
                <w:rFonts w:ascii="Arial Bold" w:cs="Arial Bold" w:eastAsia="Arial Bold" w:hAnsi="Arial Bold"/>
                <w:b w:val="1"/>
                <w:i w:val="0"/>
                <w:smallCaps w:val="0"/>
                <w:strike w:val="0"/>
                <w:color w:val="000000"/>
                <w:sz w:val="20"/>
                <w:szCs w:val="20"/>
                <w:u w:val="none"/>
                <w:shd w:fill="auto" w:val="clear"/>
                <w:vertAlign w:val="baseline"/>
                <w:rtl w:val="0"/>
              </w:rPr>
              <w:t xml:space="preserve">ПРАВИЛА ДОСТУПА И МЕРЫ БЕЗОПАСНОСТИ</w:t>
            </w:r>
          </w:p>
        </w:tc>
      </w:tr>
      <w:tr>
        <w:trPr>
          <w:cantSplit w:val="0"/>
          <w:tblHeader w:val="0"/>
        </w:trPr>
        <w:tc>
          <w:tcPr/>
          <w:p w:rsidR="00000000" w:rsidDel="00000000" w:rsidP="00000000" w:rsidRDefault="00000000" w:rsidRPr="00000000" w14:paraId="0000049A">
            <w:pPr>
              <w:spacing w:after="120" w:before="120" w:lineRule="auto"/>
              <w:rPr>
                <w:b w:val="1"/>
              </w:rPr>
            </w:pPr>
            <w:r w:rsidDel="00000000" w:rsidR="00000000" w:rsidRPr="00000000">
              <w:rPr>
                <w:rtl w:val="0"/>
              </w:rPr>
            </w:r>
          </w:p>
        </w:tc>
        <w:tc>
          <w:tcPr/>
          <w:p w:rsidR="00000000" w:rsidDel="00000000" w:rsidP="00000000" w:rsidRDefault="00000000" w:rsidRPr="00000000" w14:paraId="0000049B">
            <w:pPr>
              <w:spacing w:after="120" w:before="120" w:lineRule="auto"/>
              <w:rPr/>
            </w:pPr>
            <w:r w:rsidDel="00000000" w:rsidR="00000000" w:rsidRPr="00000000">
              <w:rPr>
                <w:rtl w:val="0"/>
              </w:rPr>
              <w:t xml:space="preserve">3.1.Заявитель и другие лица, которым необходим доступ к Части I Комнаты данных  в  связи с участием Заявителя в Процедуре отбора, должны будут перейти на веб-страницу по ссылке, указанной в Техническом паспорте к запросу предложения. </w:t>
            </w:r>
          </w:p>
          <w:p w:rsidR="00000000" w:rsidDel="00000000" w:rsidP="00000000" w:rsidRDefault="00000000" w:rsidRPr="00000000" w14:paraId="0000049C">
            <w:pPr>
              <w:spacing w:after="120" w:before="120" w:lineRule="auto"/>
              <w:rPr/>
            </w:pPr>
            <w:r w:rsidDel="00000000" w:rsidR="00000000" w:rsidRPr="00000000">
              <w:rPr>
                <w:rtl w:val="0"/>
              </w:rPr>
              <w:t xml:space="preserve">Лица, получившие доступ к Части I Комнаты  данных, могут в дальнейшем использовать Часть I Комнаты данных  в  течение всего срока Процедуры отбора при условии соблюдения положений настоящих Правил.</w:t>
            </w:r>
          </w:p>
        </w:tc>
      </w:tr>
      <w:tr>
        <w:trPr>
          <w:cantSplit w:val="0"/>
          <w:tblHeader w:val="0"/>
        </w:trPr>
        <w:tc>
          <w:tcPr/>
          <w:p w:rsidR="00000000" w:rsidDel="00000000" w:rsidP="00000000" w:rsidRDefault="00000000" w:rsidRPr="00000000" w14:paraId="0000049D">
            <w:pPr>
              <w:spacing w:after="120" w:before="120" w:lineRule="auto"/>
              <w:rPr>
                <w:b w:val="1"/>
              </w:rPr>
            </w:pPr>
            <w:r w:rsidDel="00000000" w:rsidR="00000000" w:rsidRPr="00000000">
              <w:rPr>
                <w:rtl w:val="0"/>
              </w:rPr>
            </w:r>
          </w:p>
        </w:tc>
        <w:tc>
          <w:tcPr/>
          <w:p w:rsidR="00000000" w:rsidDel="00000000" w:rsidP="00000000" w:rsidRDefault="00000000" w:rsidRPr="00000000" w14:paraId="0000049E">
            <w:pPr>
              <w:spacing w:after="120" w:before="120" w:lineRule="auto"/>
              <w:rPr/>
            </w:pPr>
            <w:r w:rsidDel="00000000" w:rsidR="00000000" w:rsidRPr="00000000">
              <w:rPr>
                <w:rtl w:val="0"/>
              </w:rPr>
              <w:t xml:space="preserve">3.2.Заявитель получает информацию о доступе к Data Room Part ІІ для каждой части комнаты данных ІІ Пользователь вместе с </w:t>
            </w:r>
            <w:r w:rsidDel="00000000" w:rsidR="00000000" w:rsidRPr="00000000">
              <w:rPr>
                <w:color w:val="000000"/>
                <w:rtl w:val="0"/>
              </w:rPr>
              <w:t xml:space="preserve">уведомление, подтверждающее доступ к Конфиденциальной информации От компетентному органу, как указано в пункте 3.4.запроса предложения</w:t>
            </w:r>
            <w:r w:rsidDel="00000000" w:rsidR="00000000" w:rsidRPr="00000000">
              <w:rPr>
                <w:rtl w:val="0"/>
              </w:rPr>
              <w:t xml:space="preserve">. Информация о доступе к части комнаты данных ІІ Включает в себя персональную ссылку.</w:t>
            </w:r>
          </w:p>
          <w:p w:rsidR="00000000" w:rsidDel="00000000" w:rsidP="00000000" w:rsidRDefault="00000000" w:rsidRPr="00000000" w14:paraId="0000049F">
            <w:pPr>
              <w:spacing w:after="120" w:before="120" w:lineRule="auto"/>
              <w:rPr>
                <w:b w:val="1"/>
              </w:rPr>
            </w:pPr>
            <w:r w:rsidDel="00000000" w:rsidR="00000000" w:rsidRPr="00000000">
              <w:rPr>
                <w:rtl w:val="0"/>
              </w:rPr>
              <w:t xml:space="preserve">Каждый Пользователь Части  II Комнаты  данных может использовать Часть  II Комнаты данных,  перейдя по своей персональной ссылке для доступа к Части II Комнаты данных в  течение всего срока действия Процедуры отбора, при условии соблюдения положений настоящих Правил и требований, изложенных в Обязательстве о конфиденциальности. </w:t>
            </w:r>
            <w:r w:rsidDel="00000000" w:rsidR="00000000" w:rsidRPr="00000000">
              <w:rPr>
                <w:rtl w:val="0"/>
              </w:rPr>
            </w:r>
          </w:p>
        </w:tc>
      </w:tr>
      <w:tr>
        <w:trPr>
          <w:cantSplit w:val="0"/>
          <w:tblHeader w:val="0"/>
        </w:trPr>
        <w:tc>
          <w:tcPr/>
          <w:p w:rsidR="00000000" w:rsidDel="00000000" w:rsidP="00000000" w:rsidRDefault="00000000" w:rsidRPr="00000000" w14:paraId="000004A0">
            <w:pPr>
              <w:spacing w:after="120" w:before="120" w:lineRule="auto"/>
              <w:rPr>
                <w:b w:val="1"/>
              </w:rPr>
            </w:pPr>
            <w:r w:rsidDel="00000000" w:rsidR="00000000" w:rsidRPr="00000000">
              <w:rPr>
                <w:rtl w:val="0"/>
              </w:rPr>
            </w:r>
          </w:p>
        </w:tc>
        <w:tc>
          <w:tcPr/>
          <w:p w:rsidR="00000000" w:rsidDel="00000000" w:rsidP="00000000" w:rsidRDefault="00000000" w:rsidRPr="00000000" w14:paraId="000004A1">
            <w:pPr>
              <w:numPr>
                <w:ilvl w:val="0"/>
                <w:numId w:val="36"/>
              </w:numPr>
              <w:spacing w:after="120" w:before="120" w:lineRule="auto"/>
              <w:ind w:left="0" w:firstLine="0"/>
              <w:rPr/>
            </w:pPr>
            <w:r w:rsidDel="00000000" w:rsidR="00000000" w:rsidRPr="00000000">
              <w:rPr>
                <w:rtl w:val="0"/>
              </w:rPr>
              <w:t xml:space="preserve">Ссылка для доступа к Data Room Part ІІ должны предоставляться отдельно для каждой Части Комнаты данных ІІ Пользователь в соответствии с исчерпывающим списком, приведенным в </w:t>
            </w:r>
            <w:r w:rsidDel="00000000" w:rsidR="00000000" w:rsidRPr="00000000">
              <w:rPr>
                <w:b w:val="1"/>
                <w:i w:val="1"/>
                <w:rtl w:val="0"/>
              </w:rPr>
              <w:t xml:space="preserve">Error! Reference source not found.</w:t>
            </w:r>
            <w:r w:rsidDel="00000000" w:rsidR="00000000" w:rsidRPr="00000000">
              <w:rPr>
                <w:i w:val="1"/>
                <w:rtl w:val="0"/>
              </w:rPr>
              <w:t xml:space="preserve"> (Список частей комнаты данных ІІ пользователей)</w:t>
            </w:r>
            <w:r w:rsidDel="00000000" w:rsidR="00000000" w:rsidRPr="00000000">
              <w:rPr>
                <w:rtl w:val="0"/>
              </w:rPr>
              <w:t xml:space="preserve"> в 2015 2016. </w:t>
            </w:r>
          </w:p>
          <w:p w:rsidR="00000000" w:rsidDel="00000000" w:rsidP="00000000" w:rsidRDefault="00000000" w:rsidRPr="00000000" w14:paraId="000004A2">
            <w:pPr>
              <w:spacing w:after="120" w:before="120" w:lineRule="auto"/>
              <w:rPr>
                <w:b w:val="1"/>
              </w:rPr>
            </w:pPr>
            <w:r w:rsidDel="00000000" w:rsidR="00000000" w:rsidRPr="00000000">
              <w:rPr>
                <w:rtl w:val="0"/>
              </w:rPr>
              <w:t xml:space="preserve">Ни один Пользователь Комнаты Данных Части  II не имеет права раскрывать, передавать (переуступать) или позволять использовать (вольно или по небрежности) свою личную ссылку для доступа к Части II Комнаты данных  , которая была назначена такому  Пользователю Комнаты Данных в  соответствии с Обязательством  о конфиденциальностилюбыми третьими лицами. </w:t>
            </w:r>
            <w:r w:rsidDel="00000000" w:rsidR="00000000" w:rsidRPr="00000000">
              <w:rPr>
                <w:rtl w:val="0"/>
              </w:rPr>
            </w:r>
          </w:p>
        </w:tc>
      </w:tr>
      <w:tr>
        <w:trPr>
          <w:cantSplit w:val="0"/>
          <w:tblHeader w:val="0"/>
        </w:trPr>
        <w:tc>
          <w:tcPr/>
          <w:p w:rsidR="00000000" w:rsidDel="00000000" w:rsidP="00000000" w:rsidRDefault="00000000" w:rsidRPr="00000000" w14:paraId="000004A3">
            <w:pPr>
              <w:spacing w:after="120" w:before="120" w:lineRule="auto"/>
              <w:rPr>
                <w:b w:val="1"/>
              </w:rPr>
            </w:pPr>
            <w:r w:rsidDel="00000000" w:rsidR="00000000" w:rsidRPr="00000000">
              <w:rPr>
                <w:rtl w:val="0"/>
              </w:rPr>
            </w:r>
          </w:p>
        </w:tc>
        <w:tc>
          <w:tcPr/>
          <w:p w:rsidR="00000000" w:rsidDel="00000000" w:rsidP="00000000" w:rsidRDefault="00000000" w:rsidRPr="00000000" w14:paraId="000004A4">
            <w:pPr>
              <w:numPr>
                <w:ilvl w:val="0"/>
                <w:numId w:val="37"/>
              </w:numPr>
              <w:spacing w:after="120" w:before="120" w:lineRule="auto"/>
              <w:ind w:left="0" w:firstLine="0"/>
              <w:rPr/>
            </w:pPr>
            <w:r w:rsidDel="00000000" w:rsidR="00000000" w:rsidRPr="00000000">
              <w:rPr>
                <w:rtl w:val="0"/>
              </w:rPr>
              <w:t xml:space="preserve">Лица, использующие Комнату данных, не должны пытаться обойти какие-либо функции безопасности веб-сайта, на котором хранится Комната данных.</w:t>
            </w:r>
          </w:p>
        </w:tc>
      </w:tr>
      <w:tr>
        <w:trPr>
          <w:cantSplit w:val="0"/>
          <w:tblHeader w:val="0"/>
        </w:trPr>
        <w:tc>
          <w:tcPr/>
          <w:p w:rsidR="00000000" w:rsidDel="00000000" w:rsidP="00000000" w:rsidRDefault="00000000" w:rsidRPr="00000000" w14:paraId="000004A5">
            <w:pPr>
              <w:spacing w:after="120" w:before="120" w:lineRule="auto"/>
              <w:rPr>
                <w:b w:val="1"/>
              </w:rPr>
            </w:pPr>
            <w:r w:rsidDel="00000000" w:rsidR="00000000" w:rsidRPr="00000000">
              <w:rPr>
                <w:rtl w:val="0"/>
              </w:rPr>
            </w:r>
          </w:p>
        </w:tc>
        <w:tc>
          <w:tcPr/>
          <w:p w:rsidR="00000000" w:rsidDel="00000000" w:rsidP="00000000" w:rsidRDefault="00000000" w:rsidRPr="00000000" w14:paraId="000004A6">
            <w:pPr>
              <w:spacing w:after="120" w:before="120" w:lineRule="auto"/>
              <w:rPr/>
            </w:pPr>
            <w:r w:rsidDel="00000000" w:rsidR="00000000" w:rsidRPr="00000000">
              <w:rPr>
                <w:rtl w:val="0"/>
              </w:rPr>
              <w:t xml:space="preserve">Ни одно лицо, использующее Комнату данных, не должно внедрять какие-либо вирусы или вредоносные программы (троянские программы, черви или другой деструктивный код) в Комнату данных или системы, в которых хранится Комната данных.</w:t>
            </w:r>
          </w:p>
        </w:tc>
      </w:tr>
      <w:tr>
        <w:trPr>
          <w:cantSplit w:val="0"/>
          <w:tblHeader w:val="0"/>
        </w:trPr>
        <w:tc>
          <w:tcPr/>
          <w:p w:rsidR="00000000" w:rsidDel="00000000" w:rsidP="00000000" w:rsidRDefault="00000000" w:rsidRPr="00000000" w14:paraId="000004A7">
            <w:pPr>
              <w:spacing w:after="120" w:before="120" w:lineRule="auto"/>
              <w:rPr>
                <w:b w:val="1"/>
              </w:rPr>
            </w:pPr>
            <w:r w:rsidDel="00000000" w:rsidR="00000000" w:rsidRPr="00000000">
              <w:rPr>
                <w:rtl w:val="0"/>
              </w:rPr>
            </w:r>
          </w:p>
        </w:tc>
        <w:tc>
          <w:tcPr/>
          <w:p w:rsidR="00000000" w:rsidDel="00000000" w:rsidP="00000000" w:rsidRDefault="00000000" w:rsidRPr="00000000" w14:paraId="000004A8">
            <w:pPr>
              <w:numPr>
                <w:ilvl w:val="0"/>
                <w:numId w:val="35"/>
              </w:numPr>
              <w:spacing w:after="120" w:before="120" w:lineRule="auto"/>
              <w:ind w:left="0" w:firstLine="0"/>
              <w:rPr/>
            </w:pPr>
            <w:r w:rsidDel="00000000" w:rsidR="00000000" w:rsidRPr="00000000">
              <w:rPr>
                <w:rtl w:val="0"/>
              </w:rPr>
              <w:t xml:space="preserve">Доступ к комнате данных, часть II, не может осуществляться из интернет-кафе или других общедоступных сетей Wi-Fi (независимо от того, защищены ли они паролем или нет), где у общественности есть доступ.</w:t>
            </w:r>
          </w:p>
        </w:tc>
      </w:tr>
      <w:tr>
        <w:trPr>
          <w:cantSplit w:val="0"/>
          <w:tblHeader w:val="0"/>
        </w:trPr>
        <w:tc>
          <w:tcPr/>
          <w:p w:rsidR="00000000" w:rsidDel="00000000" w:rsidP="00000000" w:rsidRDefault="00000000" w:rsidRPr="00000000" w14:paraId="000004A9">
            <w:pPr>
              <w:spacing w:after="120" w:before="120" w:lineRule="auto"/>
              <w:rPr>
                <w:b w:val="1"/>
              </w:rPr>
            </w:pPr>
            <w:r w:rsidDel="00000000" w:rsidR="00000000" w:rsidRPr="00000000">
              <w:rPr>
                <w:rtl w:val="0"/>
              </w:rPr>
            </w:r>
          </w:p>
        </w:tc>
        <w:tc>
          <w:tcPr/>
          <w:p w:rsidR="00000000" w:rsidDel="00000000" w:rsidP="00000000" w:rsidRDefault="00000000" w:rsidRPr="00000000" w14:paraId="000004AA">
            <w:pPr>
              <w:numPr>
                <w:ilvl w:val="0"/>
                <w:numId w:val="25"/>
              </w:numPr>
              <w:spacing w:after="120" w:before="120" w:lineRule="auto"/>
              <w:ind w:left="0" w:firstLine="0"/>
              <w:rPr/>
            </w:pPr>
            <w:r w:rsidDel="00000000" w:rsidR="00000000" w:rsidRPr="00000000">
              <w:rPr>
                <w:rtl w:val="0"/>
              </w:rPr>
              <w:t xml:space="preserve">Если компьютер или другое устройство, используемое для доступа к  Части II Комнаты Данных,  оставлено (даже на короткое время), этот компьютер или другое устройство должно быть заблокировано с помощью пароля, который известен или доступен только Пользователю Комнаты Данных Части II и соответствующему внутреннему отделу ИТ-поддержки (в зависимости от обстоятельств).</w:t>
            </w:r>
          </w:p>
        </w:tc>
      </w:tr>
      <w:tr>
        <w:trPr>
          <w:cantSplit w:val="0"/>
          <w:tblHeader w:val="0"/>
        </w:trPr>
        <w:tc>
          <w:tcPr/>
          <w:p w:rsidR="00000000" w:rsidDel="00000000" w:rsidP="00000000" w:rsidRDefault="00000000" w:rsidRPr="00000000" w14:paraId="000004AB">
            <w:pPr>
              <w:spacing w:after="120" w:before="120" w:lineRule="auto"/>
              <w:rPr>
                <w:b w:val="1"/>
              </w:rPr>
            </w:pPr>
            <w:r w:rsidDel="00000000" w:rsidR="00000000" w:rsidRPr="00000000">
              <w:rPr>
                <w:rtl w:val="0"/>
              </w:rPr>
            </w:r>
          </w:p>
        </w:tc>
        <w:tc>
          <w:tcPr/>
          <w:p w:rsidR="00000000" w:rsidDel="00000000" w:rsidP="00000000" w:rsidRDefault="00000000" w:rsidRPr="00000000" w14:paraId="000004AC">
            <w:pPr>
              <w:numPr>
                <w:ilvl w:val="0"/>
                <w:numId w:val="25"/>
              </w:numPr>
              <w:spacing w:after="120" w:before="120" w:lineRule="auto"/>
              <w:ind w:left="0" w:firstLine="0"/>
              <w:rPr/>
            </w:pPr>
            <w:r w:rsidDel="00000000" w:rsidR="00000000" w:rsidRPr="00000000">
              <w:rPr>
                <w:rtl w:val="0"/>
              </w:rPr>
              <w:t xml:space="preserve">Любые документы, файлы или фрагменты информации, содержащие данные, полученные из Части II Комнаты данных,  должны храниться и использоваться в безопасном месте, чтобы предотвратить любой несанкционированный доступ третьих лиц  или несанкционированное раскрытие Конфиденциальной информации, содержащейся в таких документах, файлах или фрагментах информации, в нарушение требований, предусмотренных Обязательством о конфиденциальности. </w:t>
            </w:r>
          </w:p>
        </w:tc>
      </w:tr>
      <w:tr>
        <w:trPr>
          <w:cantSplit w:val="0"/>
          <w:tblHeader w:val="0"/>
        </w:trPr>
        <w:tc>
          <w:tcPr/>
          <w:p w:rsidR="00000000" w:rsidDel="00000000" w:rsidP="00000000" w:rsidRDefault="00000000" w:rsidRPr="00000000" w14:paraId="000004AD">
            <w:pPr>
              <w:spacing w:after="120" w:before="120" w:lineRule="auto"/>
              <w:rPr>
                <w:b w:val="1"/>
              </w:rPr>
            </w:pPr>
            <w:r w:rsidDel="00000000" w:rsidR="00000000" w:rsidRPr="00000000">
              <w:rPr>
                <w:rtl w:val="0"/>
              </w:rPr>
            </w:r>
          </w:p>
        </w:tc>
        <w:tc>
          <w:tcPr/>
          <w:p w:rsidR="00000000" w:rsidDel="00000000" w:rsidP="00000000" w:rsidRDefault="00000000" w:rsidRPr="00000000" w14:paraId="000004AE">
            <w:pPr>
              <w:numPr>
                <w:ilvl w:val="0"/>
                <w:numId w:val="25"/>
              </w:numPr>
              <w:spacing w:after="120" w:before="120" w:lineRule="auto"/>
              <w:ind w:left="0" w:firstLine="0"/>
              <w:rPr/>
            </w:pPr>
            <w:r w:rsidDel="00000000" w:rsidR="00000000" w:rsidRPr="00000000">
              <w:rPr>
                <w:rtl w:val="0"/>
              </w:rPr>
              <w:t xml:space="preserve">Документы или файлы, содержащиеся в Комнате данных, часть II, не могут быть скопированы полностью или в полном объеме в  какой-либо отчет о комплексной проверке или другой документ, предназначенный для Заявителя или других третьих лиц, которые могут быть вовлечены в участие Заявителя в Процедуре отбора.</w:t>
            </w:r>
          </w:p>
        </w:tc>
      </w:tr>
      <w:tr>
        <w:trPr>
          <w:cantSplit w:val="0"/>
          <w:tblHeader w:val="0"/>
        </w:trPr>
        <w:tc>
          <w:tcPr/>
          <w:p w:rsidR="00000000" w:rsidDel="00000000" w:rsidP="00000000" w:rsidRDefault="00000000" w:rsidRPr="00000000" w14:paraId="000004AF">
            <w:pPr>
              <w:spacing w:after="120" w:before="120" w:lineRule="auto"/>
              <w:rPr>
                <w:b w:val="1"/>
              </w:rPr>
            </w:pPr>
            <w:r w:rsidDel="00000000" w:rsidR="00000000" w:rsidRPr="00000000">
              <w:rPr>
                <w:rtl w:val="0"/>
              </w:rPr>
            </w:r>
          </w:p>
        </w:tc>
        <w:tc>
          <w:tcPr/>
          <w:p w:rsidR="00000000" w:rsidDel="00000000" w:rsidP="00000000" w:rsidRDefault="00000000" w:rsidRPr="00000000" w14:paraId="000004B0">
            <w:pPr>
              <w:numPr>
                <w:ilvl w:val="0"/>
                <w:numId w:val="25"/>
              </w:numPr>
              <w:spacing w:after="120" w:before="120" w:lineRule="auto"/>
              <w:ind w:left="0" w:firstLine="0"/>
              <w:rPr/>
            </w:pPr>
            <w:r w:rsidDel="00000000" w:rsidR="00000000" w:rsidRPr="00000000">
              <w:rPr>
                <w:rtl w:val="0"/>
              </w:rPr>
              <w:t xml:space="preserve">В конце каждого сеанса доступа к Комнате данных пользователь, использующий Комнату данных, должен закрыть окно браузера.</w:t>
            </w:r>
          </w:p>
        </w:tc>
      </w:tr>
      <w:tr>
        <w:trPr>
          <w:cantSplit w:val="0"/>
          <w:tblHeader w:val="0"/>
        </w:trPr>
        <w:tc>
          <w:tcPr/>
          <w:p w:rsidR="00000000" w:rsidDel="00000000" w:rsidP="00000000" w:rsidRDefault="00000000" w:rsidRPr="00000000" w14:paraId="000004B1">
            <w:pPr>
              <w:spacing w:after="120" w:before="120" w:lineRule="auto"/>
              <w:rPr>
                <w:b w:val="1"/>
              </w:rPr>
            </w:pPr>
            <w:r w:rsidDel="00000000" w:rsidR="00000000" w:rsidRPr="00000000">
              <w:rPr>
                <w:rtl w:val="0"/>
              </w:rPr>
            </w:r>
          </w:p>
        </w:tc>
        <w:tc>
          <w:tcPr/>
          <w:p w:rsidR="00000000" w:rsidDel="00000000" w:rsidP="00000000" w:rsidRDefault="00000000" w:rsidRPr="00000000" w14:paraId="000004B2">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Bold" w:cs="Arial Bold" w:eastAsia="Arial Bold" w:hAnsi="Arial Bold"/>
                <w:b w:val="1"/>
                <w:i w:val="0"/>
                <w:smallCaps w:val="0"/>
                <w:strike w:val="0"/>
                <w:color w:val="000000"/>
                <w:sz w:val="20"/>
                <w:szCs w:val="20"/>
                <w:u w:val="none"/>
                <w:shd w:fill="auto" w:val="clear"/>
                <w:vertAlign w:val="baseline"/>
              </w:rPr>
            </w:pPr>
            <w:r w:rsidDel="00000000" w:rsidR="00000000" w:rsidRPr="00000000">
              <w:rPr>
                <w:rFonts w:ascii="Arial Bold" w:cs="Arial Bold" w:eastAsia="Arial Bold" w:hAnsi="Arial Bold"/>
                <w:b w:val="1"/>
                <w:i w:val="0"/>
                <w:smallCaps w:val="0"/>
                <w:strike w:val="0"/>
                <w:color w:val="000000"/>
                <w:sz w:val="20"/>
                <w:szCs w:val="20"/>
                <w:u w:val="none"/>
                <w:shd w:fill="auto" w:val="clear"/>
                <w:vertAlign w:val="baseline"/>
                <w:rtl w:val="0"/>
              </w:rPr>
              <w:t xml:space="preserve">ТРЕБОВАНИЯ БЕЗОПАСНОСТИ</w:t>
            </w:r>
          </w:p>
        </w:tc>
      </w:tr>
      <w:tr>
        <w:trPr>
          <w:cantSplit w:val="0"/>
          <w:tblHeader w:val="0"/>
        </w:trPr>
        <w:tc>
          <w:tcPr/>
          <w:p w:rsidR="00000000" w:rsidDel="00000000" w:rsidP="00000000" w:rsidRDefault="00000000" w:rsidRPr="00000000" w14:paraId="000004B3">
            <w:pPr>
              <w:spacing w:after="120" w:before="120" w:lineRule="auto"/>
              <w:rPr>
                <w:b w:val="1"/>
              </w:rPr>
            </w:pPr>
            <w:r w:rsidDel="00000000" w:rsidR="00000000" w:rsidRPr="00000000">
              <w:rPr>
                <w:rtl w:val="0"/>
              </w:rPr>
            </w:r>
          </w:p>
        </w:tc>
        <w:tc>
          <w:tcPr/>
          <w:p w:rsidR="00000000" w:rsidDel="00000000" w:rsidP="00000000" w:rsidRDefault="00000000" w:rsidRPr="00000000" w14:paraId="000004B4">
            <w:pPr>
              <w:spacing w:after="120" w:before="120" w:lineRule="auto"/>
              <w:rPr>
                <w:b w:val="1"/>
              </w:rPr>
            </w:pPr>
            <w:r w:rsidDel="00000000" w:rsidR="00000000" w:rsidRPr="00000000">
              <w:rPr>
                <w:rtl w:val="0"/>
              </w:rPr>
              <w:t xml:space="preserve">4.1.После документа или другого файла из Data Room Part ІІ были просмотрены (проанализированы), распечатаны или загружены, любые копии такого документа или файла должны быть уничтожены. Часть комнаты данных ІІ Пользователи должны принять все меры для удаления любых копий Data Room Part ІІ информацию, которая могла быть сделана в ИТ-системах, которые они использовали для доступа к Data Room Part ІІ. В случае необходимости Заявитель должен предоставить подписанное письменное подтверждение того, что соответствующая часть Комнаты данных ІІ Пользователи выполнили требования настоящего пункта </w:t>
            </w:r>
            <w:r w:rsidDel="00000000" w:rsidR="00000000" w:rsidRPr="00000000">
              <w:rPr>
                <w:b w:val="1"/>
                <w:rtl w:val="0"/>
              </w:rPr>
              <w:t xml:space="preserve">Error! Reference source not found.</w:t>
            </w:r>
            <w:r w:rsidDel="00000000" w:rsidR="00000000" w:rsidRPr="00000000">
              <w:rPr>
                <w:rtl w:val="0"/>
              </w:rPr>
              <w:t xml:space="preserve"> Правил по отдельному запросу Компетентного органа или его финансовых или юридических консультантов в соответствии с порядком уведомления, изложенным в 2015 2016.</w:t>
            </w:r>
            <w:r w:rsidDel="00000000" w:rsidR="00000000" w:rsidRPr="00000000">
              <w:rPr>
                <w:rtl w:val="0"/>
              </w:rPr>
            </w:r>
          </w:p>
        </w:tc>
      </w:tr>
      <w:tr>
        <w:trPr>
          <w:cantSplit w:val="0"/>
          <w:tblHeader w:val="0"/>
        </w:trPr>
        <w:tc>
          <w:tcPr/>
          <w:p w:rsidR="00000000" w:rsidDel="00000000" w:rsidP="00000000" w:rsidRDefault="00000000" w:rsidRPr="00000000" w14:paraId="000004B5">
            <w:pPr>
              <w:spacing w:after="120" w:before="120" w:lineRule="auto"/>
              <w:rPr>
                <w:b w:val="1"/>
              </w:rPr>
            </w:pPr>
            <w:r w:rsidDel="00000000" w:rsidR="00000000" w:rsidRPr="00000000">
              <w:rPr>
                <w:rtl w:val="0"/>
              </w:rPr>
            </w:r>
          </w:p>
        </w:tc>
        <w:tc>
          <w:tcPr/>
          <w:p w:rsidR="00000000" w:rsidDel="00000000" w:rsidP="00000000" w:rsidRDefault="00000000" w:rsidRPr="00000000" w14:paraId="000004B6">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Bold" w:cs="Arial Bold" w:eastAsia="Arial Bold" w:hAnsi="Arial Bold"/>
                <w:b w:val="1"/>
                <w:i w:val="0"/>
                <w:smallCaps w:val="0"/>
                <w:strike w:val="0"/>
                <w:color w:val="000000"/>
                <w:sz w:val="20"/>
                <w:szCs w:val="20"/>
                <w:u w:val="none"/>
                <w:shd w:fill="auto" w:val="clear"/>
                <w:vertAlign w:val="baseline"/>
              </w:rPr>
            </w:pPr>
            <w:r w:rsidDel="00000000" w:rsidR="00000000" w:rsidRPr="00000000">
              <w:rPr>
                <w:rFonts w:ascii="Arial Bold" w:cs="Arial Bold" w:eastAsia="Arial Bold" w:hAnsi="Arial Bold"/>
                <w:b w:val="1"/>
                <w:i w:val="0"/>
                <w:smallCaps w:val="0"/>
                <w:strike w:val="0"/>
                <w:color w:val="000000"/>
                <w:sz w:val="20"/>
                <w:szCs w:val="20"/>
                <w:u w:val="none"/>
                <w:shd w:fill="auto" w:val="clear"/>
                <w:vertAlign w:val="baseline"/>
                <w:rtl w:val="0"/>
              </w:rPr>
              <w:t xml:space="preserve">ВОПРОСЫ И ОТВЕТЫ И ЗАПРОСЫ ДОПОЛНИТЕЛЬНОЙ ИНФОРМАЦИИ</w:t>
            </w:r>
          </w:p>
        </w:tc>
      </w:tr>
      <w:tr>
        <w:trPr>
          <w:cantSplit w:val="0"/>
          <w:tblHeader w:val="0"/>
        </w:trPr>
        <w:tc>
          <w:tcPr/>
          <w:p w:rsidR="00000000" w:rsidDel="00000000" w:rsidP="00000000" w:rsidRDefault="00000000" w:rsidRPr="00000000" w14:paraId="000004B7">
            <w:pPr>
              <w:spacing w:after="120" w:before="120" w:lineRule="auto"/>
              <w:rPr>
                <w:b w:val="1"/>
              </w:rPr>
            </w:pPr>
            <w:r w:rsidDel="00000000" w:rsidR="00000000" w:rsidRPr="00000000">
              <w:rPr>
                <w:rtl w:val="0"/>
              </w:rPr>
            </w:r>
          </w:p>
        </w:tc>
        <w:tc>
          <w:tcPr/>
          <w:p w:rsidR="00000000" w:rsidDel="00000000" w:rsidP="00000000" w:rsidRDefault="00000000" w:rsidRPr="00000000" w14:paraId="000004B8">
            <w:pPr>
              <w:spacing w:after="120" w:before="120" w:lineRule="auto"/>
              <w:rPr/>
            </w:pPr>
            <w:r w:rsidDel="00000000" w:rsidR="00000000" w:rsidRPr="00000000">
              <w:rPr>
                <w:rtl w:val="0"/>
              </w:rPr>
              <w:t xml:space="preserve">5.1.Вопросы, касающиеся информации, содержащейся в Комнате данных или вытекающей из нее, можно направлять по электронной почте по адресу Администратор комнаты данных. Такие вопросы задаются Заявителем или Уполномоченными лицами.</w:t>
            </w:r>
          </w:p>
        </w:tc>
      </w:tr>
      <w:tr>
        <w:trPr>
          <w:cantSplit w:val="0"/>
          <w:tblHeader w:val="0"/>
        </w:trPr>
        <w:tc>
          <w:tcPr/>
          <w:p w:rsidR="00000000" w:rsidDel="00000000" w:rsidP="00000000" w:rsidRDefault="00000000" w:rsidRPr="00000000" w14:paraId="000004B9">
            <w:pPr>
              <w:spacing w:after="120" w:before="120" w:lineRule="auto"/>
              <w:rPr>
                <w:b w:val="1"/>
              </w:rPr>
            </w:pPr>
            <w:r w:rsidDel="00000000" w:rsidR="00000000" w:rsidRPr="00000000">
              <w:rPr>
                <w:rtl w:val="0"/>
              </w:rPr>
            </w:r>
          </w:p>
        </w:tc>
        <w:tc>
          <w:tcPr/>
          <w:p w:rsidR="00000000" w:rsidDel="00000000" w:rsidP="00000000" w:rsidRDefault="00000000" w:rsidRPr="00000000" w14:paraId="000004BA">
            <w:pPr>
              <w:spacing w:after="120" w:before="120" w:lineRule="auto"/>
              <w:rPr/>
            </w:pPr>
            <w:r w:rsidDel="00000000" w:rsidR="00000000" w:rsidRPr="00000000">
              <w:rPr>
                <w:rtl w:val="0"/>
              </w:rPr>
              <w:t xml:space="preserve">5.2.После того, как соответствующий вопрос будет обработан, он будет размещен в Комнате данных. Если вопрос и/или ответ на него не содержат Конфиденциальной информации, они должны быть размещены в Комнате данных, часть I. Если вопрос и/или ответ на него содержат Конфиденциальную информацию, она должна быть размещена в Комнате данных, часть II.</w:t>
            </w:r>
          </w:p>
        </w:tc>
      </w:tr>
      <w:tr>
        <w:trPr>
          <w:cantSplit w:val="0"/>
          <w:tblHeader w:val="0"/>
        </w:trPr>
        <w:tc>
          <w:tcPr/>
          <w:p w:rsidR="00000000" w:rsidDel="00000000" w:rsidP="00000000" w:rsidRDefault="00000000" w:rsidRPr="00000000" w14:paraId="000004BB">
            <w:pPr>
              <w:spacing w:after="120" w:before="120" w:lineRule="auto"/>
              <w:rPr>
                <w:b w:val="1"/>
              </w:rPr>
            </w:pPr>
            <w:r w:rsidDel="00000000" w:rsidR="00000000" w:rsidRPr="00000000">
              <w:rPr>
                <w:rtl w:val="0"/>
              </w:rPr>
            </w:r>
          </w:p>
        </w:tc>
        <w:tc>
          <w:tcPr/>
          <w:p w:rsidR="00000000" w:rsidDel="00000000" w:rsidP="00000000" w:rsidRDefault="00000000" w:rsidRPr="00000000" w14:paraId="000004BC">
            <w:pPr>
              <w:spacing w:after="120" w:before="120" w:lineRule="auto"/>
              <w:rPr/>
            </w:pPr>
            <w:r w:rsidDel="00000000" w:rsidR="00000000" w:rsidRPr="00000000">
              <w:rPr>
                <w:rtl w:val="0"/>
              </w:rPr>
              <w:t xml:space="preserve">5.3.Компетентный орган / Администратор комнаты данных приложит все усилия, чтобы предоставить ответы на вопросы через Комнату данных в относительно короткие сроки.</w:t>
            </w:r>
          </w:p>
        </w:tc>
      </w:tr>
      <w:tr>
        <w:trPr>
          <w:cantSplit w:val="0"/>
          <w:tblHeader w:val="0"/>
        </w:trPr>
        <w:tc>
          <w:tcPr/>
          <w:p w:rsidR="00000000" w:rsidDel="00000000" w:rsidP="00000000" w:rsidRDefault="00000000" w:rsidRPr="00000000" w14:paraId="000004BD">
            <w:pPr>
              <w:spacing w:after="120" w:before="120" w:lineRule="auto"/>
              <w:rPr>
                <w:b w:val="1"/>
              </w:rPr>
            </w:pPr>
            <w:r w:rsidDel="00000000" w:rsidR="00000000" w:rsidRPr="00000000">
              <w:rPr>
                <w:rtl w:val="0"/>
              </w:rPr>
            </w:r>
          </w:p>
        </w:tc>
        <w:tc>
          <w:tcPr/>
          <w:p w:rsidR="00000000" w:rsidDel="00000000" w:rsidP="00000000" w:rsidRDefault="00000000" w:rsidRPr="00000000" w14:paraId="000004BE">
            <w:pPr>
              <w:spacing w:after="120" w:before="120" w:lineRule="auto"/>
              <w:rPr/>
            </w:pPr>
            <w:r w:rsidDel="00000000" w:rsidR="00000000" w:rsidRPr="00000000">
              <w:rPr>
                <w:rtl w:val="0"/>
              </w:rPr>
              <w:t xml:space="preserve">5.3.Правила, изложенные в Пунктах </w:t>
            </w:r>
            <w:r w:rsidDel="00000000" w:rsidR="00000000" w:rsidRPr="00000000">
              <w:rPr>
                <w:b w:val="1"/>
                <w:rtl w:val="0"/>
              </w:rPr>
              <w:t xml:space="preserve">Error! Reference source not found.</w:t>
            </w:r>
            <w:r w:rsidDel="00000000" w:rsidR="00000000" w:rsidRPr="00000000">
              <w:rPr>
                <w:rFonts w:ascii="Courier New" w:cs="Courier New" w:eastAsia="Courier New" w:hAnsi="Courier New"/>
                <w:rtl w:val="0"/>
              </w:rPr>
              <w:t xml:space="preserve">-</w:t>
            </w:r>
            <w:r w:rsidDel="00000000" w:rsidR="00000000" w:rsidRPr="00000000">
              <w:rPr>
                <w:b w:val="1"/>
                <w:rtl w:val="0"/>
              </w:rPr>
              <w:t xml:space="preserve">Error! Reference source not found.</w:t>
            </w:r>
            <w:r w:rsidDel="00000000" w:rsidR="00000000" w:rsidRPr="00000000">
              <w:rPr>
                <w:rtl w:val="0"/>
              </w:rPr>
              <w:t xml:space="preserve"> также применяется к предоставлению информации в отношении Квалификационных предложений через Комнату данных в случаях, указанных в Запросе предложений, с необходимыми изменениями, предусмотренными Запросом предложений.</w:t>
            </w:r>
          </w:p>
        </w:tc>
      </w:tr>
      <w:tr>
        <w:trPr>
          <w:cantSplit w:val="0"/>
          <w:tblHeader w:val="0"/>
        </w:trPr>
        <w:tc>
          <w:tcPr/>
          <w:p w:rsidR="00000000" w:rsidDel="00000000" w:rsidP="00000000" w:rsidRDefault="00000000" w:rsidRPr="00000000" w14:paraId="000004BF">
            <w:pPr>
              <w:spacing w:after="120" w:before="120" w:lineRule="auto"/>
              <w:rPr>
                <w:b w:val="1"/>
              </w:rPr>
            </w:pPr>
            <w:r w:rsidDel="00000000" w:rsidR="00000000" w:rsidRPr="00000000">
              <w:rPr>
                <w:rtl w:val="0"/>
              </w:rPr>
            </w:r>
          </w:p>
        </w:tc>
        <w:tc>
          <w:tcPr/>
          <w:p w:rsidR="00000000" w:rsidDel="00000000" w:rsidP="00000000" w:rsidRDefault="00000000" w:rsidRPr="00000000" w14:paraId="000004C0">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120" w:before="120" w:line="240" w:lineRule="auto"/>
              <w:ind w:left="0" w:right="0" w:firstLine="0"/>
              <w:jc w:val="left"/>
              <w:rPr>
                <w:rFonts w:ascii="Arial Bold" w:cs="Arial Bold" w:eastAsia="Arial Bold" w:hAnsi="Arial Bold"/>
                <w:b w:val="1"/>
                <w:i w:val="0"/>
                <w:smallCaps w:val="0"/>
                <w:strike w:val="0"/>
                <w:color w:val="000000"/>
                <w:sz w:val="20"/>
                <w:szCs w:val="20"/>
                <w:u w:val="none"/>
                <w:shd w:fill="auto" w:val="clear"/>
                <w:vertAlign w:val="baseline"/>
              </w:rPr>
            </w:pPr>
            <w:r w:rsidDel="00000000" w:rsidR="00000000" w:rsidRPr="00000000">
              <w:rPr>
                <w:rFonts w:ascii="Arial Bold" w:cs="Arial Bold" w:eastAsia="Arial Bold" w:hAnsi="Arial Bold"/>
                <w:b w:val="1"/>
                <w:i w:val="0"/>
                <w:smallCaps w:val="0"/>
                <w:strike w:val="0"/>
                <w:color w:val="000000"/>
                <w:sz w:val="20"/>
                <w:szCs w:val="20"/>
                <w:u w:val="none"/>
                <w:shd w:fill="auto" w:val="clear"/>
                <w:vertAlign w:val="baseline"/>
                <w:rtl w:val="0"/>
              </w:rPr>
              <w:t xml:space="preserve">ФУНКЦИОНИРОВАНИЕ КОМНАТЫ ДАННЫХ</w:t>
            </w:r>
          </w:p>
        </w:tc>
      </w:tr>
      <w:tr>
        <w:trPr>
          <w:cantSplit w:val="0"/>
          <w:tblHeader w:val="0"/>
        </w:trPr>
        <w:tc>
          <w:tcPr/>
          <w:p w:rsidR="00000000" w:rsidDel="00000000" w:rsidP="00000000" w:rsidRDefault="00000000" w:rsidRPr="00000000" w14:paraId="000004C1">
            <w:pPr>
              <w:spacing w:after="120" w:before="120" w:lineRule="auto"/>
              <w:rPr>
                <w:b w:val="1"/>
              </w:rPr>
            </w:pPr>
            <w:r w:rsidDel="00000000" w:rsidR="00000000" w:rsidRPr="00000000">
              <w:rPr>
                <w:rtl w:val="0"/>
              </w:rPr>
            </w:r>
          </w:p>
        </w:tc>
        <w:tc>
          <w:tcPr/>
          <w:p w:rsidR="00000000" w:rsidDel="00000000" w:rsidP="00000000" w:rsidRDefault="00000000" w:rsidRPr="00000000" w14:paraId="000004C2">
            <w:pPr>
              <w:spacing w:after="120" w:before="120" w:lineRule="auto"/>
              <w:rPr/>
            </w:pPr>
            <w:r w:rsidDel="00000000" w:rsidR="00000000" w:rsidRPr="00000000">
              <w:rPr>
                <w:rtl w:val="0"/>
              </w:rPr>
              <w:t xml:space="preserve">6.1.Комната данных предназначена для работы 24 часа в сутки, 7 дней в неделю. Не предусматривается, что комната данных потребует каких-либо простоев, хотя это не может быть гарантировано. Компетентный орган может время от времени уведомлять Заявителя о проведении работ по техническому обслуживанию Комнаты данных в порядке, установленном в Обязательстве о конфиденциальности.</w:t>
            </w:r>
          </w:p>
        </w:tc>
      </w:tr>
      <w:tr>
        <w:trPr>
          <w:cantSplit w:val="0"/>
          <w:tblHeader w:val="0"/>
        </w:trPr>
        <w:tc>
          <w:tcPr/>
          <w:p w:rsidR="00000000" w:rsidDel="00000000" w:rsidP="00000000" w:rsidRDefault="00000000" w:rsidRPr="00000000" w14:paraId="000004C3">
            <w:pPr>
              <w:spacing w:after="120" w:before="120" w:lineRule="auto"/>
              <w:rPr>
                <w:b w:val="1"/>
              </w:rPr>
            </w:pPr>
            <w:r w:rsidDel="00000000" w:rsidR="00000000" w:rsidRPr="00000000">
              <w:rPr>
                <w:rtl w:val="0"/>
              </w:rPr>
            </w:r>
          </w:p>
        </w:tc>
        <w:tc>
          <w:tcPr/>
          <w:p w:rsidR="00000000" w:rsidDel="00000000" w:rsidP="00000000" w:rsidRDefault="00000000" w:rsidRPr="00000000" w14:paraId="000004C4">
            <w:pPr>
              <w:spacing w:after="120" w:before="120" w:lineRule="auto"/>
              <w:rPr/>
            </w:pPr>
            <w:r w:rsidDel="00000000" w:rsidR="00000000" w:rsidRPr="00000000">
              <w:rPr>
                <w:rtl w:val="0"/>
              </w:rPr>
              <w:t xml:space="preserve">6.2.Компетентный орган и/или Администратор Комнаты данных может прекратить работу Комнаты данных в любое время без предварительного уведомления. Мы не гарантируем, что Комната данных будет доступна в любое конкретное время или что любая информация может быть доступна из Комнаты данных в любом формате, с любой скоростью загрузки или вообще. Компетентный орган может по своему усмотрению предоставить альтернативные средства доступа к информации о Комнате данных.</w:t>
            </w:r>
          </w:p>
        </w:tc>
      </w:tr>
      <w:tr>
        <w:trPr>
          <w:cantSplit w:val="0"/>
          <w:tblHeader w:val="0"/>
        </w:trPr>
        <w:tc>
          <w:tcPr/>
          <w:p w:rsidR="00000000" w:rsidDel="00000000" w:rsidP="00000000" w:rsidRDefault="00000000" w:rsidRPr="00000000" w14:paraId="000004C5">
            <w:pPr>
              <w:spacing w:after="120" w:before="120" w:lineRule="auto"/>
              <w:rPr>
                <w:b w:val="1"/>
              </w:rPr>
            </w:pPr>
            <w:r w:rsidDel="00000000" w:rsidR="00000000" w:rsidRPr="00000000">
              <w:rPr>
                <w:rtl w:val="0"/>
              </w:rPr>
            </w:r>
          </w:p>
        </w:tc>
        <w:tc>
          <w:tcPr/>
          <w:p w:rsidR="00000000" w:rsidDel="00000000" w:rsidP="00000000" w:rsidRDefault="00000000" w:rsidRPr="00000000" w14:paraId="000004C6">
            <w:pPr>
              <w:spacing w:after="120" w:before="120" w:lineRule="auto"/>
              <w:rPr>
                <w:b w:val="1"/>
                <w:color w:val="000000"/>
              </w:rPr>
            </w:pPr>
            <w:r w:rsidDel="00000000" w:rsidR="00000000" w:rsidRPr="00000000">
              <w:rPr>
                <w:i w:val="1"/>
                <w:color w:val="000000"/>
                <w:rtl w:val="0"/>
              </w:rPr>
              <w:t xml:space="preserve">[Страница подписи]</w:t>
            </w:r>
            <w:r w:rsidDel="00000000" w:rsidR="00000000" w:rsidRPr="00000000">
              <w:rPr>
                <w:rtl w:val="0"/>
              </w:rPr>
            </w:r>
          </w:p>
        </w:tc>
      </w:tr>
    </w:tbl>
    <w:p w:rsidR="00000000" w:rsidDel="00000000" w:rsidP="00000000" w:rsidRDefault="00000000" w:rsidRPr="00000000" w14:paraId="000004C7">
      <w:pPr>
        <w:spacing w:after="120" w:before="120" w:lineRule="auto"/>
        <w:rPr/>
      </w:pPr>
      <w:r w:rsidDel="00000000" w:rsidR="00000000" w:rsidRPr="00000000">
        <w:br w:type="page"/>
      </w:r>
      <w:r w:rsidDel="00000000" w:rsidR="00000000" w:rsidRPr="00000000">
        <w:rPr>
          <w:rtl w:val="0"/>
        </w:rPr>
      </w:r>
    </w:p>
    <w:tbl>
      <w:tblPr>
        <w:tblStyle w:val="Table13"/>
        <w:tblW w:w="9247.0" w:type="dxa"/>
        <w:jc w:val="left"/>
        <w:tblBorders>
          <w:top w:color="c9c9c9" w:space="0" w:sz="4" w:val="single"/>
          <w:left w:color="c9c9c9" w:space="0" w:sz="4" w:val="single"/>
          <w:bottom w:color="c9c9c9" w:space="0" w:sz="4" w:val="single"/>
          <w:right w:color="c9c9c9" w:space="0" w:sz="4" w:val="single"/>
          <w:insideH w:color="c9c9c9" w:space="0" w:sz="4" w:val="single"/>
          <w:insideV w:color="c9c9c9" w:space="0" w:sz="4" w:val="single"/>
        </w:tblBorders>
        <w:tblLayout w:type="fixed"/>
        <w:tblLook w:val="0400"/>
      </w:tblPr>
      <w:tblGrid>
        <w:gridCol w:w="4623"/>
        <w:gridCol w:w="4624"/>
        <w:tblGridChange w:id="0">
          <w:tblGrid>
            <w:gridCol w:w="4623"/>
            <w:gridCol w:w="4624"/>
          </w:tblGrid>
        </w:tblGridChange>
      </w:tblGrid>
      <w:tr>
        <w:trPr>
          <w:cantSplit w:val="0"/>
          <w:tblHeader w:val="0"/>
        </w:trPr>
        <w:tc>
          <w:tcPr/>
          <w:p w:rsidR="00000000" w:rsidDel="00000000" w:rsidP="00000000" w:rsidRDefault="00000000" w:rsidRPr="00000000" w14:paraId="000004C8">
            <w:pPr>
              <w:spacing w:after="120" w:before="120" w:lineRule="auto"/>
              <w:rPr>
                <w:b w:val="1"/>
              </w:rPr>
            </w:pPr>
            <w:r w:rsidDel="00000000" w:rsidR="00000000" w:rsidRPr="00000000">
              <w:rPr>
                <w:rtl w:val="0"/>
              </w:rPr>
            </w:r>
          </w:p>
        </w:tc>
        <w:tc>
          <w:tcPr/>
          <w:p w:rsidR="00000000" w:rsidDel="00000000" w:rsidP="00000000" w:rsidRDefault="00000000" w:rsidRPr="00000000" w14:paraId="000004C9">
            <w:pPr>
              <w:spacing w:after="120" w:before="120" w:lineRule="auto"/>
              <w:rPr>
                <w:b w:val="1"/>
              </w:rPr>
            </w:pPr>
            <w:r w:rsidDel="00000000" w:rsidR="00000000" w:rsidRPr="00000000">
              <w:rPr>
                <w:b w:val="1"/>
                <w:color w:val="000000"/>
                <w:rtl w:val="0"/>
              </w:rPr>
              <w:t xml:space="preserve">Проситель</w:t>
            </w:r>
            <w:r w:rsidDel="00000000" w:rsidR="00000000" w:rsidRPr="00000000">
              <w:rPr>
                <w:rtl w:val="0"/>
              </w:rPr>
            </w:r>
          </w:p>
        </w:tc>
      </w:tr>
      <w:tr>
        <w:trPr>
          <w:cantSplit w:val="0"/>
          <w:tblHeader w:val="0"/>
        </w:trPr>
        <w:tc>
          <w:tcPr/>
          <w:p w:rsidR="00000000" w:rsidDel="00000000" w:rsidP="00000000" w:rsidRDefault="00000000" w:rsidRPr="00000000" w14:paraId="000004CA">
            <w:pPr>
              <w:spacing w:after="120" w:before="120" w:lineRule="auto"/>
              <w:rPr>
                <w:b w:val="1"/>
              </w:rPr>
            </w:pPr>
            <w:r w:rsidDel="00000000" w:rsidR="00000000" w:rsidRPr="00000000">
              <w:rPr>
                <w:rtl w:val="0"/>
              </w:rPr>
            </w:r>
          </w:p>
        </w:tc>
        <w:tc>
          <w:tcPr/>
          <w:p w:rsidR="00000000" w:rsidDel="00000000" w:rsidP="00000000" w:rsidRDefault="00000000" w:rsidRPr="00000000" w14:paraId="000004CB">
            <w:pPr>
              <w:widowControl w:val="0"/>
              <w:spacing w:after="120" w:before="120" w:lineRule="auto"/>
              <w:rPr>
                <w:color w:val="000000"/>
              </w:rPr>
            </w:pPr>
            <w:r w:rsidDel="00000000" w:rsidR="00000000" w:rsidRPr="00000000">
              <w:rPr>
                <w:b w:val="1"/>
                <w:color w:val="000000"/>
                <w:highlight w:val="lightGray"/>
                <w:rtl w:val="0"/>
              </w:rPr>
              <w:t xml:space="preserve">[Имя]</w:t>
            </w:r>
            <w:r w:rsidDel="00000000" w:rsidR="00000000" w:rsidRPr="00000000">
              <w:rPr>
                <w:rtl w:val="0"/>
              </w:rPr>
            </w:r>
          </w:p>
          <w:p w:rsidR="00000000" w:rsidDel="00000000" w:rsidP="00000000" w:rsidRDefault="00000000" w:rsidRPr="00000000" w14:paraId="000004CC">
            <w:pPr>
              <w:spacing w:after="120" w:before="120" w:lineRule="auto"/>
              <w:rPr>
                <w:b w:val="1"/>
              </w:rPr>
            </w:pPr>
            <w:r w:rsidDel="00000000" w:rsidR="00000000" w:rsidRPr="00000000">
              <w:rPr>
                <w:color w:val="000000"/>
                <w:rtl w:val="0"/>
              </w:rPr>
              <w:t xml:space="preserve">Юридический адрес: ________________________________</w:t>
            </w:r>
            <w:r w:rsidDel="00000000" w:rsidR="00000000" w:rsidRPr="00000000">
              <w:rPr>
                <w:rtl w:val="0"/>
              </w:rPr>
            </w:r>
          </w:p>
        </w:tc>
      </w:tr>
      <w:tr>
        <w:trPr>
          <w:cantSplit w:val="0"/>
          <w:tblHeader w:val="0"/>
        </w:trPr>
        <w:tc>
          <w:tcPr/>
          <w:p w:rsidR="00000000" w:rsidDel="00000000" w:rsidP="00000000" w:rsidRDefault="00000000" w:rsidRPr="00000000" w14:paraId="000004CD">
            <w:pPr>
              <w:spacing w:after="120" w:before="120" w:lineRule="auto"/>
              <w:rPr>
                <w:b w:val="1"/>
              </w:rPr>
            </w:pPr>
            <w:r w:rsidDel="00000000" w:rsidR="00000000" w:rsidRPr="00000000">
              <w:rPr>
                <w:rtl w:val="0"/>
              </w:rPr>
            </w:r>
          </w:p>
        </w:tc>
        <w:tc>
          <w:tcPr/>
          <w:p w:rsidR="00000000" w:rsidDel="00000000" w:rsidP="00000000" w:rsidRDefault="00000000" w:rsidRPr="00000000" w14:paraId="000004CE">
            <w:pPr>
              <w:widowControl w:val="0"/>
              <w:spacing w:after="120" w:before="120" w:lineRule="auto"/>
              <w:rPr>
                <w:color w:val="000000"/>
                <w:highlight w:val="lightGray"/>
              </w:rPr>
            </w:pPr>
            <w:r w:rsidDel="00000000" w:rsidR="00000000" w:rsidRPr="00000000">
              <w:rPr>
                <w:rtl w:val="0"/>
              </w:rPr>
            </w:r>
          </w:p>
          <w:p w:rsidR="00000000" w:rsidDel="00000000" w:rsidP="00000000" w:rsidRDefault="00000000" w:rsidRPr="00000000" w14:paraId="000004CF">
            <w:pPr>
              <w:widowControl w:val="0"/>
              <w:spacing w:after="120" w:before="120" w:lineRule="auto"/>
              <w:rPr>
                <w:color w:val="000000"/>
                <w:highlight w:val="lightGray"/>
              </w:rPr>
            </w:pPr>
            <w:r w:rsidDel="00000000" w:rsidR="00000000" w:rsidRPr="00000000">
              <w:rPr>
                <w:color w:val="000000"/>
                <w:rtl w:val="0"/>
              </w:rPr>
              <w:t xml:space="preserve">________________________________</w:t>
            </w:r>
            <w:r w:rsidDel="00000000" w:rsidR="00000000" w:rsidRPr="00000000">
              <w:rPr>
                <w:rtl w:val="0"/>
              </w:rPr>
            </w:r>
          </w:p>
          <w:p w:rsidR="00000000" w:rsidDel="00000000" w:rsidP="00000000" w:rsidRDefault="00000000" w:rsidRPr="00000000" w14:paraId="000004D0">
            <w:pPr>
              <w:widowControl w:val="0"/>
              <w:spacing w:after="120" w:before="120" w:lineRule="auto"/>
              <w:rPr>
                <w:color w:val="000000"/>
                <w:highlight w:val="lightGray"/>
              </w:rPr>
            </w:pPr>
            <w:r w:rsidDel="00000000" w:rsidR="00000000" w:rsidRPr="00000000">
              <w:rPr>
                <w:rtl w:val="0"/>
              </w:rPr>
            </w:r>
          </w:p>
          <w:p w:rsidR="00000000" w:rsidDel="00000000" w:rsidP="00000000" w:rsidRDefault="00000000" w:rsidRPr="00000000" w14:paraId="000004D1">
            <w:pPr>
              <w:widowControl w:val="0"/>
              <w:spacing w:after="120" w:before="120" w:lineRule="auto"/>
              <w:rPr>
                <w:i w:val="1"/>
                <w:color w:val="000000"/>
                <w:highlight w:val="lightGray"/>
              </w:rPr>
            </w:pPr>
            <w:r w:rsidDel="00000000" w:rsidR="00000000" w:rsidRPr="00000000">
              <w:rPr>
                <w:i w:val="1"/>
                <w:color w:val="000000"/>
                <w:highlight w:val="lightGray"/>
                <w:rtl w:val="0"/>
              </w:rPr>
              <w:t xml:space="preserve">[подпись]</w:t>
            </w:r>
          </w:p>
          <w:p w:rsidR="00000000" w:rsidDel="00000000" w:rsidP="00000000" w:rsidRDefault="00000000" w:rsidRPr="00000000" w14:paraId="000004D2">
            <w:pPr>
              <w:widowControl w:val="0"/>
              <w:spacing w:after="120" w:before="120" w:lineRule="auto"/>
              <w:rPr>
                <w:color w:val="000000"/>
                <w:highlight w:val="lightGray"/>
              </w:rPr>
            </w:pPr>
            <w:r w:rsidDel="00000000" w:rsidR="00000000" w:rsidRPr="00000000">
              <w:rPr>
                <w:rtl w:val="0"/>
              </w:rPr>
            </w:r>
          </w:p>
          <w:p w:rsidR="00000000" w:rsidDel="00000000" w:rsidP="00000000" w:rsidRDefault="00000000" w:rsidRPr="00000000" w14:paraId="000004D3">
            <w:pPr>
              <w:spacing w:after="120" w:before="120" w:lineRule="auto"/>
              <w:rPr>
                <w:b w:val="1"/>
              </w:rPr>
            </w:pPr>
            <w:r w:rsidDel="00000000" w:rsidR="00000000" w:rsidRPr="00000000">
              <w:rPr>
                <w:color w:val="000000"/>
                <w:highlight w:val="lightGray"/>
                <w:rtl w:val="0"/>
              </w:rPr>
              <w:t xml:space="preserve">[Должность и Ф.И.О. уполномоченного лица]</w:t>
            </w:r>
            <w:r w:rsidDel="00000000" w:rsidR="00000000" w:rsidRPr="00000000">
              <w:rPr>
                <w:rtl w:val="0"/>
              </w:rPr>
            </w:r>
          </w:p>
        </w:tc>
      </w:tr>
    </w:tbl>
    <w:p w:rsidR="00000000" w:rsidDel="00000000" w:rsidP="00000000" w:rsidRDefault="00000000" w:rsidRPr="00000000" w14:paraId="000004D4">
      <w:pPr>
        <w:spacing w:after="120" w:before="120" w:line="259" w:lineRule="auto"/>
        <w:rPr>
          <w:b w:val="1"/>
        </w:rPr>
      </w:pPr>
      <w:r w:rsidDel="00000000" w:rsidR="00000000" w:rsidRPr="00000000">
        <w:br w:type="page"/>
      </w:r>
      <w:r w:rsidDel="00000000" w:rsidR="00000000" w:rsidRPr="00000000">
        <w:rPr>
          <w:rtl w:val="0"/>
        </w:rPr>
      </w:r>
    </w:p>
    <w:tbl>
      <w:tblPr>
        <w:tblStyle w:val="Table14"/>
        <w:tblW w:w="9247.0" w:type="dxa"/>
        <w:jc w:val="left"/>
        <w:tblBorders>
          <w:top w:color="c9c9c9" w:space="0" w:sz="4" w:val="single"/>
          <w:left w:color="c9c9c9" w:space="0" w:sz="4" w:val="single"/>
          <w:bottom w:color="c9c9c9" w:space="0" w:sz="4" w:val="single"/>
          <w:right w:color="c9c9c9" w:space="0" w:sz="4" w:val="single"/>
          <w:insideH w:color="c9c9c9" w:space="0" w:sz="4" w:val="single"/>
          <w:insideV w:color="c9c9c9" w:space="0" w:sz="4" w:val="single"/>
        </w:tblBorders>
        <w:tblLayout w:type="fixed"/>
        <w:tblLook w:val="0400"/>
      </w:tblPr>
      <w:tblGrid>
        <w:gridCol w:w="4623"/>
        <w:gridCol w:w="4624"/>
        <w:tblGridChange w:id="0">
          <w:tblGrid>
            <w:gridCol w:w="4623"/>
            <w:gridCol w:w="4624"/>
          </w:tblGrid>
        </w:tblGridChange>
      </w:tblGrid>
      <w:tr>
        <w:trPr>
          <w:cantSplit w:val="0"/>
          <w:tblHeader w:val="0"/>
        </w:trPr>
        <w:tc>
          <w:tcPr/>
          <w:p w:rsidR="00000000" w:rsidDel="00000000" w:rsidP="00000000" w:rsidRDefault="00000000" w:rsidRPr="00000000" w14:paraId="000004D5">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D6">
            <w:pPr>
              <w:spacing w:after="120" w:before="120" w:lineRule="auto"/>
              <w:ind w:left="360" w:firstLine="0"/>
              <w:rPr>
                <w:b w:val="1"/>
              </w:rPr>
            </w:pPr>
            <w:r w:rsidDel="00000000" w:rsidR="00000000" w:rsidRPr="00000000">
              <w:rPr>
                <w:b w:val="1"/>
                <w:rtl w:val="0"/>
              </w:rPr>
              <w:t xml:space="preserve">ПРИЛОЖЕНИЕ 2. Список  пользователей комнаты данных, часть II</w:t>
            </w:r>
          </w:p>
        </w:tc>
      </w:tr>
      <w:tr>
        <w:trPr>
          <w:cantSplit w:val="0"/>
          <w:tblHeader w:val="0"/>
        </w:trPr>
        <w:tc>
          <w:tcPr/>
          <w:p w:rsidR="00000000" w:rsidDel="00000000" w:rsidP="00000000" w:rsidRDefault="00000000" w:rsidRPr="00000000" w14:paraId="000004D7">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D8">
            <w:pPr>
              <w:spacing w:after="120" w:before="120" w:lineRule="auto"/>
              <w:rPr/>
            </w:pPr>
            <w:r w:rsidDel="00000000" w:rsidR="00000000" w:rsidRPr="00000000">
              <w:rPr>
                <w:rtl w:val="0"/>
              </w:rPr>
              <w:t xml:space="preserve">Мы [Ф.И.О. кандидата], пожалуйста, попросите предоставить доступ к Комната данных Часть ІІ В разделе предприятие о конфиденциальности и неразглашении информации (“2015 2016") для следующей части комнаты данных ІІ Пользователей:</w:t>
            </w:r>
          </w:p>
        </w:tc>
      </w:tr>
      <w:tr>
        <w:trPr>
          <w:cantSplit w:val="0"/>
          <w:tblHeader w:val="0"/>
        </w:trPr>
        <w:tc>
          <w:tcPr/>
          <w:p w:rsidR="00000000" w:rsidDel="00000000" w:rsidP="00000000" w:rsidRDefault="00000000" w:rsidRPr="00000000" w14:paraId="000004D9">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DA">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0"/>
                <w:smallCaps w:val="0"/>
                <w:strike w:val="0"/>
                <w:color w:val="000000"/>
                <w:sz w:val="20"/>
                <w:szCs w:val="20"/>
                <w:highlight w:val="darkGray"/>
                <w:u w:val="none"/>
                <w:vertAlign w:val="baseline"/>
                <w:rtl w:val="0"/>
              </w:rPr>
              <w:t xml:space="preserve">Полное наименование Пользователь комнаты данных, часть II</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tc>
      </w:tr>
      <w:tr>
        <w:trPr>
          <w:cantSplit w:val="0"/>
          <w:tblHeader w:val="0"/>
        </w:trPr>
        <w:tc>
          <w:tcPr/>
          <w:p w:rsidR="00000000" w:rsidDel="00000000" w:rsidP="00000000" w:rsidRDefault="00000000" w:rsidRPr="00000000" w14:paraId="000004DB">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DC">
            <w:pPr>
              <w:spacing w:after="120" w:before="120" w:lineRule="auto"/>
              <w:rPr/>
            </w:pPr>
            <w:r w:rsidDel="00000000" w:rsidR="00000000" w:rsidRPr="00000000">
              <w:rPr>
                <w:rtl w:val="0"/>
              </w:rPr>
              <w:t xml:space="preserve">Реквизиты документов, удостоверяющих личность Комната данных Часть ІІ Пользователь: </w:t>
            </w:r>
            <w:r w:rsidDel="00000000" w:rsidR="00000000" w:rsidRPr="00000000">
              <w:rPr>
                <w:color w:val="000000"/>
                <w:rtl w:val="0"/>
              </w:rPr>
              <w:t xml:space="preserve">[Будет добавлено].</w:t>
            </w:r>
            <w:r w:rsidDel="00000000" w:rsidR="00000000" w:rsidRPr="00000000">
              <w:rPr>
                <w:rtl w:val="0"/>
              </w:rPr>
            </w:r>
          </w:p>
          <w:p w:rsidR="00000000" w:rsidDel="00000000" w:rsidP="00000000" w:rsidRDefault="00000000" w:rsidRPr="00000000" w14:paraId="000004DD">
            <w:pPr>
              <w:spacing w:after="120" w:before="120" w:lineRule="auto"/>
              <w:rPr/>
            </w:pPr>
            <w:r w:rsidDel="00000000" w:rsidR="00000000" w:rsidRPr="00000000">
              <w:rPr>
                <w:rtl w:val="0"/>
              </w:rPr>
              <w:t xml:space="preserve">Адрес части Комната данных Часть ІІ Пользователь: </w:t>
            </w:r>
            <w:r w:rsidDel="00000000" w:rsidR="00000000" w:rsidRPr="00000000">
              <w:rPr>
                <w:color w:val="000000"/>
                <w:rtl w:val="0"/>
              </w:rPr>
              <w:t xml:space="preserve">[Будет добавлено].</w:t>
            </w:r>
            <w:r w:rsidDel="00000000" w:rsidR="00000000" w:rsidRPr="00000000">
              <w:rPr>
                <w:rtl w:val="0"/>
              </w:rPr>
            </w:r>
          </w:p>
          <w:p w:rsidR="00000000" w:rsidDel="00000000" w:rsidP="00000000" w:rsidRDefault="00000000" w:rsidRPr="00000000" w14:paraId="000004DE">
            <w:pPr>
              <w:spacing w:after="120" w:before="120" w:lineRule="auto"/>
              <w:rPr/>
            </w:pPr>
            <w:r w:rsidDel="00000000" w:rsidR="00000000" w:rsidRPr="00000000">
              <w:rPr>
                <w:rtl w:val="0"/>
              </w:rPr>
              <w:t xml:space="preserve">Номер телефона Комнаты данных Часть ІІ Пользователь: </w:t>
            </w:r>
            <w:r w:rsidDel="00000000" w:rsidR="00000000" w:rsidRPr="00000000">
              <w:rPr>
                <w:color w:val="000000"/>
                <w:rtl w:val="0"/>
              </w:rPr>
              <w:t xml:space="preserve">[Будет добавлено].</w:t>
            </w:r>
            <w:r w:rsidDel="00000000" w:rsidR="00000000" w:rsidRPr="00000000">
              <w:rPr>
                <w:rtl w:val="0"/>
              </w:rPr>
            </w:r>
          </w:p>
          <w:p w:rsidR="00000000" w:rsidDel="00000000" w:rsidP="00000000" w:rsidRDefault="00000000" w:rsidRPr="00000000" w14:paraId="000004DF">
            <w:pPr>
              <w:spacing w:after="120" w:before="120" w:lineRule="auto"/>
              <w:rPr>
                <w:b w:val="1"/>
              </w:rPr>
            </w:pPr>
            <w:r w:rsidDel="00000000" w:rsidR="00000000" w:rsidRPr="00000000">
              <w:rPr>
                <w:rtl w:val="0"/>
              </w:rPr>
              <w:t xml:space="preserve">Электронная почта части Комната данных Часть ІІ  Пользователь: </w:t>
            </w:r>
            <w:r w:rsidDel="00000000" w:rsidR="00000000" w:rsidRPr="00000000">
              <w:rPr>
                <w:color w:val="000000"/>
                <w:rtl w:val="0"/>
              </w:rPr>
              <w:t xml:space="preserve">[Будет добавлено].</w:t>
            </w:r>
            <w:r w:rsidDel="00000000" w:rsidR="00000000" w:rsidRPr="00000000">
              <w:rPr>
                <w:rtl w:val="0"/>
              </w:rPr>
            </w:r>
          </w:p>
        </w:tc>
      </w:tr>
      <w:tr>
        <w:trPr>
          <w:cantSplit w:val="0"/>
          <w:tblHeader w:val="0"/>
        </w:trPr>
        <w:tc>
          <w:tcPr/>
          <w:p w:rsidR="00000000" w:rsidDel="00000000" w:rsidP="00000000" w:rsidRDefault="00000000" w:rsidRPr="00000000" w14:paraId="000004E0">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E1">
            <w:pPr>
              <w:keepNext w:val="0"/>
              <w:keepLines w:val="0"/>
              <w:pageBreakBefore w:val="0"/>
              <w:widowControl w:val="1"/>
              <w:numPr>
                <w:ilvl w:val="0"/>
                <w:numId w:val="3"/>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[продолжить список в соответствии с приведенным выше примером]</w:t>
            </w:r>
            <w:r w:rsidDel="00000000" w:rsidR="00000000" w:rsidRPr="00000000">
              <w:rPr>
                <w:rtl w:val="0"/>
              </w:rPr>
            </w:r>
          </w:p>
        </w:tc>
      </w:tr>
      <w:tr>
        <w:trPr>
          <w:cantSplit w:val="0"/>
          <w:tblHeader w:val="0"/>
        </w:trPr>
        <w:tc>
          <w:tcPr/>
          <w:p w:rsidR="00000000" w:rsidDel="00000000" w:rsidP="00000000" w:rsidRDefault="00000000" w:rsidRPr="00000000" w14:paraId="000004E2">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E3">
            <w:pPr>
              <w:spacing w:after="120" w:before="120" w:lineRule="auto"/>
              <w:rPr/>
            </w:pPr>
            <w:r w:rsidDel="00000000" w:rsidR="00000000" w:rsidRPr="00000000">
              <w:rPr>
                <w:rtl w:val="0"/>
              </w:rPr>
              <w:t xml:space="preserve">Мы обязуемся соблюдать и гарантировать, что все части Комнаты данных Часть ІІ Пользователи, находящиеся под этим </w:t>
            </w:r>
            <w:r w:rsidDel="00000000" w:rsidR="00000000" w:rsidRPr="00000000">
              <w:rPr>
                <w:b w:val="1"/>
                <w:i w:val="1"/>
                <w:rtl w:val="0"/>
              </w:rPr>
              <w:t xml:space="preserve">Error! Reference source not found.</w:t>
            </w:r>
            <w:r w:rsidDel="00000000" w:rsidR="00000000" w:rsidRPr="00000000">
              <w:rPr>
                <w:i w:val="1"/>
                <w:rtl w:val="0"/>
              </w:rPr>
              <w:t xml:space="preserve"> (Список частей комнаты данных ІІ пользователей)</w:t>
            </w:r>
            <w:r w:rsidDel="00000000" w:rsidR="00000000" w:rsidRPr="00000000">
              <w:rPr>
                <w:rtl w:val="0"/>
              </w:rPr>
              <w:t xml:space="preserve"> соответствовать, требованиям 2015 2016 в отношении конфиденциальности и неразглашения Конфиденциальной информации. Мы принимаем и несем все риски, связанные с несоблюдением требований какой-либо частью Комнаты данных Часть ІІ Пользователь, указанный в этом </w:t>
            </w:r>
            <w:r w:rsidDel="00000000" w:rsidR="00000000" w:rsidRPr="00000000">
              <w:rPr>
                <w:b w:val="1"/>
                <w:i w:val="1"/>
                <w:rtl w:val="0"/>
              </w:rPr>
              <w:t xml:space="preserve">Error! Reference source not found.</w:t>
            </w:r>
            <w:r w:rsidDel="00000000" w:rsidR="00000000" w:rsidRPr="00000000">
              <w:rPr>
                <w:i w:val="1"/>
                <w:rtl w:val="0"/>
              </w:rPr>
              <w:t xml:space="preserve"> (Список частей комнаты данных ІІ пользователей) </w:t>
            </w:r>
            <w:r w:rsidDel="00000000" w:rsidR="00000000" w:rsidRPr="00000000">
              <w:rPr>
                <w:rtl w:val="0"/>
              </w:rPr>
              <w:t xml:space="preserve">в соответствии с требованиями 2015 2016 в отношении конфиденциальности и неразглашения Конфиденциальной информации, в том числе отказа или отмены доступа к Части Комнаты данных ІІ Пользователь получает доступ к конфиденциальной информации.</w:t>
            </w:r>
          </w:p>
        </w:tc>
      </w:tr>
      <w:tr>
        <w:trPr>
          <w:cantSplit w:val="0"/>
          <w:tblHeader w:val="0"/>
        </w:trPr>
        <w:tc>
          <w:tcPr/>
          <w:p w:rsidR="00000000" w:rsidDel="00000000" w:rsidP="00000000" w:rsidRDefault="00000000" w:rsidRPr="00000000" w14:paraId="000004E4">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E5">
            <w:pPr>
              <w:spacing w:after="120" w:before="120" w:lineRule="auto"/>
              <w:rPr/>
            </w:pPr>
            <w:r w:rsidDel="00000000" w:rsidR="00000000" w:rsidRPr="00000000">
              <w:rPr>
                <w:rtl w:val="0"/>
              </w:rPr>
              <w:t xml:space="preserve">Этот </w:t>
            </w:r>
            <w:r w:rsidDel="00000000" w:rsidR="00000000" w:rsidRPr="00000000">
              <w:rPr>
                <w:b w:val="1"/>
                <w:i w:val="1"/>
                <w:rtl w:val="0"/>
              </w:rPr>
              <w:t xml:space="preserve">Error! Reference source not found.</w:t>
            </w:r>
            <w:r w:rsidDel="00000000" w:rsidR="00000000" w:rsidRPr="00000000">
              <w:rPr>
                <w:i w:val="1"/>
                <w:rtl w:val="0"/>
              </w:rPr>
              <w:t xml:space="preserve"> (Список частей комнаты данных ІІ пользователей) </w:t>
            </w:r>
            <w:r w:rsidDel="00000000" w:rsidR="00000000" w:rsidRPr="00000000">
              <w:rPr>
                <w:rtl w:val="0"/>
              </w:rPr>
              <w:t xml:space="preserve">является составной частью 2015 2016 и подпадает под действие положений, изложенных в 2015 2016.</w:t>
            </w:r>
          </w:p>
        </w:tc>
      </w:tr>
      <w:tr>
        <w:trPr>
          <w:cantSplit w:val="0"/>
          <w:tblHeader w:val="0"/>
        </w:trPr>
        <w:tc>
          <w:tcPr/>
          <w:p w:rsidR="00000000" w:rsidDel="00000000" w:rsidP="00000000" w:rsidRDefault="00000000" w:rsidRPr="00000000" w14:paraId="000004E6">
            <w:pPr>
              <w:spacing w:after="120" w:before="120" w:lineRule="auto"/>
              <w:jc w:val="center"/>
              <w:rPr>
                <w:b w:val="1"/>
              </w:rPr>
            </w:pPr>
            <w:r w:rsidDel="00000000" w:rsidR="00000000" w:rsidRPr="00000000">
              <w:rPr>
                <w:rtl w:val="0"/>
              </w:rPr>
            </w:r>
          </w:p>
        </w:tc>
        <w:tc>
          <w:tcPr/>
          <w:p w:rsidR="00000000" w:rsidDel="00000000" w:rsidP="00000000" w:rsidRDefault="00000000" w:rsidRPr="00000000" w14:paraId="000004E7">
            <w:pPr>
              <w:spacing w:after="120" w:before="120" w:lineRule="auto"/>
              <w:rPr/>
            </w:pPr>
            <w:r w:rsidDel="00000000" w:rsidR="00000000" w:rsidRPr="00000000">
              <w:rPr>
                <w:rtl w:val="0"/>
              </w:rPr>
              <w:t xml:space="preserve">[Страница подписи]</w:t>
            </w:r>
          </w:p>
        </w:tc>
      </w:tr>
    </w:tbl>
    <w:p w:rsidR="00000000" w:rsidDel="00000000" w:rsidP="00000000" w:rsidRDefault="00000000" w:rsidRPr="00000000" w14:paraId="000004E8">
      <w:pPr>
        <w:spacing w:after="120" w:before="120" w:lineRule="auto"/>
        <w:rPr>
          <w:color w:val="000000"/>
        </w:rPr>
      </w:pPr>
      <w:r w:rsidDel="00000000" w:rsidR="00000000" w:rsidRPr="00000000">
        <w:rPr>
          <w:rtl w:val="0"/>
        </w:rPr>
      </w:r>
    </w:p>
    <w:p w:rsidR="00000000" w:rsidDel="00000000" w:rsidP="00000000" w:rsidRDefault="00000000" w:rsidRPr="00000000" w14:paraId="000004E9">
      <w:pPr>
        <w:spacing w:after="120" w:before="120" w:line="259" w:lineRule="auto"/>
        <w:rPr>
          <w:color w:val="000000"/>
        </w:rPr>
      </w:pPr>
      <w:r w:rsidDel="00000000" w:rsidR="00000000" w:rsidRPr="00000000">
        <w:br w:type="page"/>
      </w:r>
      <w:r w:rsidDel="00000000" w:rsidR="00000000" w:rsidRPr="00000000">
        <w:rPr>
          <w:rtl w:val="0"/>
        </w:rPr>
      </w:r>
    </w:p>
    <w:tbl>
      <w:tblPr>
        <w:tblStyle w:val="Table15"/>
        <w:tblW w:w="9247.0" w:type="dxa"/>
        <w:jc w:val="left"/>
        <w:tblBorders>
          <w:top w:color="c9c9c9" w:space="0" w:sz="4" w:val="single"/>
          <w:left w:color="c9c9c9" w:space="0" w:sz="4" w:val="single"/>
          <w:bottom w:color="c9c9c9" w:space="0" w:sz="4" w:val="single"/>
          <w:right w:color="c9c9c9" w:space="0" w:sz="4" w:val="single"/>
          <w:insideH w:color="c9c9c9" w:space="0" w:sz="4" w:val="single"/>
          <w:insideV w:color="c9c9c9" w:space="0" w:sz="4" w:val="single"/>
        </w:tblBorders>
        <w:tblLayout w:type="fixed"/>
        <w:tblLook w:val="0400"/>
      </w:tblPr>
      <w:tblGrid>
        <w:gridCol w:w="4623"/>
        <w:gridCol w:w="4624"/>
        <w:tblGridChange w:id="0">
          <w:tblGrid>
            <w:gridCol w:w="4623"/>
            <w:gridCol w:w="4624"/>
          </w:tblGrid>
        </w:tblGridChange>
      </w:tblGrid>
      <w:tr>
        <w:trPr>
          <w:cantSplit w:val="0"/>
          <w:tblHeader w:val="0"/>
        </w:trPr>
        <w:tc>
          <w:tcPr/>
          <w:p w:rsidR="00000000" w:rsidDel="00000000" w:rsidP="00000000" w:rsidRDefault="00000000" w:rsidRPr="00000000" w14:paraId="000004EA">
            <w:pPr>
              <w:spacing w:after="120" w:before="120" w:lineRule="auto"/>
              <w:rPr>
                <w:b w:val="1"/>
              </w:rPr>
            </w:pPr>
            <w:r w:rsidDel="00000000" w:rsidR="00000000" w:rsidRPr="00000000">
              <w:rPr>
                <w:rtl w:val="0"/>
              </w:rPr>
            </w:r>
          </w:p>
        </w:tc>
        <w:tc>
          <w:tcPr/>
          <w:p w:rsidR="00000000" w:rsidDel="00000000" w:rsidP="00000000" w:rsidRDefault="00000000" w:rsidRPr="00000000" w14:paraId="000004EB">
            <w:pPr>
              <w:spacing w:after="120" w:before="120" w:lineRule="auto"/>
              <w:rPr>
                <w:b w:val="1"/>
              </w:rPr>
            </w:pPr>
            <w:r w:rsidDel="00000000" w:rsidR="00000000" w:rsidRPr="00000000">
              <w:rPr>
                <w:b w:val="1"/>
                <w:color w:val="000000"/>
                <w:rtl w:val="0"/>
              </w:rPr>
              <w:t xml:space="preserve">Проситель</w:t>
            </w:r>
            <w:r w:rsidDel="00000000" w:rsidR="00000000" w:rsidRPr="00000000">
              <w:rPr>
                <w:rtl w:val="0"/>
              </w:rPr>
            </w:r>
          </w:p>
        </w:tc>
      </w:tr>
      <w:tr>
        <w:trPr>
          <w:cantSplit w:val="0"/>
          <w:tblHeader w:val="0"/>
        </w:trPr>
        <w:tc>
          <w:tcPr/>
          <w:p w:rsidR="00000000" w:rsidDel="00000000" w:rsidP="00000000" w:rsidRDefault="00000000" w:rsidRPr="00000000" w14:paraId="000004EC">
            <w:pPr>
              <w:spacing w:after="120" w:before="120" w:lineRule="auto"/>
              <w:rPr>
                <w:b w:val="1"/>
              </w:rPr>
            </w:pPr>
            <w:r w:rsidDel="00000000" w:rsidR="00000000" w:rsidRPr="00000000">
              <w:rPr>
                <w:rtl w:val="0"/>
              </w:rPr>
            </w:r>
          </w:p>
        </w:tc>
        <w:tc>
          <w:tcPr/>
          <w:p w:rsidR="00000000" w:rsidDel="00000000" w:rsidP="00000000" w:rsidRDefault="00000000" w:rsidRPr="00000000" w14:paraId="000004ED">
            <w:pPr>
              <w:widowControl w:val="0"/>
              <w:spacing w:after="120" w:before="120" w:lineRule="auto"/>
              <w:rPr>
                <w:color w:val="000000"/>
              </w:rPr>
            </w:pPr>
            <w:r w:rsidDel="00000000" w:rsidR="00000000" w:rsidRPr="00000000">
              <w:rPr>
                <w:b w:val="1"/>
                <w:color w:val="000000"/>
                <w:highlight w:val="lightGray"/>
                <w:rtl w:val="0"/>
              </w:rPr>
              <w:t xml:space="preserve">[Имя]</w:t>
            </w:r>
            <w:r w:rsidDel="00000000" w:rsidR="00000000" w:rsidRPr="00000000">
              <w:rPr>
                <w:rtl w:val="0"/>
              </w:rPr>
            </w:r>
          </w:p>
          <w:p w:rsidR="00000000" w:rsidDel="00000000" w:rsidP="00000000" w:rsidRDefault="00000000" w:rsidRPr="00000000" w14:paraId="000004EE">
            <w:pPr>
              <w:spacing w:after="120" w:before="120" w:lineRule="auto"/>
              <w:rPr>
                <w:b w:val="1"/>
              </w:rPr>
            </w:pPr>
            <w:r w:rsidDel="00000000" w:rsidR="00000000" w:rsidRPr="00000000">
              <w:rPr>
                <w:color w:val="000000"/>
                <w:rtl w:val="0"/>
              </w:rPr>
              <w:t xml:space="preserve">Юридический адрес: ________________________________</w:t>
            </w:r>
            <w:r w:rsidDel="00000000" w:rsidR="00000000" w:rsidRPr="00000000">
              <w:rPr>
                <w:rtl w:val="0"/>
              </w:rPr>
            </w:r>
          </w:p>
        </w:tc>
      </w:tr>
      <w:tr>
        <w:trPr>
          <w:cantSplit w:val="0"/>
          <w:tblHeader w:val="0"/>
        </w:trPr>
        <w:tc>
          <w:tcPr/>
          <w:p w:rsidR="00000000" w:rsidDel="00000000" w:rsidP="00000000" w:rsidRDefault="00000000" w:rsidRPr="00000000" w14:paraId="000004EF">
            <w:pPr>
              <w:spacing w:after="120" w:before="120" w:lineRule="auto"/>
              <w:rPr>
                <w:b w:val="1"/>
              </w:rPr>
            </w:pPr>
            <w:r w:rsidDel="00000000" w:rsidR="00000000" w:rsidRPr="00000000">
              <w:rPr>
                <w:rtl w:val="0"/>
              </w:rPr>
            </w:r>
          </w:p>
        </w:tc>
        <w:tc>
          <w:tcPr/>
          <w:p w:rsidR="00000000" w:rsidDel="00000000" w:rsidP="00000000" w:rsidRDefault="00000000" w:rsidRPr="00000000" w14:paraId="000004F0">
            <w:pPr>
              <w:widowControl w:val="0"/>
              <w:spacing w:after="120" w:before="120" w:lineRule="auto"/>
              <w:rPr>
                <w:color w:val="000000"/>
                <w:highlight w:val="lightGray"/>
              </w:rPr>
            </w:pPr>
            <w:r w:rsidDel="00000000" w:rsidR="00000000" w:rsidRPr="00000000">
              <w:rPr>
                <w:rtl w:val="0"/>
              </w:rPr>
            </w:r>
          </w:p>
          <w:p w:rsidR="00000000" w:rsidDel="00000000" w:rsidP="00000000" w:rsidRDefault="00000000" w:rsidRPr="00000000" w14:paraId="000004F1">
            <w:pPr>
              <w:widowControl w:val="0"/>
              <w:spacing w:after="120" w:before="120" w:lineRule="auto"/>
              <w:rPr>
                <w:color w:val="000000"/>
                <w:highlight w:val="lightGray"/>
              </w:rPr>
            </w:pPr>
            <w:r w:rsidDel="00000000" w:rsidR="00000000" w:rsidRPr="00000000">
              <w:rPr>
                <w:color w:val="000000"/>
                <w:rtl w:val="0"/>
              </w:rPr>
              <w:t xml:space="preserve">________________________________</w:t>
            </w:r>
            <w:r w:rsidDel="00000000" w:rsidR="00000000" w:rsidRPr="00000000">
              <w:rPr>
                <w:rtl w:val="0"/>
              </w:rPr>
            </w:r>
          </w:p>
          <w:p w:rsidR="00000000" w:rsidDel="00000000" w:rsidP="00000000" w:rsidRDefault="00000000" w:rsidRPr="00000000" w14:paraId="000004F2">
            <w:pPr>
              <w:widowControl w:val="0"/>
              <w:spacing w:after="120" w:before="120" w:lineRule="auto"/>
              <w:rPr>
                <w:color w:val="000000"/>
                <w:highlight w:val="lightGray"/>
              </w:rPr>
            </w:pPr>
            <w:r w:rsidDel="00000000" w:rsidR="00000000" w:rsidRPr="00000000">
              <w:rPr>
                <w:rtl w:val="0"/>
              </w:rPr>
            </w:r>
          </w:p>
          <w:p w:rsidR="00000000" w:rsidDel="00000000" w:rsidP="00000000" w:rsidRDefault="00000000" w:rsidRPr="00000000" w14:paraId="000004F3">
            <w:pPr>
              <w:widowControl w:val="0"/>
              <w:spacing w:after="120" w:before="120" w:lineRule="auto"/>
              <w:rPr>
                <w:i w:val="1"/>
                <w:color w:val="000000"/>
                <w:highlight w:val="lightGray"/>
              </w:rPr>
            </w:pPr>
            <w:r w:rsidDel="00000000" w:rsidR="00000000" w:rsidRPr="00000000">
              <w:rPr>
                <w:i w:val="1"/>
                <w:color w:val="000000"/>
                <w:highlight w:val="lightGray"/>
                <w:rtl w:val="0"/>
              </w:rPr>
              <w:t xml:space="preserve">[подпись]</w:t>
            </w:r>
          </w:p>
          <w:p w:rsidR="00000000" w:rsidDel="00000000" w:rsidP="00000000" w:rsidRDefault="00000000" w:rsidRPr="00000000" w14:paraId="000004F4">
            <w:pPr>
              <w:widowControl w:val="0"/>
              <w:spacing w:after="120" w:before="120" w:lineRule="auto"/>
              <w:rPr>
                <w:color w:val="000000"/>
                <w:highlight w:val="lightGray"/>
              </w:rPr>
            </w:pPr>
            <w:r w:rsidDel="00000000" w:rsidR="00000000" w:rsidRPr="00000000">
              <w:rPr>
                <w:rtl w:val="0"/>
              </w:rPr>
            </w:r>
          </w:p>
          <w:p w:rsidR="00000000" w:rsidDel="00000000" w:rsidP="00000000" w:rsidRDefault="00000000" w:rsidRPr="00000000" w14:paraId="000004F5">
            <w:pPr>
              <w:spacing w:after="120" w:before="120" w:lineRule="auto"/>
              <w:rPr>
                <w:b w:val="1"/>
              </w:rPr>
            </w:pPr>
            <w:r w:rsidDel="00000000" w:rsidR="00000000" w:rsidRPr="00000000">
              <w:rPr>
                <w:color w:val="000000"/>
                <w:highlight w:val="lightGray"/>
                <w:rtl w:val="0"/>
              </w:rPr>
              <w:t xml:space="preserve">[Должность и Ф.И.О. уполномоченного лица]</w:t>
            </w:r>
            <w:r w:rsidDel="00000000" w:rsidR="00000000" w:rsidRPr="00000000">
              <w:rPr>
                <w:rtl w:val="0"/>
              </w:rPr>
            </w:r>
          </w:p>
        </w:tc>
      </w:tr>
    </w:tbl>
    <w:p w:rsidR="00000000" w:rsidDel="00000000" w:rsidP="00000000" w:rsidRDefault="00000000" w:rsidRPr="00000000" w14:paraId="000004F6">
      <w:pPr>
        <w:spacing w:after="120" w:before="120" w:lineRule="auto"/>
        <w:rPr>
          <w:color w:val="000000"/>
        </w:rPr>
      </w:pPr>
      <w:r w:rsidDel="00000000" w:rsidR="00000000" w:rsidRPr="00000000">
        <w:rPr>
          <w:rtl w:val="0"/>
        </w:rPr>
      </w:r>
    </w:p>
    <w:p w:rsidR="00000000" w:rsidDel="00000000" w:rsidP="00000000" w:rsidRDefault="00000000" w:rsidRPr="00000000" w14:paraId="000004F7">
      <w:pPr>
        <w:spacing w:after="120" w:before="120" w:line="259" w:lineRule="auto"/>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4F8">
      <w:pPr>
        <w:pStyle w:val="Heading4"/>
        <w:spacing w:after="120" w:before="120" w:lineRule="auto"/>
        <w:ind w:left="360" w:firstLine="0"/>
        <w:jc w:val="center"/>
        <w:rPr>
          <w:color w:val="000000"/>
        </w:rPr>
      </w:pPr>
      <w:r w:rsidDel="00000000" w:rsidR="00000000" w:rsidRPr="00000000">
        <w:rPr>
          <w:rFonts w:ascii="Arial Bold" w:cs="Arial Bold" w:eastAsia="Arial Bold" w:hAnsi="Arial Bold"/>
          <w:color w:val="000000"/>
          <w:rtl w:val="0"/>
        </w:rPr>
        <w:t xml:space="preserve">ПРИЛОЖЕНИЕ </w:t>
      </w:r>
      <w:r w:rsidDel="00000000" w:rsidR="00000000" w:rsidRPr="00000000">
        <w:rPr>
          <w:rFonts w:ascii="Calibri" w:cs="Calibri" w:eastAsia="Calibri" w:hAnsi="Calibri"/>
          <w:color w:val="000000"/>
          <w:rtl w:val="0"/>
        </w:rPr>
        <w:t xml:space="preserve">8</w:t>
      </w:r>
      <w:r w:rsidDel="00000000" w:rsidR="00000000" w:rsidRPr="00000000">
        <w:rPr>
          <w:rFonts w:ascii="Arial Bold" w:cs="Arial Bold" w:eastAsia="Arial Bold" w:hAnsi="Arial Bold"/>
          <w:color w:val="000000"/>
          <w:rtl w:val="0"/>
        </w:rPr>
        <w:t xml:space="preserve">.</w:t>
      </w:r>
      <w:r w:rsidDel="00000000" w:rsidR="00000000" w:rsidRPr="00000000">
        <w:rPr>
          <w:rFonts w:ascii="Calibri" w:cs="Calibri" w:eastAsia="Calibri" w:hAnsi="Calibri"/>
          <w:color w:val="000000"/>
          <w:rtl w:val="0"/>
        </w:rPr>
        <w:t xml:space="preserve"> </w:t>
      </w:r>
      <w:r w:rsidDel="00000000" w:rsidR="00000000" w:rsidRPr="00000000">
        <w:rPr>
          <w:color w:val="000000"/>
          <w:rtl w:val="0"/>
        </w:rPr>
        <w:t xml:space="preserve">ТРЕБОВАНИЯ К НАДЕЖНЫМ БАНКАМ</w:t>
      </w:r>
    </w:p>
    <w:p w:rsidR="00000000" w:rsidDel="00000000" w:rsidP="00000000" w:rsidRDefault="00000000" w:rsidRPr="00000000" w14:paraId="000004F9">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Для целей настоящего запроса предложений Надежный Банк является:</w:t>
      </w:r>
    </w:p>
    <w:p w:rsidR="00000000" w:rsidDel="00000000" w:rsidP="00000000" w:rsidRDefault="00000000" w:rsidRPr="00000000" w14:paraId="000004FA">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Любой банк-резидент, который соответствует одному из следующих условий:</w:t>
      </w:r>
    </w:p>
    <w:p w:rsidR="00000000" w:rsidDel="00000000" w:rsidP="00000000" w:rsidRDefault="00000000" w:rsidRPr="00000000" w14:paraId="000004FB">
      <w:pPr>
        <w:keepNext w:val="0"/>
        <w:keepLines w:val="0"/>
        <w:pageBreakBefore w:val="0"/>
        <w:widowControl w:val="1"/>
        <w:numPr>
          <w:ilvl w:val="0"/>
          <w:numId w:val="27"/>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Республика Армения прямо или косвенно владеет более чем 75 процентами уставного капитала банка;</w:t>
      </w:r>
    </w:p>
    <w:p w:rsidR="00000000" w:rsidDel="00000000" w:rsidP="00000000" w:rsidRDefault="00000000" w:rsidRPr="00000000" w14:paraId="000004FC">
      <w:pPr>
        <w:numPr>
          <w:ilvl w:val="0"/>
          <w:numId w:val="27"/>
        </w:numPr>
        <w:spacing w:after="120" w:before="120" w:lineRule="auto"/>
        <w:ind w:left="1440" w:hanging="360"/>
        <w:rPr>
          <w:color w:val="000000"/>
        </w:rPr>
      </w:pPr>
      <w:r w:rsidDel="00000000" w:rsidR="00000000" w:rsidRPr="00000000">
        <w:rPr>
          <w:color w:val="000000"/>
          <w:rtl w:val="0"/>
        </w:rPr>
        <w:t xml:space="preserve">банк входит в иностранную банковскую группу с рейтингом не ниже B+ (по рейтингам Standard and Poor's или Fitch) или Ba3 по рейтингу Moody's; и</w:t>
      </w:r>
    </w:p>
    <w:p w:rsidR="00000000" w:rsidDel="00000000" w:rsidP="00000000" w:rsidRDefault="00000000" w:rsidRPr="00000000" w14:paraId="000004FD">
      <w:pPr>
        <w:keepNext w:val="0"/>
        <w:keepLines w:val="0"/>
        <w:pageBreakBefore w:val="0"/>
        <w:widowControl w:val="1"/>
        <w:numPr>
          <w:ilvl w:val="0"/>
          <w:numId w:val="41"/>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любой банк-нерезидент с кредитным рейтингом не ниже B+ (по рейтингам Standard and Poor's или Fitch) или Ba3 по рейтингу Moody's.</w:t>
      </w:r>
    </w:p>
    <w:p w:rsidR="00000000" w:rsidDel="00000000" w:rsidP="00000000" w:rsidRDefault="00000000" w:rsidRPr="00000000" w14:paraId="000004F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120" w:before="120" w:line="240" w:lineRule="auto"/>
        <w:ind w:left="144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Любой из следующих банков не может быть квалифицирован как Надежный Банк:</w:t>
      </w:r>
    </w:p>
    <w:p w:rsidR="00000000" w:rsidDel="00000000" w:rsidP="00000000" w:rsidRDefault="00000000" w:rsidRPr="00000000" w14:paraId="000004FF">
      <w:pPr>
        <w:keepNext w:val="0"/>
        <w:keepLines w:val="0"/>
        <w:pageBreakBefore w:val="0"/>
        <w:widowControl w:val="1"/>
        <w:numPr>
          <w:ilvl w:val="0"/>
          <w:numId w:val="43"/>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любой банк, на который распространяются ограничения, предусмотренные пунктом 47 Процедуры ГЧП (или любые лица, осуществляющие контроль над банком, на которых распространяется) ограничения;</w:t>
      </w:r>
    </w:p>
    <w:p w:rsidR="00000000" w:rsidDel="00000000" w:rsidP="00000000" w:rsidRDefault="00000000" w:rsidRPr="00000000" w14:paraId="00000500">
      <w:pPr>
        <w:keepNext w:val="0"/>
        <w:keepLines w:val="0"/>
        <w:pageBreakBefore w:val="0"/>
        <w:widowControl w:val="1"/>
        <w:numPr>
          <w:ilvl w:val="0"/>
          <w:numId w:val="43"/>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любой банк, который находится под санкциями (или любые лица, контролирующие банк, которые подпадают) в соответствии с Применимым законодательством или международным правом; </w:t>
      </w:r>
    </w:p>
    <w:p w:rsidR="00000000" w:rsidDel="00000000" w:rsidP="00000000" w:rsidRDefault="00000000" w:rsidRPr="00000000" w14:paraId="00000501">
      <w:pPr>
        <w:keepNext w:val="0"/>
        <w:keepLines w:val="0"/>
        <w:pageBreakBefore w:val="0"/>
        <w:widowControl w:val="1"/>
        <w:numPr>
          <w:ilvl w:val="0"/>
          <w:numId w:val="43"/>
        </w:numPr>
        <w:pBdr>
          <w:top w:space="0" w:sz="0" w:val="nil"/>
          <w:left w:space="0" w:sz="0" w:val="nil"/>
          <w:bottom w:space="0" w:sz="0" w:val="nil"/>
          <w:right w:space="0" w:sz="0" w:val="nil"/>
          <w:between w:space="0" w:sz="0" w:val="nil"/>
        </w:pBdr>
        <w:shd w:fill="auto" w:val="clear"/>
        <w:spacing w:after="120" w:before="120" w:line="240" w:lineRule="auto"/>
        <w:ind w:left="108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любой банк-резидент, который в течение предыдущих 12 месяцев нарушил требования, установленные Центральным банком Армении в отношении норматива достаточности капитала .</w:t>
      </w:r>
    </w:p>
    <w:p w:rsidR="00000000" w:rsidDel="00000000" w:rsidP="00000000" w:rsidRDefault="00000000" w:rsidRPr="00000000" w14:paraId="00000502">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03">
      <w:pPr>
        <w:spacing w:after="120" w:before="120" w:line="259" w:lineRule="auto"/>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504">
      <w:pPr>
        <w:pStyle w:val="Heading4"/>
        <w:spacing w:after="120" w:before="120" w:lineRule="auto"/>
        <w:ind w:left="360" w:firstLine="0"/>
        <w:jc w:val="center"/>
        <w:rPr>
          <w:color w:val="000000"/>
        </w:rPr>
      </w:pPr>
      <w:r w:rsidDel="00000000" w:rsidR="00000000" w:rsidRPr="00000000">
        <w:rPr>
          <w:rFonts w:ascii="Arial Bold" w:cs="Arial Bold" w:eastAsia="Arial Bold" w:hAnsi="Arial Bold"/>
          <w:color w:val="000000"/>
          <w:rtl w:val="0"/>
        </w:rPr>
        <w:t xml:space="preserve">ПРИЛОЖЕНИЕ </w:t>
      </w:r>
      <w:r w:rsidDel="00000000" w:rsidR="00000000" w:rsidRPr="00000000">
        <w:rPr>
          <w:rFonts w:ascii="Calibri" w:cs="Calibri" w:eastAsia="Calibri" w:hAnsi="Calibri"/>
          <w:color w:val="000000"/>
          <w:rtl w:val="0"/>
        </w:rPr>
        <w:t xml:space="preserve">9</w:t>
      </w:r>
      <w:r w:rsidDel="00000000" w:rsidR="00000000" w:rsidRPr="00000000">
        <w:rPr>
          <w:rFonts w:ascii="Arial Bold" w:cs="Arial Bold" w:eastAsia="Arial Bold" w:hAnsi="Arial Bold"/>
          <w:color w:val="000000"/>
          <w:rtl w:val="0"/>
        </w:rPr>
        <w:t xml:space="preserve">.</w:t>
      </w:r>
      <w:r w:rsidDel="00000000" w:rsidR="00000000" w:rsidRPr="00000000">
        <w:rPr>
          <w:rFonts w:ascii="Calibri" w:cs="Calibri" w:eastAsia="Calibri" w:hAnsi="Calibri"/>
          <w:color w:val="000000"/>
          <w:rtl w:val="0"/>
        </w:rPr>
        <w:t xml:space="preserve"> </w:t>
      </w:r>
      <w:r w:rsidDel="00000000" w:rsidR="00000000" w:rsidRPr="00000000">
        <w:rPr>
          <w:color w:val="000000"/>
          <w:rtl w:val="0"/>
        </w:rPr>
        <w:t xml:space="preserve">ОПРЕДЕЛЕНИЯ И ТОЛКОВАНИЕ</w:t>
      </w:r>
    </w:p>
    <w:p w:rsidR="00000000" w:rsidDel="00000000" w:rsidP="00000000" w:rsidRDefault="00000000" w:rsidRPr="00000000" w14:paraId="00000505">
      <w:pPr>
        <w:keepNext w:val="0"/>
        <w:keepLines w:val="0"/>
        <w:pageBreakBefore w:val="0"/>
        <w:widowControl w:val="1"/>
        <w:numPr>
          <w:ilvl w:val="1"/>
          <w:numId w:val="5"/>
        </w:numPr>
        <w:pBdr>
          <w:top w:space="0" w:sz="0" w:val="nil"/>
          <w:left w:space="0" w:sz="0" w:val="nil"/>
          <w:bottom w:space="0" w:sz="0" w:val="nil"/>
          <w:right w:space="0" w:sz="0" w:val="nil"/>
          <w:between w:space="0" w:sz="0" w:val="nil"/>
        </w:pBdr>
        <w:shd w:fill="auto" w:val="clear"/>
        <w:spacing w:after="120" w:before="120" w:line="240" w:lineRule="auto"/>
        <w:ind w:left="720" w:right="0" w:hanging="36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Термины, выражения и аббревиатуры, написанные с заглавной буквы, используемые в настоящем запросе предложений, имеют значение, присвоенное им в настоящем пункте </w:t>
      </w: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tbl>
      <w:tblPr>
        <w:tblStyle w:val="Table16"/>
        <w:tblW w:w="9247.0" w:type="dxa"/>
        <w:jc w:val="left"/>
        <w:tblBorders>
          <w:top w:color="c9c9c9" w:space="0" w:sz="4" w:val="single"/>
          <w:left w:color="c9c9c9" w:space="0" w:sz="4" w:val="single"/>
          <w:bottom w:color="c9c9c9" w:space="0" w:sz="4" w:val="single"/>
          <w:right w:color="c9c9c9" w:space="0" w:sz="4" w:val="single"/>
          <w:insideH w:color="c9c9c9" w:space="0" w:sz="4" w:val="single"/>
          <w:insideV w:color="c9c9c9" w:space="0" w:sz="4" w:val="single"/>
        </w:tblBorders>
        <w:tblLayout w:type="fixed"/>
        <w:tblLook w:val="0400"/>
      </w:tblPr>
      <w:tblGrid>
        <w:gridCol w:w="3865"/>
        <w:gridCol w:w="5382"/>
        <w:tblGridChange w:id="0">
          <w:tblGrid>
            <w:gridCol w:w="3865"/>
            <w:gridCol w:w="5382"/>
          </w:tblGrid>
        </w:tblGridChange>
      </w:tblGrid>
      <w:tr>
        <w:trPr>
          <w:cantSplit w:val="0"/>
          <w:tblHeader w:val="0"/>
        </w:trPr>
        <w:tc>
          <w:tcPr/>
          <w:p w:rsidR="00000000" w:rsidDel="00000000" w:rsidP="00000000" w:rsidRDefault="00000000" w:rsidRPr="00000000" w14:paraId="00000506">
            <w:pPr>
              <w:spacing w:after="120" w:before="120" w:lineRule="auto"/>
              <w:rPr>
                <w:b w:val="1"/>
              </w:rPr>
            </w:pPr>
            <w:r w:rsidDel="00000000" w:rsidR="00000000" w:rsidRPr="00000000">
              <w:rPr>
                <w:b w:val="1"/>
                <w:rtl w:val="0"/>
              </w:rPr>
              <w:t xml:space="preserve">Советники</w:t>
            </w:r>
          </w:p>
        </w:tc>
        <w:tc>
          <w:tcPr/>
          <w:p w:rsidR="00000000" w:rsidDel="00000000" w:rsidP="00000000" w:rsidRDefault="00000000" w:rsidRPr="00000000" w14:paraId="00000507">
            <w:pPr>
              <w:spacing w:after="120" w:before="120" w:lineRule="auto"/>
              <w:rPr/>
            </w:pPr>
            <w:r w:rsidDel="00000000" w:rsidR="00000000" w:rsidRPr="00000000">
              <w:rPr>
                <w:rtl w:val="0"/>
              </w:rPr>
              <w:t xml:space="preserve">– физические и/или юридические лица, обладающие экспертизой в соответствующей области и способные предоставить заключения, разъяснения, рекомендации и консультации по вопросам, требующим такой экспертизы (например, правовые, технические, коммерческие, финансовые вопросы) в ходе Процедуры отбора.</w:t>
            </w:r>
          </w:p>
        </w:tc>
      </w:tr>
      <w:tr>
        <w:trPr>
          <w:cantSplit w:val="0"/>
          <w:tblHeader w:val="0"/>
        </w:trPr>
        <w:tc>
          <w:tcPr/>
          <w:p w:rsidR="00000000" w:rsidDel="00000000" w:rsidP="00000000" w:rsidRDefault="00000000" w:rsidRPr="00000000" w14:paraId="00000508">
            <w:pPr>
              <w:spacing w:after="120" w:before="120" w:lineRule="auto"/>
              <w:rPr/>
            </w:pPr>
            <w:r w:rsidDel="00000000" w:rsidR="00000000" w:rsidRPr="00000000">
              <w:rPr>
                <w:b w:val="1"/>
                <w:rtl w:val="0"/>
              </w:rPr>
              <w:t xml:space="preserve">Соглашение</w:t>
            </w:r>
            <w:r w:rsidDel="00000000" w:rsidR="00000000" w:rsidRPr="00000000">
              <w:rPr>
                <w:rtl w:val="0"/>
              </w:rPr>
            </w:r>
          </w:p>
        </w:tc>
        <w:tc>
          <w:tcPr/>
          <w:p w:rsidR="00000000" w:rsidDel="00000000" w:rsidP="00000000" w:rsidRDefault="00000000" w:rsidRPr="00000000" w14:paraId="00000509">
            <w:pPr>
              <w:spacing w:after="120" w:before="120" w:lineRule="auto"/>
              <w:rPr/>
            </w:pPr>
            <w:r w:rsidDel="00000000" w:rsidR="00000000" w:rsidRPr="00000000">
              <w:rPr>
                <w:rtl w:val="0"/>
              </w:rPr>
              <w:t xml:space="preserve">означает, в зависимости от контекста, проект Соглашения по Проекту, утвержденный в рамках RFP, или Соглашение, которое будет заключено между Компетентным органом и Проектной компанией.</w:t>
            </w:r>
          </w:p>
        </w:tc>
      </w:tr>
      <w:tr>
        <w:trPr>
          <w:cantSplit w:val="0"/>
          <w:tblHeader w:val="0"/>
        </w:trPr>
        <w:tc>
          <w:tcPr/>
          <w:p w:rsidR="00000000" w:rsidDel="00000000" w:rsidP="00000000" w:rsidRDefault="00000000" w:rsidRPr="00000000" w14:paraId="0000050A">
            <w:pPr>
              <w:spacing w:after="120" w:before="120" w:lineRule="auto"/>
              <w:rPr>
                <w:b w:val="1"/>
              </w:rPr>
            </w:pPr>
            <w:r w:rsidDel="00000000" w:rsidR="00000000" w:rsidRPr="00000000">
              <w:rPr>
                <w:b w:val="1"/>
                <w:rtl w:val="0"/>
              </w:rPr>
              <w:t xml:space="preserve">Объявление</w:t>
            </w:r>
          </w:p>
        </w:tc>
        <w:tc>
          <w:tcPr/>
          <w:p w:rsidR="00000000" w:rsidDel="00000000" w:rsidP="00000000" w:rsidRDefault="00000000" w:rsidRPr="00000000" w14:paraId="0000050B">
            <w:pPr>
              <w:spacing w:after="120" w:before="120" w:lineRule="auto"/>
              <w:rPr/>
            </w:pPr>
            <w:r w:rsidDel="00000000" w:rsidR="00000000" w:rsidRPr="00000000">
              <w:rPr>
                <w:rtl w:val="0"/>
              </w:rPr>
              <w:t xml:space="preserve">– объявление о Процедуре отбора, опубликованное на официальном сайте Минэкономики, а также иные объявления, дополнительно опубликованные в международных средствах массовой информации, указанные в пункте 68 Процедуры ГЧП. Для любых формальных целей (в том числе для целей расчета любых временных периодов с даты Объявления в соответствии с настоящим Запросом предложений) используется дата публикации Объявления на официальном сайте Минэкономики.</w:t>
            </w:r>
          </w:p>
        </w:tc>
      </w:tr>
      <w:tr>
        <w:trPr>
          <w:cantSplit w:val="0"/>
          <w:tblHeader w:val="0"/>
        </w:trPr>
        <w:tc>
          <w:tcPr/>
          <w:p w:rsidR="00000000" w:rsidDel="00000000" w:rsidP="00000000" w:rsidRDefault="00000000" w:rsidRPr="00000000" w14:paraId="0000050C">
            <w:pPr>
              <w:spacing w:after="120" w:before="120" w:lineRule="auto"/>
              <w:rPr>
                <w:b w:val="1"/>
              </w:rPr>
            </w:pPr>
            <w:r w:rsidDel="00000000" w:rsidR="00000000" w:rsidRPr="00000000">
              <w:rPr>
                <w:b w:val="1"/>
                <w:rtl w:val="0"/>
              </w:rPr>
              <w:t xml:space="preserve">Проситель</w:t>
            </w:r>
          </w:p>
        </w:tc>
        <w:tc>
          <w:tcPr/>
          <w:p w:rsidR="00000000" w:rsidDel="00000000" w:rsidP="00000000" w:rsidRDefault="00000000" w:rsidRPr="00000000" w14:paraId="0000050D">
            <w:pPr>
              <w:spacing w:after="120" w:before="120" w:lineRule="auto"/>
              <w:rPr/>
            </w:pPr>
            <w:r w:rsidDel="00000000" w:rsidR="00000000" w:rsidRPr="00000000">
              <w:rPr>
                <w:rtl w:val="0"/>
              </w:rPr>
              <w:t xml:space="preserve">– юридические лица или консорциумы, участвующие в Процедуре отбора, предусмотренной пунктом 5 пункта 1 статьи 2 Закона о ГЧП.</w:t>
            </w:r>
          </w:p>
        </w:tc>
      </w:tr>
      <w:tr>
        <w:trPr>
          <w:cantSplit w:val="0"/>
          <w:tblHeader w:val="0"/>
        </w:trPr>
        <w:tc>
          <w:tcPr/>
          <w:p w:rsidR="00000000" w:rsidDel="00000000" w:rsidP="00000000" w:rsidRDefault="00000000" w:rsidRPr="00000000" w14:paraId="0000050E">
            <w:pPr>
              <w:spacing w:after="120" w:before="120" w:lineRule="auto"/>
              <w:rPr>
                <w:b w:val="1"/>
              </w:rPr>
            </w:pPr>
            <w:r w:rsidDel="00000000" w:rsidR="00000000" w:rsidRPr="00000000">
              <w:rPr>
                <w:b w:val="1"/>
                <w:rtl w:val="0"/>
              </w:rPr>
              <w:t xml:space="preserve">Армения</w:t>
            </w:r>
          </w:p>
        </w:tc>
        <w:tc>
          <w:tcPr/>
          <w:p w:rsidR="00000000" w:rsidDel="00000000" w:rsidP="00000000" w:rsidRDefault="00000000" w:rsidRPr="00000000" w14:paraId="0000050F">
            <w:pPr>
              <w:spacing w:after="120" w:before="120" w:lineRule="auto"/>
              <w:rPr/>
            </w:pPr>
            <w:r w:rsidDel="00000000" w:rsidR="00000000" w:rsidRPr="00000000">
              <w:rPr>
                <w:rtl w:val="0"/>
              </w:rPr>
              <w:t xml:space="preserve">означает Республику Армения.</w:t>
            </w:r>
          </w:p>
        </w:tc>
      </w:tr>
      <w:tr>
        <w:trPr>
          <w:cantSplit w:val="0"/>
          <w:tblHeader w:val="0"/>
        </w:trPr>
        <w:tc>
          <w:tcPr/>
          <w:p w:rsidR="00000000" w:rsidDel="00000000" w:rsidP="00000000" w:rsidRDefault="00000000" w:rsidRPr="00000000" w14:paraId="00000510">
            <w:pPr>
              <w:spacing w:after="120" w:before="120" w:lineRule="auto"/>
              <w:rPr>
                <w:b w:val="1"/>
              </w:rPr>
            </w:pPr>
            <w:r w:rsidDel="00000000" w:rsidR="00000000" w:rsidRPr="00000000">
              <w:rPr>
                <w:b w:val="1"/>
                <w:rtl w:val="0"/>
              </w:rPr>
              <w:t xml:space="preserve">Применимое законодательство</w:t>
            </w:r>
          </w:p>
        </w:tc>
        <w:tc>
          <w:tcPr/>
          <w:p w:rsidR="00000000" w:rsidDel="00000000" w:rsidP="00000000" w:rsidRDefault="00000000" w:rsidRPr="00000000" w14:paraId="00000511">
            <w:pPr>
              <w:spacing w:after="120" w:before="120" w:lineRule="auto"/>
              <w:rPr/>
            </w:pPr>
            <w:r w:rsidDel="00000000" w:rsidR="00000000" w:rsidRPr="00000000">
              <w:rPr>
                <w:rtl w:val="0"/>
              </w:rPr>
              <w:t xml:space="preserve">означает законодательство Республики Армения, в том числе Конституцию Республики Армения, законы, указы, постановления или постановления и другие формы первичного и подзаконного акта, действующие в Армении, в том числе международные договоры.</w:t>
            </w:r>
          </w:p>
        </w:tc>
      </w:tr>
      <w:tr>
        <w:trPr>
          <w:cantSplit w:val="0"/>
          <w:tblHeader w:val="0"/>
        </w:trPr>
        <w:tc>
          <w:tcPr/>
          <w:p w:rsidR="00000000" w:rsidDel="00000000" w:rsidP="00000000" w:rsidRDefault="00000000" w:rsidRPr="00000000" w14:paraId="00000512">
            <w:pPr>
              <w:spacing w:after="120" w:before="120" w:lineRule="auto"/>
              <w:rPr/>
            </w:pPr>
            <w:r w:rsidDel="00000000" w:rsidR="00000000" w:rsidRPr="00000000">
              <w:rPr>
                <w:b w:val="1"/>
                <w:rtl w:val="0"/>
              </w:rPr>
              <w:t xml:space="preserve">Аудиторская фирма</w:t>
            </w:r>
            <w:r w:rsidDel="00000000" w:rsidR="00000000" w:rsidRPr="00000000">
              <w:rPr>
                <w:rtl w:val="0"/>
              </w:rPr>
            </w:r>
          </w:p>
        </w:tc>
        <w:tc>
          <w:tcPr/>
          <w:p w:rsidR="00000000" w:rsidDel="00000000" w:rsidP="00000000" w:rsidRDefault="00000000" w:rsidRPr="00000000" w14:paraId="00000513">
            <w:pPr>
              <w:spacing w:after="120" w:before="120" w:lineRule="auto"/>
              <w:rPr/>
            </w:pPr>
            <w:r w:rsidDel="00000000" w:rsidR="00000000" w:rsidRPr="00000000">
              <w:rPr>
                <w:rtl w:val="0"/>
              </w:rPr>
              <w:t xml:space="preserve">означает юридическое лицо, которое имеет право осуществлять аудиторскую деятельность в соответствии с законодательством страны его регистрации и соответствует требованиям, изложенным в </w:t>
            </w:r>
            <w:r w:rsidDel="00000000" w:rsidR="00000000" w:rsidRPr="00000000">
              <w:rPr>
                <w:b w:val="1"/>
                <w:i w:val="1"/>
                <w:rtl w:val="0"/>
              </w:rPr>
              <w:t xml:space="preserve">Error! Reference source not found.</w:t>
            </w:r>
            <w:r w:rsidDel="00000000" w:rsidR="00000000" w:rsidRPr="00000000">
              <w:rPr>
                <w:i w:val="1"/>
                <w:rtl w:val="0"/>
              </w:rPr>
              <w:t xml:space="preserve"> (Подтверждение требований к аудиторской фирме)</w:t>
            </w:r>
            <w:r w:rsidDel="00000000" w:rsidR="00000000" w:rsidRPr="00000000">
              <w:rPr>
                <w:rtl w:val="0"/>
              </w:rPr>
              <w:t xml:space="preserve"> из </w:t>
            </w:r>
            <w:r w:rsidDel="00000000" w:rsidR="00000000" w:rsidRPr="00000000">
              <w:rPr>
                <w:b w:val="1"/>
                <w:i w:val="1"/>
                <w:rtl w:val="0"/>
              </w:rPr>
              <w:t xml:space="preserve">Error! Reference source not found.</w:t>
            </w:r>
            <w:r w:rsidDel="00000000" w:rsidR="00000000" w:rsidRPr="00000000">
              <w:rPr>
                <w:i w:val="1"/>
                <w:rtl w:val="0"/>
              </w:rPr>
              <w:t xml:space="preserve"> (Содержание квалификационной заявки)</w:t>
            </w:r>
            <w:r w:rsidDel="00000000" w:rsidR="00000000" w:rsidRPr="00000000">
              <w:rPr>
                <w:rtl w:val="0"/>
              </w:rPr>
              <w:t xml:space="preserve">.</w:t>
            </w:r>
          </w:p>
        </w:tc>
      </w:tr>
      <w:tr>
        <w:trPr>
          <w:cantSplit w:val="0"/>
          <w:tblHeader w:val="0"/>
        </w:trPr>
        <w:tc>
          <w:tcPr/>
          <w:p w:rsidR="00000000" w:rsidDel="00000000" w:rsidP="00000000" w:rsidRDefault="00000000" w:rsidRPr="00000000" w14:paraId="00000514">
            <w:pPr>
              <w:spacing w:after="120" w:before="120" w:lineRule="auto"/>
              <w:rPr/>
            </w:pPr>
            <w:r w:rsidDel="00000000" w:rsidR="00000000" w:rsidRPr="00000000">
              <w:rPr>
                <w:b w:val="1"/>
                <w:rtl w:val="0"/>
              </w:rPr>
              <w:t xml:space="preserve">Уполномоченные должностные лица</w:t>
            </w:r>
            <w:r w:rsidDel="00000000" w:rsidR="00000000" w:rsidRPr="00000000">
              <w:rPr>
                <w:rtl w:val="0"/>
              </w:rPr>
            </w:r>
          </w:p>
        </w:tc>
        <w:tc>
          <w:tcPr/>
          <w:p w:rsidR="00000000" w:rsidDel="00000000" w:rsidP="00000000" w:rsidRDefault="00000000" w:rsidRPr="00000000" w14:paraId="00000515">
            <w:pPr>
              <w:spacing w:after="120" w:before="120" w:lineRule="auto"/>
              <w:rPr/>
            </w:pPr>
            <w:r w:rsidDel="00000000" w:rsidR="00000000" w:rsidRPr="00000000">
              <w:rPr>
                <w:rtl w:val="0"/>
              </w:rPr>
              <w:t xml:space="preserve">– руководитель, заместитель руководителя и секретарь Оценочной комиссии.</w:t>
            </w:r>
          </w:p>
        </w:tc>
      </w:tr>
      <w:tr>
        <w:trPr>
          <w:cantSplit w:val="0"/>
          <w:tblHeader w:val="0"/>
        </w:trPr>
        <w:tc>
          <w:tcPr/>
          <w:p w:rsidR="00000000" w:rsidDel="00000000" w:rsidP="00000000" w:rsidRDefault="00000000" w:rsidRPr="00000000" w14:paraId="00000516">
            <w:pPr>
              <w:spacing w:after="120" w:before="120" w:lineRule="auto"/>
              <w:rPr/>
            </w:pPr>
            <w:r w:rsidDel="00000000" w:rsidR="00000000" w:rsidRPr="00000000">
              <w:rPr>
                <w:b w:val="1"/>
                <w:rtl w:val="0"/>
              </w:rPr>
              <w:t xml:space="preserve">Уполномоченные лица</w:t>
            </w:r>
            <w:r w:rsidDel="00000000" w:rsidR="00000000" w:rsidRPr="00000000">
              <w:rPr>
                <w:rtl w:val="0"/>
              </w:rPr>
            </w:r>
          </w:p>
        </w:tc>
        <w:tc>
          <w:tcPr/>
          <w:p w:rsidR="00000000" w:rsidDel="00000000" w:rsidP="00000000" w:rsidRDefault="00000000" w:rsidRPr="00000000" w14:paraId="00000517">
            <w:pPr>
              <w:spacing w:after="120" w:before="120" w:lineRule="auto"/>
              <w:rPr/>
            </w:pPr>
            <w:r w:rsidDel="00000000" w:rsidR="00000000" w:rsidRPr="00000000">
              <w:rPr>
                <w:rtl w:val="0"/>
              </w:rPr>
              <w:t xml:space="preserve">означает лиц, уполномоченных представлять Заявителя в соответствии с соответствующими Разрешительными документами в связи с Процедурой отбора.</w:t>
            </w:r>
          </w:p>
        </w:tc>
      </w:tr>
      <w:tr>
        <w:trPr>
          <w:cantSplit w:val="0"/>
          <w:tblHeader w:val="0"/>
        </w:trPr>
        <w:tc>
          <w:tcPr/>
          <w:p w:rsidR="00000000" w:rsidDel="00000000" w:rsidP="00000000" w:rsidRDefault="00000000" w:rsidRPr="00000000" w14:paraId="00000518">
            <w:pPr>
              <w:spacing w:after="120" w:before="120" w:lineRule="auto"/>
              <w:rPr/>
            </w:pPr>
            <w:r w:rsidDel="00000000" w:rsidR="00000000" w:rsidRPr="00000000">
              <w:rPr>
                <w:b w:val="1"/>
                <w:rtl w:val="0"/>
              </w:rPr>
              <w:t xml:space="preserve">Разрешительные документы</w:t>
            </w:r>
            <w:r w:rsidDel="00000000" w:rsidR="00000000" w:rsidRPr="00000000">
              <w:rPr>
                <w:rtl w:val="0"/>
              </w:rPr>
            </w:r>
          </w:p>
        </w:tc>
        <w:tc>
          <w:tcPr/>
          <w:p w:rsidR="00000000" w:rsidDel="00000000" w:rsidP="00000000" w:rsidRDefault="00000000" w:rsidRPr="00000000" w14:paraId="00000519">
            <w:pPr>
              <w:spacing w:after="120" w:before="120" w:lineRule="auto"/>
              <w:rPr/>
            </w:pPr>
            <w:r w:rsidDel="00000000" w:rsidR="00000000" w:rsidRPr="00000000">
              <w:rPr>
                <w:rtl w:val="0"/>
              </w:rPr>
              <w:t xml:space="preserve">– документ или документы, подтверждающие полномочия Уполномоченного лица представлять Заявителя в рамках Процедуры отбора. Уполномочивающие документы могут иметь форму доверенности, требования к содержанию которой изложены в </w:t>
            </w:r>
            <w:r w:rsidDel="00000000" w:rsidR="00000000" w:rsidRPr="00000000">
              <w:rPr>
                <w:b w:val="1"/>
                <w:i w:val="1"/>
                <w:rtl w:val="0"/>
              </w:rPr>
              <w:t xml:space="preserve">Error! Reference source not found.</w:t>
            </w:r>
            <w:r w:rsidDel="00000000" w:rsidR="00000000" w:rsidRPr="00000000">
              <w:rPr>
                <w:i w:val="1"/>
                <w:rtl w:val="0"/>
              </w:rPr>
              <w:t xml:space="preserve"> (Требования к содержанию доверенности)</w:t>
            </w:r>
            <w:r w:rsidDel="00000000" w:rsidR="00000000" w:rsidRPr="00000000">
              <w:rPr>
                <w:rtl w:val="0"/>
              </w:rPr>
              <w:t xml:space="preserve"> из </w:t>
            </w:r>
            <w:r w:rsidDel="00000000" w:rsidR="00000000" w:rsidRPr="00000000">
              <w:rPr>
                <w:b w:val="1"/>
                <w:i w:val="1"/>
                <w:rtl w:val="0"/>
              </w:rPr>
              <w:t xml:space="preserve">Error! Reference source not found.</w:t>
            </w:r>
            <w:r w:rsidDel="00000000" w:rsidR="00000000" w:rsidRPr="00000000">
              <w:rPr>
                <w:i w:val="1"/>
                <w:rtl w:val="0"/>
              </w:rPr>
              <w:t xml:space="preserve"> (Содержание квалификационной заявки)</w:t>
            </w:r>
            <w:r w:rsidDel="00000000" w:rsidR="00000000" w:rsidRPr="00000000">
              <w:rPr>
                <w:rtl w:val="0"/>
              </w:rPr>
              <w:t xml:space="preserve">, или другие документы, которые прямо подтверждают полномочия Уполномоченного лица представлять интересы Заявителя и устанавливать, по крайней мере, тот же объем полномочий, который указан в </w:t>
            </w:r>
            <w:r w:rsidDel="00000000" w:rsidR="00000000" w:rsidRPr="00000000">
              <w:rPr>
                <w:b w:val="1"/>
                <w:i w:val="1"/>
                <w:rtl w:val="0"/>
              </w:rPr>
              <w:t xml:space="preserve">Error! Reference source not found.</w:t>
            </w:r>
            <w:r w:rsidDel="00000000" w:rsidR="00000000" w:rsidRPr="00000000">
              <w:rPr>
                <w:rtl w:val="0"/>
              </w:rPr>
              <w:t xml:space="preserve"> из </w:t>
            </w:r>
            <w:r w:rsidDel="00000000" w:rsidR="00000000" w:rsidRPr="00000000">
              <w:rPr>
                <w:b w:val="1"/>
                <w:i w:val="1"/>
                <w:rtl w:val="0"/>
              </w:rPr>
              <w:t xml:space="preserve">Error! Reference source not found.</w:t>
            </w:r>
            <w:r w:rsidDel="00000000" w:rsidR="00000000" w:rsidRPr="00000000">
              <w:rPr>
                <w:i w:val="1"/>
                <w:rtl w:val="0"/>
              </w:rPr>
              <w:t xml:space="preserve"> (Содержание квалификационной заявки)</w:t>
            </w:r>
            <w:r w:rsidDel="00000000" w:rsidR="00000000" w:rsidRPr="00000000">
              <w:rPr>
                <w:rtl w:val="0"/>
              </w:rPr>
              <w:t xml:space="preserve">.</w:t>
            </w:r>
          </w:p>
        </w:tc>
      </w:tr>
      <w:tr>
        <w:trPr>
          <w:cantSplit w:val="0"/>
          <w:tblHeader w:val="0"/>
        </w:trPr>
        <w:tc>
          <w:tcPr/>
          <w:p w:rsidR="00000000" w:rsidDel="00000000" w:rsidP="00000000" w:rsidRDefault="00000000" w:rsidRPr="00000000" w14:paraId="0000051A">
            <w:pPr>
              <w:spacing w:after="120" w:before="120" w:lineRule="auto"/>
              <w:rPr/>
            </w:pPr>
            <w:r w:rsidDel="00000000" w:rsidR="00000000" w:rsidRPr="00000000">
              <w:rPr>
                <w:b w:val="1"/>
                <w:rtl w:val="0"/>
              </w:rPr>
              <w:t xml:space="preserve">Бенефициарный владелец</w:t>
            </w:r>
            <w:r w:rsidDel="00000000" w:rsidR="00000000" w:rsidRPr="00000000">
              <w:rPr>
                <w:rtl w:val="0"/>
              </w:rPr>
            </w:r>
          </w:p>
        </w:tc>
        <w:tc>
          <w:tcPr/>
          <w:p w:rsidR="00000000" w:rsidDel="00000000" w:rsidP="00000000" w:rsidRDefault="00000000" w:rsidRPr="00000000" w14:paraId="0000051B">
            <w:pPr>
              <w:spacing w:after="120" w:before="120" w:lineRule="auto"/>
              <w:rPr/>
            </w:pPr>
            <w:r w:rsidDel="00000000" w:rsidR="00000000" w:rsidRPr="00000000">
              <w:rPr>
                <w:rtl w:val="0"/>
              </w:rPr>
              <w:t xml:space="preserve">– физическое лицо, государство (соответствующий государственный орган), территориальная община (действующая индивидуально  или через соответствующий муниципальный орган), осуществляющие прямой или косвенный контроль над Заявителем, в том числе Контроль через физических или юридических лиц, имеющих Контрольные отношения с Заявителем или иным Участником Консорциума.</w:t>
            </w:r>
          </w:p>
        </w:tc>
      </w:tr>
      <w:tr>
        <w:trPr>
          <w:cantSplit w:val="0"/>
          <w:tblHeader w:val="0"/>
        </w:trPr>
        <w:tc>
          <w:tcPr/>
          <w:p w:rsidR="00000000" w:rsidDel="00000000" w:rsidP="00000000" w:rsidRDefault="00000000" w:rsidRPr="00000000" w14:paraId="0000051C">
            <w:pPr>
              <w:spacing w:after="120" w:before="120" w:lineRule="auto"/>
              <w:rPr>
                <w:b w:val="1"/>
              </w:rPr>
            </w:pPr>
            <w:r w:rsidDel="00000000" w:rsidR="00000000" w:rsidRPr="00000000">
              <w:rPr>
                <w:b w:val="1"/>
                <w:rtl w:val="0"/>
              </w:rPr>
              <w:t xml:space="preserve">Приказывать</w:t>
            </w:r>
          </w:p>
        </w:tc>
        <w:tc>
          <w:tcPr/>
          <w:p w:rsidR="00000000" w:rsidDel="00000000" w:rsidP="00000000" w:rsidRDefault="00000000" w:rsidRPr="00000000" w14:paraId="0000051D">
            <w:pPr>
              <w:spacing w:after="120" w:before="120" w:lineRule="auto"/>
              <w:rPr/>
            </w:pPr>
            <w:r w:rsidDel="00000000" w:rsidR="00000000" w:rsidRPr="00000000">
              <w:rPr>
                <w:rtl w:val="0"/>
              </w:rPr>
              <w:t xml:space="preserve">означает комплект документов, который должен быть подготовлен и представлен Квалифицированным заявителем в соответствии с Запросом предложений.</w:t>
            </w:r>
          </w:p>
        </w:tc>
      </w:tr>
      <w:tr>
        <w:trPr>
          <w:cantSplit w:val="0"/>
          <w:tblHeader w:val="0"/>
        </w:trPr>
        <w:tc>
          <w:tcPr/>
          <w:p w:rsidR="00000000" w:rsidDel="00000000" w:rsidP="00000000" w:rsidRDefault="00000000" w:rsidRPr="00000000" w14:paraId="0000051E">
            <w:pPr>
              <w:spacing w:after="120" w:before="120" w:lineRule="auto"/>
              <w:rPr/>
            </w:pPr>
            <w:r w:rsidDel="00000000" w:rsidR="00000000" w:rsidRPr="00000000">
              <w:rPr>
                <w:b w:val="1"/>
                <w:rtl w:val="0"/>
              </w:rPr>
              <w:t xml:space="preserve">Рабочий день</w:t>
            </w:r>
            <w:r w:rsidDel="00000000" w:rsidR="00000000" w:rsidRPr="00000000">
              <w:rPr>
                <w:rtl w:val="0"/>
              </w:rPr>
            </w:r>
          </w:p>
        </w:tc>
        <w:tc>
          <w:tcPr/>
          <w:p w:rsidR="00000000" w:rsidDel="00000000" w:rsidP="00000000" w:rsidRDefault="00000000" w:rsidRPr="00000000" w14:paraId="0000051F">
            <w:pPr>
              <w:spacing w:after="120" w:before="120" w:lineRule="auto"/>
              <w:rPr/>
            </w:pPr>
            <w:r w:rsidDel="00000000" w:rsidR="00000000" w:rsidRPr="00000000">
              <w:rPr>
                <w:rtl w:val="0"/>
              </w:rPr>
              <w:t xml:space="preserve">означает день, когда банки открыты для работы в Армении, и который не является субботой или воскресеньем, государственным праздником или нерабочим днем в соответствии с действующим законодательством.</w:t>
            </w:r>
          </w:p>
        </w:tc>
      </w:tr>
      <w:tr>
        <w:trPr>
          <w:cantSplit w:val="0"/>
          <w:tblHeader w:val="0"/>
        </w:trPr>
        <w:tc>
          <w:tcPr/>
          <w:p w:rsidR="00000000" w:rsidDel="00000000" w:rsidP="00000000" w:rsidRDefault="00000000" w:rsidRPr="00000000" w14:paraId="00000520">
            <w:pPr>
              <w:spacing w:after="120" w:before="120" w:lineRule="auto"/>
              <w:rPr/>
            </w:pPr>
            <w:r w:rsidDel="00000000" w:rsidR="00000000" w:rsidRPr="00000000">
              <w:rPr>
                <w:b w:val="1"/>
                <w:rtl w:val="0"/>
              </w:rPr>
              <w:t xml:space="preserve">Кандидат</w:t>
            </w:r>
            <w:r w:rsidDel="00000000" w:rsidR="00000000" w:rsidRPr="00000000">
              <w:rPr>
                <w:rtl w:val="0"/>
              </w:rPr>
            </w:r>
          </w:p>
        </w:tc>
        <w:tc>
          <w:tcPr/>
          <w:p w:rsidR="00000000" w:rsidDel="00000000" w:rsidP="00000000" w:rsidRDefault="00000000" w:rsidRPr="00000000" w14:paraId="00000521">
            <w:pPr>
              <w:spacing w:after="120" w:before="120" w:lineRule="auto"/>
              <w:rPr/>
            </w:pPr>
            <w:r w:rsidDel="00000000" w:rsidR="00000000" w:rsidRPr="00000000">
              <w:rPr>
                <w:rtl w:val="0"/>
              </w:rPr>
              <w:t xml:space="preserve">означает Заявителя, подавшего Квалификационное предложение, но в отношении которого Оценочная комиссия еще не приняла решение о квалификации в соответствии с условиями Коммерческого предложения.</w:t>
            </w:r>
          </w:p>
        </w:tc>
      </w:tr>
      <w:tr>
        <w:trPr>
          <w:cantSplit w:val="0"/>
          <w:tblHeader w:val="0"/>
        </w:trPr>
        <w:tc>
          <w:tcPr/>
          <w:p w:rsidR="00000000" w:rsidDel="00000000" w:rsidP="00000000" w:rsidRDefault="00000000" w:rsidRPr="00000000" w14:paraId="00000522">
            <w:pPr>
              <w:spacing w:after="120" w:before="120" w:lineRule="auto"/>
              <w:rPr>
                <w:b w:val="1"/>
              </w:rPr>
            </w:pPr>
            <w:r w:rsidDel="00000000" w:rsidR="00000000" w:rsidRPr="00000000">
              <w:rPr>
                <w:b w:val="1"/>
                <w:rtl w:val="0"/>
              </w:rPr>
              <w:t xml:space="preserve">Компетентный орган</w:t>
            </w:r>
          </w:p>
        </w:tc>
        <w:tc>
          <w:tcPr/>
          <w:p w:rsidR="00000000" w:rsidDel="00000000" w:rsidP="00000000" w:rsidRDefault="00000000" w:rsidRPr="00000000" w14:paraId="00000523">
            <w:pPr>
              <w:spacing w:after="120" w:before="120" w:lineRule="auto"/>
              <w:rPr/>
            </w:pPr>
            <w:r w:rsidDel="00000000" w:rsidR="00000000" w:rsidRPr="00000000">
              <w:rPr>
                <w:rtl w:val="0"/>
              </w:rPr>
              <w:t xml:space="preserve">означает Министерство внутренних дел Республики Армения.</w:t>
            </w:r>
          </w:p>
        </w:tc>
      </w:tr>
      <w:tr>
        <w:trPr>
          <w:cantSplit w:val="0"/>
          <w:tblHeader w:val="0"/>
        </w:trPr>
        <w:tc>
          <w:tcPr/>
          <w:p w:rsidR="00000000" w:rsidDel="00000000" w:rsidP="00000000" w:rsidRDefault="00000000" w:rsidRPr="00000000" w14:paraId="00000524">
            <w:pPr>
              <w:spacing w:after="120" w:before="120" w:lineRule="auto"/>
              <w:rPr>
                <w:b w:val="1"/>
              </w:rPr>
            </w:pPr>
            <w:r w:rsidDel="00000000" w:rsidR="00000000" w:rsidRPr="00000000">
              <w:rPr>
                <w:b w:val="1"/>
                <w:rtl w:val="0"/>
              </w:rPr>
              <w:t xml:space="preserve">2015 2016</w:t>
            </w:r>
          </w:p>
        </w:tc>
        <w:tc>
          <w:tcPr/>
          <w:p w:rsidR="00000000" w:rsidDel="00000000" w:rsidP="00000000" w:rsidRDefault="00000000" w:rsidRPr="00000000" w14:paraId="00000525">
            <w:pPr>
              <w:spacing w:after="120" w:before="120" w:lineRule="auto"/>
              <w:rPr/>
            </w:pPr>
            <w:r w:rsidDel="00000000" w:rsidR="00000000" w:rsidRPr="00000000">
              <w:rPr>
                <w:rtl w:val="0"/>
              </w:rPr>
              <w:t xml:space="preserve">означает документ в форме, изложенной в </w:t>
            </w:r>
            <w:r w:rsidDel="00000000" w:rsidR="00000000" w:rsidRPr="00000000">
              <w:rPr>
                <w:b w:val="1"/>
                <w:i w:val="1"/>
                <w:rtl w:val="0"/>
              </w:rPr>
              <w:t xml:space="preserve">Error! Reference source not found.</w:t>
            </w:r>
            <w:r w:rsidDel="00000000" w:rsidR="00000000" w:rsidRPr="00000000">
              <w:rPr>
                <w:i w:val="1"/>
                <w:rtl w:val="0"/>
              </w:rPr>
              <w:t xml:space="preserve"> (Форма обязательства о конфиденциальности)</w:t>
            </w:r>
            <w:r w:rsidDel="00000000" w:rsidR="00000000" w:rsidRPr="00000000">
              <w:rPr>
                <w:rtl w:val="0"/>
              </w:rPr>
              <w:t xml:space="preserve"> которые должны быть выполнены Кандидатом, имеющим право принять участие в Процедуре отбора предложений на этапе RFP в соответствии с настоящим запросом предложений, и Отправлено в Компетентный орган, и в котором изложены условия конфиденциальности и неразглашения информации, которая должна быть предоставлена в рамках Процедуры отбора.</w:t>
            </w:r>
          </w:p>
        </w:tc>
      </w:tr>
      <w:tr>
        <w:trPr>
          <w:cantSplit w:val="0"/>
          <w:tblHeader w:val="0"/>
        </w:trPr>
        <w:tc>
          <w:tcPr/>
          <w:p w:rsidR="00000000" w:rsidDel="00000000" w:rsidP="00000000" w:rsidRDefault="00000000" w:rsidRPr="00000000" w14:paraId="00000526">
            <w:pPr>
              <w:spacing w:after="120" w:before="120" w:lineRule="auto"/>
              <w:rPr/>
            </w:pPr>
            <w:r w:rsidDel="00000000" w:rsidR="00000000" w:rsidRPr="00000000">
              <w:rPr>
                <w:b w:val="1"/>
                <w:rtl w:val="0"/>
              </w:rPr>
              <w:t xml:space="preserve">Консорциум </w:t>
            </w:r>
            <w:r w:rsidDel="00000000" w:rsidR="00000000" w:rsidRPr="00000000">
              <w:rPr>
                <w:rtl w:val="0"/>
              </w:rPr>
            </w:r>
          </w:p>
        </w:tc>
        <w:tc>
          <w:tcPr/>
          <w:p w:rsidR="00000000" w:rsidDel="00000000" w:rsidP="00000000" w:rsidRDefault="00000000" w:rsidRPr="00000000" w14:paraId="00000527">
            <w:pPr>
              <w:spacing w:after="120" w:before="120" w:lineRule="auto"/>
              <w:rPr/>
            </w:pPr>
            <w:r w:rsidDel="00000000" w:rsidR="00000000" w:rsidRPr="00000000">
              <w:rPr>
                <w:rtl w:val="0"/>
              </w:rPr>
              <w:t xml:space="preserve">– юридические лица (Ведущий Участник и иные Участники Консорциума), резиденты и/или нерезиденты, участвующие в Процедуре отбора в качестве Заявителя на основе совместной деятельности и договорившиеся, в том числе, о совместной реализации Проекта и соблюдении условий Договора в случае, если Консорциум станет победителем Отборочной процедуры.</w:t>
            </w:r>
          </w:p>
        </w:tc>
      </w:tr>
      <w:tr>
        <w:trPr>
          <w:cantSplit w:val="0"/>
          <w:tblHeader w:val="0"/>
        </w:trPr>
        <w:tc>
          <w:tcPr/>
          <w:p w:rsidR="00000000" w:rsidDel="00000000" w:rsidP="00000000" w:rsidRDefault="00000000" w:rsidRPr="00000000" w14:paraId="00000528">
            <w:pPr>
              <w:spacing w:after="120" w:before="120" w:lineRule="auto"/>
              <w:rPr/>
            </w:pPr>
            <w:r w:rsidDel="00000000" w:rsidR="00000000" w:rsidRPr="00000000">
              <w:rPr>
                <w:b w:val="1"/>
                <w:rtl w:val="0"/>
              </w:rPr>
              <w:t xml:space="preserve">Член консорциума</w:t>
            </w:r>
            <w:r w:rsidDel="00000000" w:rsidR="00000000" w:rsidRPr="00000000">
              <w:rPr>
                <w:rtl w:val="0"/>
              </w:rPr>
            </w:r>
          </w:p>
        </w:tc>
        <w:tc>
          <w:tcPr/>
          <w:p w:rsidR="00000000" w:rsidDel="00000000" w:rsidP="00000000" w:rsidRDefault="00000000" w:rsidRPr="00000000" w14:paraId="00000529">
            <w:pPr>
              <w:spacing w:after="120" w:before="120" w:lineRule="auto"/>
              <w:rPr/>
            </w:pPr>
            <w:r w:rsidDel="00000000" w:rsidR="00000000" w:rsidRPr="00000000">
              <w:rPr>
                <w:rtl w:val="0"/>
              </w:rPr>
              <w:t xml:space="preserve">означает юридическое лицо, входящее в состав Консорциума, будь то Ведущий участник или другие Участники Консорциума.</w:t>
            </w:r>
          </w:p>
        </w:tc>
      </w:tr>
      <w:tr>
        <w:trPr>
          <w:cantSplit w:val="0"/>
          <w:tblHeader w:val="0"/>
        </w:trPr>
        <w:tc>
          <w:tcPr/>
          <w:p w:rsidR="00000000" w:rsidDel="00000000" w:rsidP="00000000" w:rsidRDefault="00000000" w:rsidRPr="00000000" w14:paraId="0000052A">
            <w:pPr>
              <w:spacing w:after="120" w:before="120" w:lineRule="auto"/>
              <w:rPr>
                <w:b w:val="1"/>
              </w:rPr>
            </w:pPr>
            <w:r w:rsidDel="00000000" w:rsidR="00000000" w:rsidRPr="00000000">
              <w:rPr>
                <w:b w:val="1"/>
                <w:rtl w:val="0"/>
              </w:rPr>
              <w:t xml:space="preserve">Контроль</w:t>
            </w:r>
          </w:p>
        </w:tc>
        <w:tc>
          <w:tcPr/>
          <w:p w:rsidR="00000000" w:rsidDel="00000000" w:rsidP="00000000" w:rsidRDefault="00000000" w:rsidRPr="00000000" w14:paraId="0000052B">
            <w:pPr>
              <w:spacing w:after="120" w:before="120" w:lineRule="auto"/>
              <w:rPr/>
            </w:pPr>
            <w:r w:rsidDel="00000000" w:rsidR="00000000" w:rsidRPr="00000000">
              <w:rPr>
                <w:rtl w:val="0"/>
              </w:rPr>
              <w:t xml:space="preserve">– решающее влияние на хозяйственную деятельность субъекта хозяйствования или его части, осуществляемое одним или несколькими связанными юридическими и (или) физическими лицами непосредственно или через других лиц, в частности: правом владения или пользования всеми активами или их значительной частью; право, оказывающее решающее влияние на определение состава, результатов голосования и решений органов управления хозяйствующего субъекта; заключение таких соглашений и контрактов, которые позволяют определять условия предпринимательской деятельности, давать обязательные для исполнения указания или выполнять функции органа управления хозяйствующего субъекта; занятие должности руководителя или заместителя председателя наблюдательного совета, совета директоров или иного контрольного или исполнительного органа хозяйственного общества лицом, занимающим одну или несколько из указанных должностей в других хозяйственных обществах; занимающие более половины должностей членов наблюдательного совета, совета директоров, иных контрольных или исполнительных органов хозяйственного общества лицами, занимающими одну или несколько из указанных должностей в другом хозяйственном обществе. Связанными считаются юридические и (или) физические лица, совместно или согласованно осуществляющие предпринимательскую деятельность, в том числе совместно или согласованно влияющие на хозяйственную деятельность субъекта хозяйствования. К соответствующим лицам относятся, в частности, супруги, родители и дети, братья и/или сестры. Термин “контролировать” должен толковаться соответствующим образом.</w:t>
            </w:r>
          </w:p>
        </w:tc>
      </w:tr>
      <w:tr>
        <w:trPr>
          <w:cantSplit w:val="0"/>
          <w:tblHeader w:val="0"/>
        </w:trPr>
        <w:tc>
          <w:tcPr/>
          <w:p w:rsidR="00000000" w:rsidDel="00000000" w:rsidP="00000000" w:rsidRDefault="00000000" w:rsidRPr="00000000" w14:paraId="0000052C">
            <w:pPr>
              <w:spacing w:after="120" w:before="120" w:lineRule="auto"/>
              <w:rPr>
                <w:b w:val="1"/>
              </w:rPr>
            </w:pPr>
            <w:r w:rsidDel="00000000" w:rsidR="00000000" w:rsidRPr="00000000">
              <w:rPr>
                <w:b w:val="1"/>
                <w:rtl w:val="0"/>
              </w:rPr>
              <w:t xml:space="preserve">Комната данных</w:t>
            </w:r>
          </w:p>
        </w:tc>
        <w:tc>
          <w:tcPr/>
          <w:p w:rsidR="00000000" w:rsidDel="00000000" w:rsidP="00000000" w:rsidRDefault="00000000" w:rsidRPr="00000000" w14:paraId="0000052D">
            <w:pPr>
              <w:spacing w:after="120" w:before="120" w:lineRule="auto"/>
              <w:rPr/>
            </w:pPr>
            <w:r w:rsidDel="00000000" w:rsidR="00000000" w:rsidRPr="00000000">
              <w:rPr>
                <w:rtl w:val="0"/>
              </w:rPr>
              <w:t xml:space="preserve">– специальный веб-ресурс, содержащий информацию в электронном виде, которая может потребоваться для подготовки и подачи документов для участия в Процедуре отбора, и содержащийся в двух отдельных частях Комнаты данных, как описано в. </w:t>
            </w:r>
            <w:r w:rsidDel="00000000" w:rsidR="00000000" w:rsidRPr="00000000">
              <w:rPr>
                <w:b w:val="1"/>
                <w:rtl w:val="0"/>
              </w:rPr>
              <w:t xml:space="preserve">Error! Reference source not found.</w:t>
            </w:r>
            <w:r w:rsidDel="00000000" w:rsidR="00000000" w:rsidRPr="00000000">
              <w:rPr>
                <w:rtl w:val="0"/>
              </w:rPr>
              <w:t xml:space="preserve">.</w:t>
            </w:r>
          </w:p>
        </w:tc>
      </w:tr>
      <w:tr>
        <w:trPr>
          <w:cantSplit w:val="0"/>
          <w:tblHeader w:val="0"/>
        </w:trPr>
        <w:tc>
          <w:tcPr/>
          <w:p w:rsidR="00000000" w:rsidDel="00000000" w:rsidP="00000000" w:rsidRDefault="00000000" w:rsidRPr="00000000" w14:paraId="0000052E">
            <w:pPr>
              <w:spacing w:after="120" w:before="120" w:lineRule="auto"/>
              <w:rPr>
                <w:b w:val="1"/>
              </w:rPr>
            </w:pPr>
            <w:r w:rsidDel="00000000" w:rsidR="00000000" w:rsidRPr="00000000">
              <w:rPr>
                <w:b w:val="1"/>
                <w:rtl w:val="0"/>
              </w:rPr>
              <w:t xml:space="preserve">Комната данных, часть I</w:t>
            </w:r>
          </w:p>
        </w:tc>
        <w:tc>
          <w:tcPr/>
          <w:p w:rsidR="00000000" w:rsidDel="00000000" w:rsidP="00000000" w:rsidRDefault="00000000" w:rsidRPr="00000000" w14:paraId="0000052F">
            <w:pPr>
              <w:spacing w:after="120" w:before="120" w:lineRule="auto"/>
              <w:rPr/>
            </w:pPr>
            <w:r w:rsidDel="00000000" w:rsidR="00000000" w:rsidRPr="00000000">
              <w:rPr>
                <w:rtl w:val="0"/>
              </w:rPr>
              <w:t xml:space="preserve">– часть Комнаты данных, содержащая общедоступную (неконфиденциальную) информацию о Проекте, указанную в.</w:t>
            </w:r>
            <w:r w:rsidDel="00000000" w:rsidR="00000000" w:rsidRPr="00000000">
              <w:rPr>
                <w:b w:val="1"/>
                <w:rtl w:val="0"/>
              </w:rPr>
              <w:t xml:space="preserve">Error! Reference source not found.</w:t>
            </w:r>
            <w:r w:rsidDel="00000000" w:rsidR="00000000" w:rsidRPr="00000000">
              <w:rPr>
                <w:rtl w:val="0"/>
              </w:rPr>
              <w:t xml:space="preserve">.</w:t>
            </w:r>
          </w:p>
        </w:tc>
      </w:tr>
      <w:tr>
        <w:trPr>
          <w:cantSplit w:val="0"/>
          <w:tblHeader w:val="0"/>
        </w:trPr>
        <w:tc>
          <w:tcPr/>
          <w:p w:rsidR="00000000" w:rsidDel="00000000" w:rsidP="00000000" w:rsidRDefault="00000000" w:rsidRPr="00000000" w14:paraId="00000530">
            <w:pPr>
              <w:spacing w:after="120" w:before="120" w:lineRule="auto"/>
              <w:rPr>
                <w:b w:val="1"/>
              </w:rPr>
            </w:pPr>
            <w:r w:rsidDel="00000000" w:rsidR="00000000" w:rsidRPr="00000000">
              <w:rPr>
                <w:b w:val="1"/>
                <w:rtl w:val="0"/>
              </w:rPr>
              <w:t xml:space="preserve">Комната данных, часть II</w:t>
            </w:r>
          </w:p>
        </w:tc>
        <w:tc>
          <w:tcPr/>
          <w:p w:rsidR="00000000" w:rsidDel="00000000" w:rsidP="00000000" w:rsidRDefault="00000000" w:rsidRPr="00000000" w14:paraId="00000531">
            <w:pPr>
              <w:spacing w:after="120" w:before="120" w:lineRule="auto"/>
              <w:rPr/>
            </w:pPr>
            <w:r w:rsidDel="00000000" w:rsidR="00000000" w:rsidRPr="00000000">
              <w:rPr>
                <w:rtl w:val="0"/>
              </w:rPr>
              <w:t xml:space="preserve">означает часть Комнаты данных, содержащую конфиденциальную информацию о Проекте, как указано в пункте </w:t>
            </w:r>
            <w:r w:rsidDel="00000000" w:rsidR="00000000" w:rsidRPr="00000000">
              <w:rPr>
                <w:b w:val="1"/>
                <w:rtl w:val="0"/>
              </w:rPr>
              <w:t xml:space="preserve">Error! Reference source not found.</w:t>
            </w:r>
            <w:r w:rsidDel="00000000" w:rsidR="00000000" w:rsidRPr="00000000">
              <w:rPr>
                <w:rtl w:val="0"/>
              </w:rPr>
              <w:t xml:space="preserve">.</w:t>
            </w:r>
          </w:p>
        </w:tc>
      </w:tr>
      <w:tr>
        <w:trPr>
          <w:cantSplit w:val="0"/>
          <w:tblHeader w:val="0"/>
        </w:trPr>
        <w:tc>
          <w:tcPr/>
          <w:p w:rsidR="00000000" w:rsidDel="00000000" w:rsidP="00000000" w:rsidRDefault="00000000" w:rsidRPr="00000000" w14:paraId="00000532">
            <w:pPr>
              <w:spacing w:after="120" w:before="120" w:lineRule="auto"/>
              <w:rPr>
                <w:b w:val="1"/>
              </w:rPr>
            </w:pPr>
            <w:r w:rsidDel="00000000" w:rsidR="00000000" w:rsidRPr="00000000">
              <w:rPr>
                <w:b w:val="1"/>
                <w:rtl w:val="0"/>
              </w:rPr>
              <w:t xml:space="preserve">Правила и процедуры комнаты данных</w:t>
            </w:r>
          </w:p>
        </w:tc>
        <w:tc>
          <w:tcPr/>
          <w:p w:rsidR="00000000" w:rsidDel="00000000" w:rsidP="00000000" w:rsidRDefault="00000000" w:rsidRPr="00000000" w14:paraId="00000533">
            <w:pPr>
              <w:spacing w:after="120" w:before="120" w:lineRule="auto"/>
              <w:rPr/>
            </w:pPr>
            <w:r w:rsidDel="00000000" w:rsidR="00000000" w:rsidRPr="00000000">
              <w:rPr>
                <w:rtl w:val="0"/>
              </w:rPr>
              <w:t xml:space="preserve">– документ, устанавливающий правила доступа к Комнате данных и пользования ею, изложенный в </w:t>
            </w:r>
            <w:r w:rsidDel="00000000" w:rsidR="00000000" w:rsidRPr="00000000">
              <w:rPr>
                <w:b w:val="1"/>
                <w:i w:val="1"/>
                <w:rtl w:val="0"/>
              </w:rPr>
              <w:t xml:space="preserve">Error! Reference source not found.</w:t>
            </w:r>
            <w:r w:rsidDel="00000000" w:rsidR="00000000" w:rsidRPr="00000000">
              <w:rPr>
                <w:i w:val="1"/>
                <w:rtl w:val="0"/>
              </w:rPr>
              <w:t xml:space="preserve"> (Форма 2015 2016)</w:t>
            </w:r>
            <w:r w:rsidDel="00000000" w:rsidR="00000000" w:rsidRPr="00000000">
              <w:rPr>
                <w:rtl w:val="0"/>
              </w:rPr>
              <w:t xml:space="preserve">. Правила и процедуры комнаты данных также являются неотъемлемой частью 2015 2016 после его выполнения в соответствии сесть ЗАПРОСА.</w:t>
            </w:r>
          </w:p>
        </w:tc>
      </w:tr>
      <w:tr>
        <w:trPr>
          <w:cantSplit w:val="0"/>
          <w:tblHeader w:val="0"/>
        </w:trPr>
        <w:tc>
          <w:tcPr/>
          <w:p w:rsidR="00000000" w:rsidDel="00000000" w:rsidP="00000000" w:rsidRDefault="00000000" w:rsidRPr="00000000" w14:paraId="00000534">
            <w:pPr>
              <w:spacing w:after="120" w:before="120" w:lineRule="auto"/>
              <w:rPr>
                <w:b w:val="1"/>
              </w:rPr>
            </w:pPr>
            <w:r w:rsidDel="00000000" w:rsidR="00000000" w:rsidRPr="00000000">
              <w:rPr>
                <w:b w:val="1"/>
                <w:rtl w:val="0"/>
              </w:rPr>
              <w:t xml:space="preserve">Технические характеристики</w:t>
            </w:r>
          </w:p>
        </w:tc>
        <w:tc>
          <w:tcPr/>
          <w:p w:rsidR="00000000" w:rsidDel="00000000" w:rsidP="00000000" w:rsidRDefault="00000000" w:rsidRPr="00000000" w14:paraId="00000535">
            <w:pPr>
              <w:spacing w:after="120" w:before="120" w:lineRule="auto"/>
              <w:rPr/>
            </w:pPr>
            <w:r w:rsidDel="00000000" w:rsidR="00000000" w:rsidRPr="00000000">
              <w:rPr>
                <w:rtl w:val="0"/>
              </w:rPr>
              <w:t xml:space="preserve">означает технический паспорт, прилагаемый как </w:t>
            </w:r>
            <w:r w:rsidDel="00000000" w:rsidR="00000000" w:rsidRPr="00000000">
              <w:rPr>
                <w:b w:val="1"/>
                <w:i w:val="1"/>
                <w:rtl w:val="0"/>
              </w:rPr>
              <w:t xml:space="preserve">Error! Reference source not found.</w:t>
            </w:r>
            <w:r w:rsidDel="00000000" w:rsidR="00000000" w:rsidRPr="00000000">
              <w:rPr>
                <w:i w:val="1"/>
                <w:rtl w:val="0"/>
              </w:rPr>
              <w:t xml:space="preserve"> (Спецификация)</w:t>
            </w:r>
            <w:r w:rsidDel="00000000" w:rsidR="00000000" w:rsidRPr="00000000">
              <w:rPr>
                <w:rtl w:val="0"/>
              </w:rPr>
              <w:t xml:space="preserve">.</w:t>
            </w:r>
          </w:p>
        </w:tc>
      </w:tr>
      <w:tr>
        <w:trPr>
          <w:cantSplit w:val="0"/>
          <w:tblHeader w:val="0"/>
        </w:trPr>
        <w:tc>
          <w:tcPr/>
          <w:p w:rsidR="00000000" w:rsidDel="00000000" w:rsidP="00000000" w:rsidRDefault="00000000" w:rsidRPr="00000000" w14:paraId="00000536">
            <w:pPr>
              <w:spacing w:after="120" w:before="120" w:lineRule="auto"/>
              <w:rPr>
                <w:b w:val="1"/>
              </w:rPr>
            </w:pPr>
            <w:r w:rsidDel="00000000" w:rsidR="00000000" w:rsidRPr="00000000">
              <w:rPr>
                <w:b w:val="1"/>
                <w:rtl w:val="0"/>
              </w:rPr>
              <w:t xml:space="preserve">Проект ГЧП</w:t>
            </w:r>
          </w:p>
        </w:tc>
        <w:tc>
          <w:tcPr/>
          <w:p w:rsidR="00000000" w:rsidDel="00000000" w:rsidP="00000000" w:rsidRDefault="00000000" w:rsidRPr="00000000" w14:paraId="00000537">
            <w:pPr>
              <w:spacing w:after="120" w:before="120" w:lineRule="auto"/>
              <w:rPr/>
            </w:pPr>
            <w:r w:rsidDel="00000000" w:rsidR="00000000" w:rsidRPr="00000000">
              <w:rPr>
                <w:rtl w:val="0"/>
              </w:rPr>
              <w:t xml:space="preserve">имеет значение, указанное в пункте 1 пункта 7 Процедуры ГЧП.</w:t>
            </w:r>
          </w:p>
        </w:tc>
      </w:tr>
      <w:tr>
        <w:trPr>
          <w:cantSplit w:val="0"/>
          <w:tblHeader w:val="0"/>
        </w:trPr>
        <w:tc>
          <w:tcPr/>
          <w:p w:rsidR="00000000" w:rsidDel="00000000" w:rsidP="00000000" w:rsidRDefault="00000000" w:rsidRPr="00000000" w14:paraId="00000538">
            <w:pPr>
              <w:spacing w:after="120" w:before="120" w:lineRule="auto"/>
              <w:rPr>
                <w:b w:val="1"/>
              </w:rPr>
            </w:pPr>
            <w:r w:rsidDel="00000000" w:rsidR="00000000" w:rsidRPr="00000000">
              <w:rPr>
                <w:b w:val="1"/>
                <w:rtl w:val="0"/>
              </w:rPr>
              <w:t xml:space="preserve">Ориентировочное расписание</w:t>
            </w:r>
          </w:p>
        </w:tc>
        <w:tc>
          <w:tcPr/>
          <w:p w:rsidR="00000000" w:rsidDel="00000000" w:rsidP="00000000" w:rsidRDefault="00000000" w:rsidRPr="00000000" w14:paraId="00000539">
            <w:pPr>
              <w:spacing w:after="120" w:before="120" w:lineRule="auto"/>
              <w:rPr/>
            </w:pPr>
            <w:r w:rsidDel="00000000" w:rsidR="00000000" w:rsidRPr="00000000">
              <w:rPr>
                <w:rtl w:val="0"/>
              </w:rPr>
              <w:t xml:space="preserve">имеет значение, присвоенное ему в Clause </w:t>
            </w:r>
            <w:r w:rsidDel="00000000" w:rsidR="00000000" w:rsidRPr="00000000">
              <w:rPr>
                <w:b w:val="1"/>
                <w:rtl w:val="0"/>
              </w:rPr>
              <w:t xml:space="preserve">Error! Reference source not found.</w:t>
            </w:r>
            <w:r w:rsidDel="00000000" w:rsidR="00000000" w:rsidRPr="00000000">
              <w:rPr>
                <w:rtl w:val="0"/>
              </w:rPr>
              <w:t xml:space="preserve">.</w:t>
            </w:r>
          </w:p>
        </w:tc>
      </w:tr>
      <w:tr>
        <w:trPr>
          <w:cantSplit w:val="0"/>
          <w:tblHeader w:val="0"/>
        </w:trPr>
        <w:tc>
          <w:tcPr/>
          <w:p w:rsidR="00000000" w:rsidDel="00000000" w:rsidP="00000000" w:rsidRDefault="00000000" w:rsidRPr="00000000" w14:paraId="0000053A">
            <w:pPr>
              <w:spacing w:after="120" w:before="120" w:lineRule="auto"/>
              <w:rPr>
                <w:b w:val="1"/>
              </w:rPr>
            </w:pPr>
            <w:r w:rsidDel="00000000" w:rsidR="00000000" w:rsidRPr="00000000">
              <w:rPr>
                <w:b w:val="1"/>
                <w:rtl w:val="0"/>
              </w:rPr>
              <w:t xml:space="preserve">Оценочная комиссия</w:t>
            </w:r>
          </w:p>
        </w:tc>
        <w:tc>
          <w:tcPr/>
          <w:p w:rsidR="00000000" w:rsidDel="00000000" w:rsidP="00000000" w:rsidRDefault="00000000" w:rsidRPr="00000000" w14:paraId="0000053B">
            <w:pPr>
              <w:spacing w:after="120" w:before="120" w:lineRule="auto"/>
              <w:rPr/>
            </w:pPr>
            <w:r w:rsidDel="00000000" w:rsidR="00000000" w:rsidRPr="00000000">
              <w:rPr>
                <w:rtl w:val="0"/>
              </w:rPr>
              <w:t xml:space="preserve">означает специальный орган, ответственный за проведение Процедуры отбора, в частности (для целей настоящего Запроса предложений) за вскрытие и оценку Квалификационных предложений.</w:t>
            </w:r>
          </w:p>
        </w:tc>
      </w:tr>
      <w:tr>
        <w:trPr>
          <w:cantSplit w:val="0"/>
          <w:tblHeader w:val="0"/>
        </w:trPr>
        <w:tc>
          <w:tcPr/>
          <w:p w:rsidR="00000000" w:rsidDel="00000000" w:rsidP="00000000" w:rsidRDefault="00000000" w:rsidRPr="00000000" w14:paraId="0000053C">
            <w:pPr>
              <w:spacing w:after="120" w:before="120" w:lineRule="auto"/>
              <w:rPr>
                <w:b w:val="1"/>
              </w:rPr>
            </w:pPr>
            <w:r w:rsidDel="00000000" w:rsidR="00000000" w:rsidRPr="00000000">
              <w:rPr>
                <w:b w:val="1"/>
                <w:rtl w:val="0"/>
              </w:rPr>
              <w:t xml:space="preserve">Правительство</w:t>
            </w:r>
          </w:p>
        </w:tc>
        <w:tc>
          <w:tcPr/>
          <w:p w:rsidR="00000000" w:rsidDel="00000000" w:rsidP="00000000" w:rsidRDefault="00000000" w:rsidRPr="00000000" w14:paraId="0000053D">
            <w:pPr>
              <w:spacing w:after="120" w:before="120" w:lineRule="auto"/>
              <w:rPr/>
            </w:pPr>
            <w:r w:rsidDel="00000000" w:rsidR="00000000" w:rsidRPr="00000000">
              <w:rPr>
                <w:rtl w:val="0"/>
              </w:rPr>
              <w:t xml:space="preserve">означает Правительство Республики Армения.</w:t>
            </w:r>
          </w:p>
        </w:tc>
      </w:tr>
      <w:tr>
        <w:trPr>
          <w:cantSplit w:val="0"/>
          <w:tblHeader w:val="0"/>
        </w:trPr>
        <w:tc>
          <w:tcPr/>
          <w:p w:rsidR="00000000" w:rsidDel="00000000" w:rsidP="00000000" w:rsidRDefault="00000000" w:rsidRPr="00000000" w14:paraId="0000053E">
            <w:pPr>
              <w:spacing w:after="120" w:before="120" w:lineRule="auto"/>
              <w:rPr>
                <w:b w:val="1"/>
              </w:rPr>
            </w:pPr>
            <w:r w:rsidDel="00000000" w:rsidR="00000000" w:rsidRPr="00000000">
              <w:rPr>
                <w:b w:val="1"/>
                <w:rtl w:val="0"/>
              </w:rPr>
              <w:t xml:space="preserve">Ведущий член</w:t>
            </w:r>
          </w:p>
        </w:tc>
        <w:tc>
          <w:tcPr/>
          <w:p w:rsidR="00000000" w:rsidDel="00000000" w:rsidP="00000000" w:rsidRDefault="00000000" w:rsidRPr="00000000" w14:paraId="0000053F">
            <w:pPr>
              <w:spacing w:after="120" w:before="120" w:lineRule="auto"/>
              <w:rPr/>
            </w:pPr>
            <w:r w:rsidDel="00000000" w:rsidR="00000000" w:rsidRPr="00000000">
              <w:rPr>
                <w:rtl w:val="0"/>
              </w:rPr>
              <w:t xml:space="preserve">означает Участника Консорциума, который назначен представлять и безотзывно связывать всех Участников Консорциума по всем вопросам, связанным с Процедурой отбора, включая, но не ограничиваясь, подачей Квалификационной заявки от имени Консорциума, и который должен соответствовать требованиям, изложенным в Пункте </w:t>
            </w:r>
            <w:r w:rsidDel="00000000" w:rsidR="00000000" w:rsidRPr="00000000">
              <w:rPr>
                <w:b w:val="1"/>
                <w:rtl w:val="0"/>
              </w:rPr>
              <w:t xml:space="preserve">Error! Reference source not found.</w:t>
            </w:r>
            <w:r w:rsidDel="00000000" w:rsidR="00000000" w:rsidRPr="00000000">
              <w:rPr>
                <w:rtl w:val="0"/>
              </w:rPr>
              <w:t xml:space="preserve">.</w:t>
            </w:r>
          </w:p>
        </w:tc>
      </w:tr>
      <w:tr>
        <w:trPr>
          <w:cantSplit w:val="0"/>
          <w:tblHeader w:val="0"/>
        </w:trPr>
        <w:tc>
          <w:tcPr/>
          <w:p w:rsidR="00000000" w:rsidDel="00000000" w:rsidP="00000000" w:rsidRDefault="00000000" w:rsidRPr="00000000" w14:paraId="00000540">
            <w:pPr>
              <w:spacing w:after="120" w:before="120" w:lineRule="auto"/>
              <w:rPr>
                <w:b w:val="1"/>
              </w:rPr>
            </w:pPr>
            <w:r w:rsidDel="00000000" w:rsidR="00000000" w:rsidRPr="00000000">
              <w:rPr>
                <w:b w:val="1"/>
                <w:rtl w:val="0"/>
              </w:rPr>
              <w:t xml:space="preserve">Отклонение материала</w:t>
            </w:r>
          </w:p>
        </w:tc>
        <w:tc>
          <w:tcPr/>
          <w:p w:rsidR="00000000" w:rsidDel="00000000" w:rsidP="00000000" w:rsidRDefault="00000000" w:rsidRPr="00000000" w14:paraId="00000541">
            <w:pPr>
              <w:spacing w:after="120" w:before="120" w:lineRule="auto"/>
              <w:rPr/>
            </w:pPr>
            <w:r w:rsidDel="00000000" w:rsidR="00000000" w:rsidRPr="00000000">
              <w:rPr>
                <w:rtl w:val="0"/>
              </w:rPr>
              <w:t xml:space="preserve">означает в отношении Квалификационной заявки любое существенное отклонение, возражение, условие или оговорку:</w:t>
            </w:r>
          </w:p>
          <w:p w:rsidR="00000000" w:rsidDel="00000000" w:rsidP="00000000" w:rsidRDefault="00000000" w:rsidRPr="00000000" w14:paraId="00000542">
            <w:pPr>
              <w:numPr>
                <w:ilvl w:val="0"/>
                <w:numId w:val="29"/>
              </w:numPr>
              <w:spacing w:after="120" w:before="120" w:lineRule="auto"/>
              <w:ind w:left="357" w:hanging="357"/>
              <w:jc w:val="both"/>
              <w:rPr/>
            </w:pPr>
            <w:r w:rsidDel="00000000" w:rsidR="00000000" w:rsidRPr="00000000">
              <w:rPr>
                <w:rtl w:val="0"/>
              </w:rPr>
              <w:t xml:space="preserve">тот существенно влияет на соблюдение общих требований к Заявителям, изложенных в </w:t>
            </w:r>
            <w:r w:rsidDel="00000000" w:rsidR="00000000" w:rsidRPr="00000000">
              <w:rPr>
                <w:b w:val="1"/>
                <w:i w:val="1"/>
                <w:rtl w:val="0"/>
              </w:rPr>
              <w:t xml:space="preserve">Error! Reference source not found.</w:t>
            </w:r>
            <w:r w:rsidDel="00000000" w:rsidR="00000000" w:rsidRPr="00000000">
              <w:rPr>
                <w:i w:val="1"/>
                <w:rtl w:val="0"/>
              </w:rPr>
              <w:t xml:space="preserve"> (Общие требования к заявителям) </w:t>
            </w:r>
            <w:r w:rsidDel="00000000" w:rsidR="00000000" w:rsidRPr="00000000">
              <w:rPr>
                <w:rtl w:val="0"/>
              </w:rPr>
              <w:t xml:space="preserve">и/или выполнение квалификационных критериев; </w:t>
            </w:r>
          </w:p>
          <w:p w:rsidR="00000000" w:rsidDel="00000000" w:rsidP="00000000" w:rsidRDefault="00000000" w:rsidRPr="00000000" w14:paraId="00000543">
            <w:pPr>
              <w:numPr>
                <w:ilvl w:val="0"/>
                <w:numId w:val="29"/>
              </w:numPr>
              <w:spacing w:after="120" w:before="120" w:lineRule="auto"/>
              <w:ind w:left="357" w:hanging="357"/>
              <w:jc w:val="both"/>
              <w:rPr/>
            </w:pPr>
            <w:r w:rsidDel="00000000" w:rsidR="00000000" w:rsidRPr="00000000">
              <w:rPr>
                <w:rtl w:val="0"/>
              </w:rPr>
              <w:t xml:space="preserve">отказ от которых существенно несправедливо повлияет на конкурентную позицию других Заявителей, подающих Квалификационные заявки в соответствии с Запросом предложений; или</w:t>
            </w:r>
          </w:p>
          <w:p w:rsidR="00000000" w:rsidDel="00000000" w:rsidP="00000000" w:rsidRDefault="00000000" w:rsidRPr="00000000" w14:paraId="00000544">
            <w:pPr>
              <w:numPr>
                <w:ilvl w:val="0"/>
                <w:numId w:val="29"/>
              </w:numPr>
              <w:spacing w:after="120" w:before="120" w:lineRule="auto"/>
              <w:ind w:left="357" w:hanging="357"/>
              <w:jc w:val="both"/>
              <w:rPr/>
            </w:pPr>
            <w:r w:rsidDel="00000000" w:rsidR="00000000" w:rsidRPr="00000000">
              <w:rPr>
                <w:rtl w:val="0"/>
              </w:rPr>
              <w:t xml:space="preserve">иным образом существенно негативно влияет на права Компетентного органа или обязательства Заявителя в Процедуре отбора и впоследствии по Договору.</w:t>
            </w:r>
          </w:p>
        </w:tc>
      </w:tr>
      <w:tr>
        <w:trPr>
          <w:cantSplit w:val="0"/>
          <w:tblHeader w:val="0"/>
        </w:trPr>
        <w:tc>
          <w:tcPr/>
          <w:p w:rsidR="00000000" w:rsidDel="00000000" w:rsidP="00000000" w:rsidRDefault="00000000" w:rsidRPr="00000000" w14:paraId="00000545">
            <w:pPr>
              <w:spacing w:after="120" w:before="120" w:lineRule="auto"/>
              <w:rPr>
                <w:b w:val="1"/>
              </w:rPr>
            </w:pPr>
            <w:r w:rsidDel="00000000" w:rsidR="00000000" w:rsidRPr="00000000">
              <w:rPr>
                <w:b w:val="1"/>
                <w:rtl w:val="0"/>
              </w:rPr>
              <w:t xml:space="preserve">Минэкономия</w:t>
            </w:r>
          </w:p>
        </w:tc>
        <w:tc>
          <w:tcPr/>
          <w:p w:rsidR="00000000" w:rsidDel="00000000" w:rsidP="00000000" w:rsidRDefault="00000000" w:rsidRPr="00000000" w14:paraId="00000546">
            <w:pPr>
              <w:spacing w:after="120" w:before="120" w:lineRule="auto"/>
              <w:rPr/>
            </w:pPr>
            <w:r w:rsidDel="00000000" w:rsidR="00000000" w:rsidRPr="00000000">
              <w:rPr>
                <w:rtl w:val="0"/>
              </w:rPr>
              <w:t xml:space="preserve">означает Министерство экономики Армении.</w:t>
            </w:r>
          </w:p>
        </w:tc>
      </w:tr>
      <w:tr>
        <w:trPr>
          <w:cantSplit w:val="0"/>
          <w:tblHeader w:val="0"/>
        </w:trPr>
        <w:tc>
          <w:tcPr/>
          <w:p w:rsidR="00000000" w:rsidDel="00000000" w:rsidP="00000000" w:rsidRDefault="00000000" w:rsidRPr="00000000" w14:paraId="00000547">
            <w:pPr>
              <w:spacing w:after="120" w:before="120" w:lineRule="auto"/>
              <w:rPr>
                <w:b w:val="1"/>
              </w:rPr>
            </w:pPr>
            <w:r w:rsidDel="00000000" w:rsidR="00000000" w:rsidRPr="00000000">
              <w:rPr>
                <w:b w:val="1"/>
                <w:rtl w:val="0"/>
              </w:rPr>
              <w:t xml:space="preserve">Офицер</w:t>
            </w:r>
          </w:p>
        </w:tc>
        <w:tc>
          <w:tcPr/>
          <w:p w:rsidR="00000000" w:rsidDel="00000000" w:rsidP="00000000" w:rsidRDefault="00000000" w:rsidRPr="00000000" w14:paraId="00000548">
            <w:pPr>
              <w:spacing w:after="120" w:before="120" w:lineRule="auto"/>
              <w:rPr/>
            </w:pPr>
            <w:r w:rsidDel="00000000" w:rsidR="00000000" w:rsidRPr="00000000">
              <w:rPr>
                <w:rtl w:val="0"/>
              </w:rPr>
              <w:t xml:space="preserve">– единоличный (единоличный) исполнительный орган, руководитель и члены коллегиального исполнительного органа, наблюдательного совета, органа внутреннего аудита, единоличный внутренний аудитор или главный бухгалтер юридического лица.</w:t>
            </w:r>
          </w:p>
        </w:tc>
      </w:tr>
      <w:tr>
        <w:trPr>
          <w:cantSplit w:val="0"/>
          <w:tblHeader w:val="0"/>
        </w:trPr>
        <w:tc>
          <w:tcPr/>
          <w:p w:rsidR="00000000" w:rsidDel="00000000" w:rsidP="00000000" w:rsidRDefault="00000000" w:rsidRPr="00000000" w14:paraId="00000549">
            <w:pPr>
              <w:spacing w:after="120" w:before="120" w:lineRule="auto"/>
              <w:rPr>
                <w:b w:val="1"/>
              </w:rPr>
            </w:pPr>
            <w:r w:rsidDel="00000000" w:rsidR="00000000" w:rsidRPr="00000000">
              <w:rPr>
                <w:b w:val="1"/>
                <w:rtl w:val="0"/>
              </w:rPr>
              <w:t xml:space="preserve">Официальные языки</w:t>
            </w:r>
          </w:p>
        </w:tc>
        <w:tc>
          <w:tcPr/>
          <w:p w:rsidR="00000000" w:rsidDel="00000000" w:rsidP="00000000" w:rsidRDefault="00000000" w:rsidRPr="00000000" w14:paraId="0000054A">
            <w:pPr>
              <w:spacing w:after="120" w:before="120" w:lineRule="auto"/>
              <w:rPr/>
            </w:pPr>
            <w:r w:rsidDel="00000000" w:rsidR="00000000" w:rsidRPr="00000000">
              <w:rPr>
                <w:rtl w:val="0"/>
              </w:rPr>
              <w:t xml:space="preserve">означает армянский, английский или русский.</w:t>
            </w:r>
          </w:p>
        </w:tc>
      </w:tr>
      <w:tr>
        <w:trPr>
          <w:cantSplit w:val="0"/>
          <w:tblHeader w:val="0"/>
        </w:trPr>
        <w:tc>
          <w:tcPr/>
          <w:p w:rsidR="00000000" w:rsidDel="00000000" w:rsidP="00000000" w:rsidRDefault="00000000" w:rsidRPr="00000000" w14:paraId="0000054B">
            <w:pPr>
              <w:spacing w:after="120" w:before="120" w:lineRule="auto"/>
              <w:rPr>
                <w:b w:val="1"/>
              </w:rPr>
            </w:pPr>
            <w:r w:rsidDel="00000000" w:rsidR="00000000" w:rsidRPr="00000000">
              <w:rPr>
                <w:b w:val="1"/>
                <w:rtl w:val="0"/>
              </w:rPr>
              <w:t xml:space="preserve">Материнская компания</w:t>
            </w:r>
          </w:p>
        </w:tc>
        <w:tc>
          <w:tcPr/>
          <w:p w:rsidR="00000000" w:rsidDel="00000000" w:rsidP="00000000" w:rsidRDefault="00000000" w:rsidRPr="00000000" w14:paraId="0000054C">
            <w:pPr>
              <w:spacing w:after="120" w:before="120" w:lineRule="auto"/>
              <w:rPr/>
            </w:pPr>
            <w:r w:rsidDel="00000000" w:rsidR="00000000" w:rsidRPr="00000000">
              <w:rPr>
                <w:rtl w:val="0"/>
              </w:rPr>
              <w:t xml:space="preserve">означает любое юридическое лицо, которое контролирует Заявителя или Участника Консорциума.</w:t>
            </w:r>
          </w:p>
        </w:tc>
      </w:tr>
      <w:tr>
        <w:trPr>
          <w:cantSplit w:val="0"/>
          <w:tblHeader w:val="0"/>
        </w:trPr>
        <w:tc>
          <w:tcPr/>
          <w:p w:rsidR="00000000" w:rsidDel="00000000" w:rsidP="00000000" w:rsidRDefault="00000000" w:rsidRPr="00000000" w14:paraId="0000054D">
            <w:pPr>
              <w:spacing w:after="120" w:before="120" w:lineRule="auto"/>
              <w:rPr>
                <w:b w:val="1"/>
              </w:rPr>
            </w:pPr>
            <w:r w:rsidDel="00000000" w:rsidR="00000000" w:rsidRPr="00000000">
              <w:rPr>
                <w:b w:val="1"/>
                <w:rtl w:val="0"/>
              </w:rPr>
              <w:t xml:space="preserve">Потенциальный конфликт интересов</w:t>
            </w:r>
          </w:p>
        </w:tc>
        <w:tc>
          <w:tcPr/>
          <w:p w:rsidR="00000000" w:rsidDel="00000000" w:rsidP="00000000" w:rsidRDefault="00000000" w:rsidRPr="00000000" w14:paraId="0000054E">
            <w:pPr>
              <w:spacing w:after="120" w:before="120" w:lineRule="auto"/>
              <w:rPr/>
            </w:pPr>
            <w:r w:rsidDel="00000000" w:rsidR="00000000" w:rsidRPr="00000000">
              <w:rPr>
                <w:rtl w:val="0"/>
              </w:rPr>
              <w:t xml:space="preserve">означает доказательство Частного интереса лица в области его официальных или представительских полномочий, которое может повлиять на независимость или беспристрастность решений этого лица или повлиять на действия этого лица в рамках выполнения его/ее полномочий.</w:t>
            </w:r>
          </w:p>
        </w:tc>
      </w:tr>
      <w:tr>
        <w:trPr>
          <w:cantSplit w:val="0"/>
          <w:tblHeader w:val="0"/>
        </w:trPr>
        <w:tc>
          <w:tcPr/>
          <w:p w:rsidR="00000000" w:rsidDel="00000000" w:rsidP="00000000" w:rsidRDefault="00000000" w:rsidRPr="00000000" w14:paraId="0000054F">
            <w:pPr>
              <w:spacing w:after="120" w:before="120" w:lineRule="auto"/>
              <w:rPr>
                <w:b w:val="1"/>
              </w:rPr>
            </w:pPr>
            <w:r w:rsidDel="00000000" w:rsidR="00000000" w:rsidRPr="00000000">
              <w:rPr>
                <w:b w:val="1"/>
                <w:rtl w:val="0"/>
              </w:rPr>
              <w:t xml:space="preserve">Частный интерес</w:t>
            </w:r>
          </w:p>
        </w:tc>
        <w:tc>
          <w:tcPr/>
          <w:p w:rsidR="00000000" w:rsidDel="00000000" w:rsidP="00000000" w:rsidRDefault="00000000" w:rsidRPr="00000000" w14:paraId="00000550">
            <w:pPr>
              <w:spacing w:after="120" w:before="120" w:lineRule="auto"/>
              <w:rPr/>
            </w:pPr>
            <w:r w:rsidDel="00000000" w:rsidR="00000000" w:rsidRPr="00000000">
              <w:rPr>
                <w:rtl w:val="0"/>
              </w:rPr>
              <w:t xml:space="preserve">означает любой имущественный или неимущественный интерес лица, в том числе интерес, вытекающий из личных, семейных, дружеских или иных неофициальных отношений с физическими или юридическими лицами, включая отношения, связанные с членством или участием в гражданских, политических, религиозных или иных организациях.</w:t>
            </w:r>
          </w:p>
        </w:tc>
      </w:tr>
      <w:tr>
        <w:trPr>
          <w:cantSplit w:val="0"/>
          <w:tblHeader w:val="0"/>
        </w:trPr>
        <w:tc>
          <w:tcPr/>
          <w:p w:rsidR="00000000" w:rsidDel="00000000" w:rsidP="00000000" w:rsidRDefault="00000000" w:rsidRPr="00000000" w14:paraId="00000551">
            <w:pPr>
              <w:spacing w:after="120" w:before="120" w:lineRule="auto"/>
              <w:rPr>
                <w:b w:val="1"/>
              </w:rPr>
            </w:pPr>
            <w:r w:rsidDel="00000000" w:rsidR="00000000" w:rsidRPr="00000000">
              <w:rPr>
                <w:b w:val="1"/>
                <w:rtl w:val="0"/>
              </w:rPr>
              <w:t xml:space="preserve">Проект</w:t>
            </w:r>
          </w:p>
        </w:tc>
        <w:tc>
          <w:tcPr/>
          <w:p w:rsidR="00000000" w:rsidDel="00000000" w:rsidP="00000000" w:rsidRDefault="00000000" w:rsidRPr="00000000" w14:paraId="00000552">
            <w:pPr>
              <w:spacing w:after="120" w:before="120" w:lineRule="auto"/>
              <w:rPr/>
            </w:pPr>
            <w:r w:rsidDel="00000000" w:rsidR="00000000" w:rsidRPr="00000000">
              <w:rPr>
                <w:rtl w:val="0"/>
              </w:rPr>
              <w:t xml:space="preserve">– проект государственно-частного партнерства по выдаче и распространению документов, удостоверяющих личность, а также по эксплуатации и обслуживанию объектов, участвующих в предоставлении документов, удостоверяющих личность в Армении.</w:t>
            </w:r>
          </w:p>
        </w:tc>
      </w:tr>
      <w:tr>
        <w:trPr>
          <w:cantSplit w:val="0"/>
          <w:tblHeader w:val="0"/>
        </w:trPr>
        <w:tc>
          <w:tcPr/>
          <w:p w:rsidR="00000000" w:rsidDel="00000000" w:rsidP="00000000" w:rsidRDefault="00000000" w:rsidRPr="00000000" w14:paraId="00000553">
            <w:pPr>
              <w:spacing w:after="120" w:before="120" w:lineRule="auto"/>
              <w:rPr>
                <w:b w:val="1"/>
              </w:rPr>
            </w:pPr>
            <w:r w:rsidDel="00000000" w:rsidR="00000000" w:rsidRPr="00000000">
              <w:rPr>
                <w:b w:val="1"/>
                <w:rtl w:val="0"/>
              </w:rPr>
              <w:t xml:space="preserve">Проектная компания </w:t>
            </w:r>
          </w:p>
        </w:tc>
        <w:tc>
          <w:tcPr/>
          <w:p w:rsidR="00000000" w:rsidDel="00000000" w:rsidP="00000000" w:rsidRDefault="00000000" w:rsidRPr="00000000" w14:paraId="00000554">
            <w:pPr>
              <w:spacing w:after="120" w:before="120" w:lineRule="auto"/>
              <w:rPr/>
            </w:pPr>
            <w:r w:rsidDel="00000000" w:rsidR="00000000" w:rsidRPr="00000000">
              <w:rPr>
                <w:rtl w:val="0"/>
              </w:rPr>
              <w:t xml:space="preserve">имеет значение, присвоенное ему в пункте</w:t>
            </w:r>
            <w:r w:rsidDel="00000000" w:rsidR="00000000" w:rsidRPr="00000000">
              <w:rPr>
                <w:b w:val="1"/>
                <w:rtl w:val="0"/>
              </w:rPr>
              <w:t xml:space="preserve">Error! Reference source not found.</w:t>
            </w:r>
            <w:r w:rsidDel="00000000" w:rsidR="00000000" w:rsidRPr="00000000">
              <w:rPr>
                <w:rtl w:val="0"/>
              </w:rPr>
              <w:t xml:space="preserve">.</w:t>
            </w:r>
          </w:p>
        </w:tc>
      </w:tr>
      <w:tr>
        <w:trPr>
          <w:cantSplit w:val="0"/>
          <w:tblHeader w:val="0"/>
        </w:trPr>
        <w:tc>
          <w:tcPr/>
          <w:p w:rsidR="00000000" w:rsidDel="00000000" w:rsidP="00000000" w:rsidRDefault="00000000" w:rsidRPr="00000000" w14:paraId="00000555">
            <w:pPr>
              <w:spacing w:after="120" w:before="120" w:lineRule="auto"/>
              <w:rPr>
                <w:b w:val="1"/>
              </w:rPr>
            </w:pPr>
            <w:r w:rsidDel="00000000" w:rsidR="00000000" w:rsidRPr="00000000">
              <w:rPr>
                <w:b w:val="1"/>
                <w:rtl w:val="0"/>
              </w:rPr>
              <w:t xml:space="preserve">Квалификационная заявка</w:t>
            </w:r>
          </w:p>
        </w:tc>
        <w:tc>
          <w:tcPr/>
          <w:p w:rsidR="00000000" w:rsidDel="00000000" w:rsidP="00000000" w:rsidRDefault="00000000" w:rsidRPr="00000000" w14:paraId="00000556">
            <w:pPr>
              <w:spacing w:after="120" w:before="120" w:lineRule="auto"/>
              <w:rPr/>
            </w:pPr>
            <w:r w:rsidDel="00000000" w:rsidR="00000000" w:rsidRPr="00000000">
              <w:rPr>
                <w:rtl w:val="0"/>
              </w:rPr>
              <w:t xml:space="preserve">– комплект документов, подготовленный и представленный Кандидатом для получения права на участие в Процедуре отбора на этапе Запроса предложений, в соответствии с форматом и содержанием, изложенными в </w:t>
            </w:r>
            <w:r w:rsidDel="00000000" w:rsidR="00000000" w:rsidRPr="00000000">
              <w:rPr>
                <w:b w:val="1"/>
                <w:i w:val="1"/>
                <w:rtl w:val="0"/>
              </w:rPr>
              <w:t xml:space="preserve">Error! Reference source not found.</w:t>
            </w:r>
            <w:r w:rsidDel="00000000" w:rsidR="00000000" w:rsidRPr="00000000">
              <w:rPr>
                <w:i w:val="1"/>
                <w:rtl w:val="0"/>
              </w:rPr>
              <w:t xml:space="preserve"> (Содержание квалификационной заявки)</w:t>
            </w:r>
            <w:r w:rsidDel="00000000" w:rsidR="00000000" w:rsidRPr="00000000">
              <w:rPr>
                <w:rtl w:val="0"/>
              </w:rPr>
              <w:t xml:space="preserve">.</w:t>
            </w:r>
          </w:p>
        </w:tc>
      </w:tr>
      <w:tr>
        <w:trPr>
          <w:cantSplit w:val="0"/>
          <w:tblHeader w:val="0"/>
        </w:trPr>
        <w:tc>
          <w:tcPr/>
          <w:p w:rsidR="00000000" w:rsidDel="00000000" w:rsidP="00000000" w:rsidRDefault="00000000" w:rsidRPr="00000000" w14:paraId="00000557">
            <w:pPr>
              <w:spacing w:after="120" w:before="120" w:lineRule="auto"/>
              <w:rPr>
                <w:b w:val="1"/>
              </w:rPr>
            </w:pPr>
            <w:r w:rsidDel="00000000" w:rsidR="00000000" w:rsidRPr="00000000">
              <w:rPr>
                <w:b w:val="1"/>
                <w:rtl w:val="0"/>
              </w:rPr>
              <w:t xml:space="preserve">Крайний срок оценки квалификационных заявок</w:t>
            </w:r>
          </w:p>
        </w:tc>
        <w:tc>
          <w:tcPr/>
          <w:p w:rsidR="00000000" w:rsidDel="00000000" w:rsidP="00000000" w:rsidRDefault="00000000" w:rsidRPr="00000000" w14:paraId="00000558">
            <w:pPr>
              <w:spacing w:after="120" w:before="120" w:lineRule="auto"/>
              <w:rPr/>
            </w:pPr>
            <w:r w:rsidDel="00000000" w:rsidR="00000000" w:rsidRPr="00000000">
              <w:rPr>
                <w:rtl w:val="0"/>
              </w:rPr>
              <w:t xml:space="preserve">имеет значение, присвоенное ему в пункте</w:t>
            </w:r>
            <w:r w:rsidDel="00000000" w:rsidR="00000000" w:rsidRPr="00000000">
              <w:rPr>
                <w:b w:val="1"/>
                <w:rtl w:val="0"/>
              </w:rPr>
              <w:t xml:space="preserve">Error! Reference source not found.</w:t>
            </w:r>
            <w:r w:rsidDel="00000000" w:rsidR="00000000" w:rsidRPr="00000000">
              <w:rPr>
                <w:rtl w:val="0"/>
              </w:rPr>
              <w:t xml:space="preserve">.</w:t>
            </w:r>
          </w:p>
        </w:tc>
      </w:tr>
      <w:tr>
        <w:trPr>
          <w:cantSplit w:val="0"/>
          <w:tblHeader w:val="0"/>
        </w:trPr>
        <w:tc>
          <w:tcPr/>
          <w:p w:rsidR="00000000" w:rsidDel="00000000" w:rsidP="00000000" w:rsidRDefault="00000000" w:rsidRPr="00000000" w14:paraId="00000559">
            <w:pPr>
              <w:spacing w:after="120" w:before="120" w:lineRule="auto"/>
              <w:rPr>
                <w:b w:val="1"/>
              </w:rPr>
            </w:pPr>
            <w:r w:rsidDel="00000000" w:rsidR="00000000" w:rsidRPr="00000000">
              <w:rPr>
                <w:b w:val="1"/>
                <w:rtl w:val="0"/>
              </w:rPr>
              <w:t xml:space="preserve">Крайний срок подачи квалификационных заявок</w:t>
            </w:r>
          </w:p>
        </w:tc>
        <w:tc>
          <w:tcPr/>
          <w:p w:rsidR="00000000" w:rsidDel="00000000" w:rsidP="00000000" w:rsidRDefault="00000000" w:rsidRPr="00000000" w14:paraId="0000055A">
            <w:pPr>
              <w:spacing w:after="120" w:before="120" w:lineRule="auto"/>
              <w:rPr/>
            </w:pPr>
            <w:r w:rsidDel="00000000" w:rsidR="00000000" w:rsidRPr="00000000">
              <w:rPr>
                <w:rtl w:val="0"/>
              </w:rPr>
              <w:t xml:space="preserve">имеет значение, присвоенное ему в пункте</w:t>
            </w:r>
            <w:r w:rsidDel="00000000" w:rsidR="00000000" w:rsidRPr="00000000">
              <w:rPr>
                <w:b w:val="1"/>
                <w:rtl w:val="0"/>
              </w:rPr>
              <w:t xml:space="preserve">Error! Reference source not found.</w:t>
            </w:r>
            <w:r w:rsidDel="00000000" w:rsidR="00000000" w:rsidRPr="00000000">
              <w:rPr>
                <w:rtl w:val="0"/>
              </w:rPr>
              <w:t xml:space="preserve">.</w:t>
            </w:r>
          </w:p>
        </w:tc>
      </w:tr>
      <w:tr>
        <w:trPr>
          <w:cantSplit w:val="0"/>
          <w:tblHeader w:val="0"/>
        </w:trPr>
        <w:tc>
          <w:tcPr/>
          <w:p w:rsidR="00000000" w:rsidDel="00000000" w:rsidP="00000000" w:rsidRDefault="00000000" w:rsidRPr="00000000" w14:paraId="0000055B">
            <w:pPr>
              <w:spacing w:after="120" w:before="120" w:lineRule="auto"/>
              <w:rPr>
                <w:b w:val="1"/>
              </w:rPr>
            </w:pPr>
            <w:r w:rsidDel="00000000" w:rsidR="00000000" w:rsidRPr="00000000">
              <w:rPr>
                <w:b w:val="1"/>
                <w:rtl w:val="0"/>
              </w:rPr>
              <w:t xml:space="preserve">Квалификационные критерии</w:t>
            </w:r>
          </w:p>
        </w:tc>
        <w:tc>
          <w:tcPr/>
          <w:p w:rsidR="00000000" w:rsidDel="00000000" w:rsidP="00000000" w:rsidRDefault="00000000" w:rsidRPr="00000000" w14:paraId="0000055C">
            <w:pPr>
              <w:spacing w:after="120" w:before="120" w:lineRule="auto"/>
              <w:rPr/>
            </w:pPr>
            <w:r w:rsidDel="00000000" w:rsidR="00000000" w:rsidRPr="00000000">
              <w:rPr>
                <w:rtl w:val="0"/>
              </w:rPr>
              <w:t xml:space="preserve">означает технические критерии и финансовые критерии, изложенные в </w:t>
            </w:r>
            <w:r w:rsidDel="00000000" w:rsidR="00000000" w:rsidRPr="00000000">
              <w:rPr>
                <w:b w:val="1"/>
                <w:i w:val="1"/>
                <w:rtl w:val="0"/>
              </w:rPr>
              <w:t xml:space="preserve">Error! Reference source not found.</w:t>
            </w:r>
            <w:r w:rsidDel="00000000" w:rsidR="00000000" w:rsidRPr="00000000">
              <w:rPr>
                <w:i w:val="1"/>
                <w:rtl w:val="0"/>
              </w:rPr>
              <w:t xml:space="preserve"> (Квалификационные критерии)</w:t>
            </w:r>
            <w:r w:rsidDel="00000000" w:rsidR="00000000" w:rsidRPr="00000000">
              <w:rPr>
                <w:rtl w:val="0"/>
              </w:rPr>
              <w:t xml:space="preserve">.</w:t>
            </w:r>
          </w:p>
        </w:tc>
      </w:tr>
      <w:tr>
        <w:trPr>
          <w:cantSplit w:val="0"/>
          <w:tblHeader w:val="0"/>
        </w:trPr>
        <w:tc>
          <w:tcPr/>
          <w:p w:rsidR="00000000" w:rsidDel="00000000" w:rsidP="00000000" w:rsidRDefault="00000000" w:rsidRPr="00000000" w14:paraId="0000055D">
            <w:pPr>
              <w:spacing w:after="120" w:before="120" w:lineRule="auto"/>
              <w:rPr>
                <w:b w:val="1"/>
              </w:rPr>
            </w:pPr>
            <w:r w:rsidDel="00000000" w:rsidR="00000000" w:rsidRPr="00000000">
              <w:rPr>
                <w:b w:val="1"/>
                <w:rtl w:val="0"/>
              </w:rPr>
              <w:t xml:space="preserve">Квалификационный список</w:t>
            </w:r>
          </w:p>
        </w:tc>
        <w:tc>
          <w:tcPr/>
          <w:p w:rsidR="00000000" w:rsidDel="00000000" w:rsidP="00000000" w:rsidRDefault="00000000" w:rsidRPr="00000000" w14:paraId="0000055E">
            <w:pPr>
              <w:spacing w:after="120" w:before="120" w:lineRule="auto"/>
              <w:rPr/>
            </w:pPr>
            <w:r w:rsidDel="00000000" w:rsidR="00000000" w:rsidRPr="00000000">
              <w:rPr>
                <w:rtl w:val="0"/>
              </w:rPr>
              <w:t xml:space="preserve">имеет значение, присвоенное ему в пункте</w:t>
            </w:r>
            <w:r w:rsidDel="00000000" w:rsidR="00000000" w:rsidRPr="00000000">
              <w:rPr>
                <w:b w:val="1"/>
                <w:rtl w:val="0"/>
              </w:rPr>
              <w:t xml:space="preserve">Error! Reference source not found.</w:t>
            </w:r>
            <w:r w:rsidDel="00000000" w:rsidR="00000000" w:rsidRPr="00000000">
              <w:rPr>
                <w:rtl w:val="0"/>
              </w:rPr>
              <w:t xml:space="preserve">.</w:t>
            </w:r>
          </w:p>
        </w:tc>
      </w:tr>
      <w:tr>
        <w:trPr>
          <w:cantSplit w:val="0"/>
          <w:tblHeader w:val="0"/>
        </w:trPr>
        <w:tc>
          <w:tcPr/>
          <w:p w:rsidR="00000000" w:rsidDel="00000000" w:rsidP="00000000" w:rsidRDefault="00000000" w:rsidRPr="00000000" w14:paraId="0000055F">
            <w:pPr>
              <w:spacing w:after="120" w:before="120" w:lineRule="auto"/>
              <w:rPr>
                <w:b w:val="1"/>
              </w:rPr>
            </w:pPr>
            <w:r w:rsidDel="00000000" w:rsidR="00000000" w:rsidRPr="00000000">
              <w:rPr>
                <w:b w:val="1"/>
                <w:rtl w:val="0"/>
              </w:rPr>
              <w:t xml:space="preserve">Квалифицированный кандидат</w:t>
            </w:r>
          </w:p>
        </w:tc>
        <w:tc>
          <w:tcPr/>
          <w:p w:rsidR="00000000" w:rsidDel="00000000" w:rsidP="00000000" w:rsidRDefault="00000000" w:rsidRPr="00000000" w14:paraId="00000560">
            <w:pPr>
              <w:spacing w:after="120" w:before="120" w:lineRule="auto"/>
              <w:rPr/>
            </w:pPr>
            <w:r w:rsidDel="00000000" w:rsidR="00000000" w:rsidRPr="00000000">
              <w:rPr>
                <w:rtl w:val="0"/>
              </w:rPr>
              <w:t xml:space="preserve">означает Заявителя, который был квалифицирован для участия в Процедуре отбора на этапе RFP в соответствии с условиями настоящего RFQ и представил Обязательство о конфиденциальности в Компетентный орган.</w:t>
            </w:r>
          </w:p>
        </w:tc>
      </w:tr>
      <w:tr>
        <w:trPr>
          <w:cantSplit w:val="0"/>
          <w:tblHeader w:val="0"/>
        </w:trPr>
        <w:tc>
          <w:tcPr/>
          <w:p w:rsidR="00000000" w:rsidDel="00000000" w:rsidP="00000000" w:rsidRDefault="00000000" w:rsidRPr="00000000" w14:paraId="00000561">
            <w:pPr>
              <w:spacing w:after="120" w:before="120" w:lineRule="auto"/>
              <w:rPr>
                <w:b w:val="1"/>
              </w:rPr>
            </w:pPr>
            <w:r w:rsidDel="00000000" w:rsidR="00000000" w:rsidRPr="00000000">
              <w:rPr>
                <w:b w:val="1"/>
                <w:rtl w:val="0"/>
              </w:rPr>
              <w:t xml:space="preserve">Реальный конфликт интересов</w:t>
            </w:r>
          </w:p>
        </w:tc>
        <w:tc>
          <w:tcPr/>
          <w:p w:rsidR="00000000" w:rsidDel="00000000" w:rsidP="00000000" w:rsidRDefault="00000000" w:rsidRPr="00000000" w14:paraId="00000562">
            <w:pPr>
              <w:spacing w:after="120" w:before="120" w:lineRule="auto"/>
              <w:rPr/>
            </w:pPr>
            <w:r w:rsidDel="00000000" w:rsidR="00000000" w:rsidRPr="00000000">
              <w:rPr>
                <w:rtl w:val="0"/>
              </w:rPr>
              <w:t xml:space="preserve">означает конфликт между Частным интересом лица и должностным или представительским органом, который может повлиять на нейтральность или беспристрастность принятия такого лица решений, либо повлиять на его действие или бездействие при осуществлении указанных полномочий.</w:t>
            </w:r>
          </w:p>
        </w:tc>
      </w:tr>
      <w:tr>
        <w:trPr>
          <w:cantSplit w:val="0"/>
          <w:tblHeader w:val="0"/>
        </w:trPr>
        <w:tc>
          <w:tcPr/>
          <w:p w:rsidR="00000000" w:rsidDel="00000000" w:rsidP="00000000" w:rsidRDefault="00000000" w:rsidRPr="00000000" w14:paraId="00000563">
            <w:pPr>
              <w:spacing w:after="120" w:before="120" w:lineRule="auto"/>
              <w:rPr>
                <w:b w:val="1"/>
              </w:rPr>
            </w:pPr>
            <w:r w:rsidDel="00000000" w:rsidR="00000000" w:rsidRPr="00000000">
              <w:rPr>
                <w:b w:val="1"/>
                <w:rtl w:val="0"/>
              </w:rPr>
              <w:t xml:space="preserve">Связанные компании</w:t>
            </w:r>
          </w:p>
        </w:tc>
        <w:tc>
          <w:tcPr/>
          <w:p w:rsidR="00000000" w:rsidDel="00000000" w:rsidP="00000000" w:rsidRDefault="00000000" w:rsidRPr="00000000" w14:paraId="00000564">
            <w:pPr>
              <w:spacing w:after="120" w:before="120" w:lineRule="auto"/>
              <w:rPr/>
            </w:pPr>
            <w:r w:rsidDel="00000000" w:rsidR="00000000" w:rsidRPr="00000000">
              <w:rPr>
                <w:rtl w:val="0"/>
              </w:rPr>
              <w:t xml:space="preserve">означает одно или несколько из следующих юридических лиц:</w:t>
            </w:r>
          </w:p>
          <w:p w:rsidR="00000000" w:rsidDel="00000000" w:rsidP="00000000" w:rsidRDefault="00000000" w:rsidRPr="00000000" w14:paraId="00000565">
            <w:pPr>
              <w:numPr>
                <w:ilvl w:val="0"/>
                <w:numId w:val="30"/>
              </w:numPr>
              <w:spacing w:after="120" w:before="120" w:lineRule="auto"/>
              <w:ind w:left="360" w:hanging="360"/>
              <w:jc w:val="both"/>
              <w:rPr/>
            </w:pPr>
            <w:r w:rsidDel="00000000" w:rsidR="00000000" w:rsidRPr="00000000">
              <w:rPr>
                <w:rtl w:val="0"/>
              </w:rPr>
              <w:t xml:space="preserve">материнская компания;</w:t>
            </w:r>
          </w:p>
          <w:p w:rsidR="00000000" w:rsidDel="00000000" w:rsidP="00000000" w:rsidRDefault="00000000" w:rsidRPr="00000000" w14:paraId="00000566">
            <w:pPr>
              <w:numPr>
                <w:ilvl w:val="0"/>
                <w:numId w:val="30"/>
              </w:numPr>
              <w:spacing w:after="120" w:before="120" w:lineRule="auto"/>
              <w:ind w:left="360" w:hanging="360"/>
              <w:jc w:val="both"/>
              <w:rPr/>
            </w:pPr>
            <w:r w:rsidDel="00000000" w:rsidR="00000000" w:rsidRPr="00000000">
              <w:rPr>
                <w:rtl w:val="0"/>
              </w:rPr>
              <w:t xml:space="preserve">юридическое лицо, контролируемое Заявителем или Участником Консорциума; и/или</w:t>
            </w:r>
          </w:p>
          <w:p w:rsidR="00000000" w:rsidDel="00000000" w:rsidP="00000000" w:rsidRDefault="00000000" w:rsidRPr="00000000" w14:paraId="00000567">
            <w:pPr>
              <w:numPr>
                <w:ilvl w:val="0"/>
                <w:numId w:val="30"/>
              </w:numPr>
              <w:spacing w:after="120" w:before="120" w:lineRule="auto"/>
              <w:ind w:left="360" w:hanging="360"/>
              <w:jc w:val="both"/>
              <w:rPr/>
            </w:pPr>
            <w:r w:rsidDel="00000000" w:rsidR="00000000" w:rsidRPr="00000000">
              <w:rPr>
                <w:rtl w:val="0"/>
              </w:rPr>
              <w:t xml:space="preserve">юридическое лицо, которое контролируется той же материнской компанией, которая контролирует заявителя или члена консорциума.</w:t>
            </w:r>
          </w:p>
          <w:p w:rsidR="00000000" w:rsidDel="00000000" w:rsidP="00000000" w:rsidRDefault="00000000" w:rsidRPr="00000000" w14:paraId="00000568">
            <w:pPr>
              <w:spacing w:after="120" w:before="120" w:lineRule="auto"/>
              <w:rPr/>
            </w:pPr>
            <w:r w:rsidDel="00000000" w:rsidR="00000000" w:rsidRPr="00000000">
              <w:rPr>
                <w:rtl w:val="0"/>
              </w:rPr>
              <w:t xml:space="preserve">Для целей настоящего RFQ отношения контроля между Связанными компаниями в любом случае считаются существующими, если:</w:t>
            </w:r>
          </w:p>
          <w:p w:rsidR="00000000" w:rsidDel="00000000" w:rsidP="00000000" w:rsidRDefault="00000000" w:rsidRPr="00000000" w14:paraId="00000569">
            <w:pPr>
              <w:numPr>
                <w:ilvl w:val="0"/>
                <w:numId w:val="31"/>
              </w:numPr>
              <w:spacing w:after="120" w:before="120" w:lineRule="auto"/>
              <w:ind w:left="360" w:hanging="360"/>
              <w:jc w:val="both"/>
              <w:rPr/>
            </w:pPr>
            <w:r w:rsidDel="00000000" w:rsidR="00000000" w:rsidRPr="00000000">
              <w:rPr>
                <w:rtl w:val="0"/>
              </w:rPr>
              <w:t xml:space="preserve">Материнская компания прямо или косвенно владеет более чем 50% голосующих прав или долей участия в капитале Заявителя или Участника Консорциума;</w:t>
            </w:r>
          </w:p>
          <w:p w:rsidR="00000000" w:rsidDel="00000000" w:rsidP="00000000" w:rsidRDefault="00000000" w:rsidRPr="00000000" w14:paraId="0000056A">
            <w:pPr>
              <w:numPr>
                <w:ilvl w:val="0"/>
                <w:numId w:val="31"/>
              </w:numPr>
              <w:spacing w:after="120" w:before="120" w:lineRule="auto"/>
              <w:ind w:left="360" w:hanging="360"/>
              <w:jc w:val="both"/>
              <w:rPr/>
            </w:pPr>
            <w:r w:rsidDel="00000000" w:rsidR="00000000" w:rsidRPr="00000000">
              <w:rPr>
                <w:rtl w:val="0"/>
              </w:rPr>
              <w:t xml:space="preserve">Заявитель или Участник Консорциума прямо или косвенно владеет более чем 50% голосующих прав или долей участия в соответствующем юридическом лице; и/или</w:t>
            </w:r>
          </w:p>
          <w:p w:rsidR="00000000" w:rsidDel="00000000" w:rsidP="00000000" w:rsidRDefault="00000000" w:rsidRPr="00000000" w14:paraId="0000056B">
            <w:pPr>
              <w:numPr>
                <w:ilvl w:val="0"/>
                <w:numId w:val="31"/>
              </w:numPr>
              <w:spacing w:after="120" w:before="120" w:lineRule="auto"/>
              <w:ind w:left="360" w:hanging="360"/>
              <w:jc w:val="both"/>
              <w:rPr/>
            </w:pPr>
            <w:r w:rsidDel="00000000" w:rsidR="00000000" w:rsidRPr="00000000">
              <w:rPr>
                <w:rtl w:val="0"/>
              </w:rPr>
              <w:t xml:space="preserve">Материнская компания владеет, прямо или косвенно, более чем 50% прав голоса или доли участия в уставном капитале юридического лица и Заявителя или Члена Консорциума.</w:t>
            </w:r>
          </w:p>
        </w:tc>
      </w:tr>
      <w:tr>
        <w:trPr>
          <w:cantSplit w:val="0"/>
          <w:tblHeader w:val="0"/>
        </w:trPr>
        <w:tc>
          <w:tcPr/>
          <w:p w:rsidR="00000000" w:rsidDel="00000000" w:rsidP="00000000" w:rsidRDefault="00000000" w:rsidRPr="00000000" w14:paraId="0000056C">
            <w:pPr>
              <w:spacing w:after="120" w:before="120" w:lineRule="auto"/>
              <w:rPr>
                <w:b w:val="1"/>
              </w:rPr>
            </w:pPr>
            <w:r w:rsidDel="00000000" w:rsidR="00000000" w:rsidRPr="00000000">
              <w:rPr>
                <w:b w:val="1"/>
                <w:rtl w:val="0"/>
              </w:rPr>
              <w:t xml:space="preserve">Надежный банк</w:t>
            </w:r>
          </w:p>
        </w:tc>
        <w:tc>
          <w:tcPr/>
          <w:p w:rsidR="00000000" w:rsidDel="00000000" w:rsidP="00000000" w:rsidRDefault="00000000" w:rsidRPr="00000000" w14:paraId="0000056D">
            <w:pPr>
              <w:spacing w:after="120" w:before="120" w:lineRule="auto"/>
              <w:rPr/>
            </w:pPr>
            <w:r w:rsidDel="00000000" w:rsidR="00000000" w:rsidRPr="00000000">
              <w:rPr>
                <w:rtl w:val="0"/>
              </w:rPr>
              <w:t xml:space="preserve">означает банк, отвечающий требованиям </w:t>
            </w:r>
            <w:r w:rsidDel="00000000" w:rsidR="00000000" w:rsidRPr="00000000">
              <w:rPr>
                <w:b w:val="1"/>
                <w:i w:val="1"/>
                <w:rtl w:val="0"/>
              </w:rPr>
              <w:t xml:space="preserve">Error! Reference source not found.</w:t>
            </w:r>
            <w:r w:rsidDel="00000000" w:rsidR="00000000" w:rsidRPr="00000000">
              <w:rPr>
                <w:i w:val="1"/>
                <w:rtl w:val="0"/>
              </w:rPr>
              <w:t xml:space="preserve"> (Требования к надежным банкам)</w:t>
            </w:r>
            <w:r w:rsidDel="00000000" w:rsidR="00000000" w:rsidRPr="00000000">
              <w:rPr>
                <w:rtl w:val="0"/>
              </w:rPr>
              <w:t xml:space="preserve">.</w:t>
            </w:r>
          </w:p>
        </w:tc>
      </w:tr>
      <w:tr>
        <w:trPr>
          <w:cantSplit w:val="0"/>
          <w:tblHeader w:val="0"/>
        </w:trPr>
        <w:tc>
          <w:tcPr/>
          <w:p w:rsidR="00000000" w:rsidDel="00000000" w:rsidP="00000000" w:rsidRDefault="00000000" w:rsidRPr="00000000" w14:paraId="0000056E">
            <w:pPr>
              <w:spacing w:after="120" w:before="120" w:lineRule="auto"/>
              <w:rPr>
                <w:b w:val="1"/>
              </w:rPr>
            </w:pPr>
            <w:r w:rsidDel="00000000" w:rsidR="00000000" w:rsidRPr="00000000">
              <w:rPr>
                <w:b w:val="1"/>
                <w:rtl w:val="0"/>
              </w:rPr>
              <w:t xml:space="preserve">Запрос на квалификацию (RFQ) </w:t>
            </w:r>
          </w:p>
          <w:p w:rsidR="00000000" w:rsidDel="00000000" w:rsidP="00000000" w:rsidRDefault="00000000" w:rsidRPr="00000000" w14:paraId="0000056F">
            <w:pPr>
              <w:spacing w:after="120" w:before="120" w:lineRule="auto"/>
              <w:rPr>
                <w:b w:val="1"/>
              </w:rPr>
            </w:pPr>
            <w:r w:rsidDel="00000000" w:rsidR="00000000" w:rsidRPr="00000000">
              <w:rPr>
                <w:rtl w:val="0"/>
              </w:rPr>
            </w:r>
          </w:p>
        </w:tc>
        <w:tc>
          <w:tcPr/>
          <w:p w:rsidR="00000000" w:rsidDel="00000000" w:rsidP="00000000" w:rsidRDefault="00000000" w:rsidRPr="00000000" w14:paraId="00000570">
            <w:pPr>
              <w:spacing w:after="120" w:before="120" w:lineRule="auto"/>
              <w:rPr/>
            </w:pPr>
            <w:r w:rsidDel="00000000" w:rsidR="00000000" w:rsidRPr="00000000">
              <w:rPr>
                <w:rtl w:val="0"/>
              </w:rPr>
              <w:t xml:space="preserve">– настоящий документ, устанавливающий Квалификационные критерии и условия квалификации Претендентов в соответствии с Процедурой отбора, а также иные условия, которые должны и/или могут быть отражены в Запросе предложений в соответствии с Применимым законодательством.</w:t>
            </w:r>
          </w:p>
        </w:tc>
      </w:tr>
      <w:tr>
        <w:trPr>
          <w:cantSplit w:val="0"/>
          <w:tblHeader w:val="0"/>
        </w:trPr>
        <w:tc>
          <w:tcPr/>
          <w:p w:rsidR="00000000" w:rsidDel="00000000" w:rsidP="00000000" w:rsidRDefault="00000000" w:rsidRPr="00000000" w14:paraId="00000571">
            <w:pPr>
              <w:spacing w:after="120" w:before="120" w:lineRule="auto"/>
              <w:rPr>
                <w:b w:val="1"/>
              </w:rPr>
            </w:pPr>
            <w:r w:rsidDel="00000000" w:rsidR="00000000" w:rsidRPr="00000000">
              <w:rPr>
                <w:b w:val="1"/>
                <w:rtl w:val="0"/>
              </w:rPr>
              <w:t xml:space="preserve">Запрос предложений (RFP)</w:t>
            </w:r>
          </w:p>
        </w:tc>
        <w:tc>
          <w:tcPr/>
          <w:p w:rsidR="00000000" w:rsidDel="00000000" w:rsidP="00000000" w:rsidRDefault="00000000" w:rsidRPr="00000000" w14:paraId="00000572">
            <w:pPr>
              <w:spacing w:after="120" w:before="120" w:lineRule="auto"/>
              <w:rPr/>
            </w:pPr>
            <w:r w:rsidDel="00000000" w:rsidR="00000000" w:rsidRPr="00000000">
              <w:rPr>
                <w:rtl w:val="0"/>
              </w:rPr>
              <w:t xml:space="preserve">– документ, устанавливающий условия для Заявителей для целей заключения Договора, а также иные условия, которые должны и/или могут быть отражены в Запросе предложений в соответствии с Применимым законодательством, и предназначен для Квалифицированных заявителей.</w:t>
            </w:r>
          </w:p>
        </w:tc>
      </w:tr>
      <w:tr>
        <w:trPr>
          <w:cantSplit w:val="0"/>
          <w:tblHeader w:val="0"/>
        </w:trPr>
        <w:tc>
          <w:tcPr/>
          <w:p w:rsidR="00000000" w:rsidDel="00000000" w:rsidP="00000000" w:rsidRDefault="00000000" w:rsidRPr="00000000" w14:paraId="00000573">
            <w:pPr>
              <w:spacing w:after="120" w:before="120" w:lineRule="auto"/>
              <w:rPr>
                <w:b w:val="1"/>
              </w:rPr>
            </w:pPr>
            <w:r w:rsidDel="00000000" w:rsidR="00000000" w:rsidRPr="00000000">
              <w:rPr>
                <w:b w:val="1"/>
                <w:rtl w:val="0"/>
              </w:rPr>
              <w:t xml:space="preserve">Процедура отбора</w:t>
            </w:r>
          </w:p>
        </w:tc>
        <w:tc>
          <w:tcPr/>
          <w:p w:rsidR="00000000" w:rsidDel="00000000" w:rsidP="00000000" w:rsidRDefault="00000000" w:rsidRPr="00000000" w14:paraId="00000574">
            <w:pPr>
              <w:spacing w:after="120" w:before="120" w:lineRule="auto"/>
              <w:rPr>
                <w:color w:val="000000"/>
              </w:rPr>
            </w:pPr>
            <w:r w:rsidDel="00000000" w:rsidR="00000000" w:rsidRPr="00000000">
              <w:rPr>
                <w:rtl w:val="0"/>
              </w:rPr>
              <w:t xml:space="preserve">– </w:t>
            </w:r>
            <w:r w:rsidDel="00000000" w:rsidR="00000000" w:rsidRPr="00000000">
              <w:rPr>
                <w:color w:val="000000"/>
                <w:rtl w:val="0"/>
              </w:rPr>
              <w:t xml:space="preserve">совокупность действий, направленных на реализацию процедур, реализацию прав и обязанностей, предусмотренных Применимым законодательством, с целью выбора частного партнера для реализации Проекта.</w:t>
            </w:r>
          </w:p>
          <w:p w:rsidR="00000000" w:rsidDel="00000000" w:rsidP="00000000" w:rsidRDefault="00000000" w:rsidRPr="00000000" w14:paraId="00000575">
            <w:pPr>
              <w:spacing w:after="120" w:before="120" w:lineRule="auto"/>
              <w:rPr/>
            </w:pPr>
            <w:r w:rsidDel="00000000" w:rsidR="00000000" w:rsidRPr="00000000">
              <w:rPr>
                <w:color w:val="000000"/>
                <w:rtl w:val="0"/>
              </w:rPr>
              <w:t xml:space="preserve">Сроки и условия выбора победителя Процедуры отбора указаны в запросе предложений.</w:t>
            </w:r>
            <w:r w:rsidDel="00000000" w:rsidR="00000000" w:rsidRPr="00000000">
              <w:rPr>
                <w:rtl w:val="0"/>
              </w:rPr>
            </w:r>
          </w:p>
        </w:tc>
      </w:tr>
      <w:tr>
        <w:trPr>
          <w:cantSplit w:val="0"/>
          <w:tblHeader w:val="0"/>
        </w:trPr>
        <w:tc>
          <w:tcPr/>
          <w:p w:rsidR="00000000" w:rsidDel="00000000" w:rsidP="00000000" w:rsidRDefault="00000000" w:rsidRPr="00000000" w14:paraId="00000576">
            <w:pPr>
              <w:spacing w:after="120" w:before="120" w:lineRule="auto"/>
              <w:rPr>
                <w:b w:val="1"/>
              </w:rPr>
            </w:pPr>
            <w:r w:rsidDel="00000000" w:rsidR="00000000" w:rsidRPr="00000000">
              <w:rPr>
                <w:b w:val="1"/>
                <w:rtl w:val="0"/>
              </w:rPr>
              <w:t xml:space="preserve">СПВ</w:t>
            </w:r>
          </w:p>
        </w:tc>
        <w:tc>
          <w:tcPr/>
          <w:p w:rsidR="00000000" w:rsidDel="00000000" w:rsidP="00000000" w:rsidRDefault="00000000" w:rsidRPr="00000000" w14:paraId="00000577">
            <w:pPr>
              <w:spacing w:after="120" w:before="120" w:lineRule="auto"/>
              <w:rPr/>
            </w:pPr>
            <w:r w:rsidDel="00000000" w:rsidR="00000000" w:rsidRPr="00000000">
              <w:rPr>
                <w:rtl w:val="0"/>
              </w:rPr>
              <w:t xml:space="preserve">означает компанию специального назначения, компанию, специально созданную лицами, заинтересованными в совместном участии в Процедуре отбора и реализации Проекта с целью совместного участия в Процедуре отбора.</w:t>
            </w:r>
          </w:p>
        </w:tc>
      </w:tr>
    </w:tbl>
    <w:p w:rsidR="00000000" w:rsidDel="00000000" w:rsidP="00000000" w:rsidRDefault="00000000" w:rsidRPr="00000000" w14:paraId="00000578">
      <w:pPr>
        <w:numPr>
          <w:ilvl w:val="0"/>
          <w:numId w:val="28"/>
        </w:numPr>
        <w:spacing w:after="120" w:before="120" w:lineRule="auto"/>
        <w:ind w:left="792" w:hanging="720"/>
        <w:rPr/>
      </w:pPr>
      <w:r w:rsidDel="00000000" w:rsidR="00000000" w:rsidRPr="00000000">
        <w:rPr>
          <w:rtl w:val="0"/>
        </w:rPr>
        <w:t xml:space="preserve">В настоящем Запросе на квалификацию, если контекст не требует иного:</w:t>
      </w:r>
    </w:p>
    <w:p w:rsidR="00000000" w:rsidDel="00000000" w:rsidP="00000000" w:rsidRDefault="00000000" w:rsidRPr="00000000" w14:paraId="00000579">
      <w:pPr>
        <w:keepNext w:val="0"/>
        <w:keepLines w:val="0"/>
        <w:pageBreakBefore w:val="0"/>
        <w:widowControl w:val="1"/>
        <w:numPr>
          <w:ilvl w:val="2"/>
          <w:numId w:val="9"/>
        </w:numPr>
        <w:pBdr>
          <w:top w:space="0" w:sz="0" w:val="nil"/>
          <w:left w:space="0" w:sz="0" w:val="nil"/>
          <w:bottom w:space="0" w:sz="0" w:val="nil"/>
          <w:right w:space="0" w:sz="0" w:val="nil"/>
          <w:between w:space="0" w:sz="0" w:val="nil"/>
        </w:pBdr>
        <w:shd w:fill="auto" w:val="clear"/>
        <w:spacing w:after="120" w:before="120" w:line="240" w:lineRule="auto"/>
        <w:ind w:left="806"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любая ссылка на “Пункт” или “Приложение” является ссылкой на соответствующий пункт или приложение к настоящему Запросу на квалификацию;</w:t>
      </w:r>
    </w:p>
    <w:p w:rsidR="00000000" w:rsidDel="00000000" w:rsidP="00000000" w:rsidRDefault="00000000" w:rsidRPr="00000000" w14:paraId="0000057A">
      <w:pPr>
        <w:keepNext w:val="0"/>
        <w:keepLines w:val="0"/>
        <w:pageBreakBefore w:val="0"/>
        <w:widowControl w:val="1"/>
        <w:numPr>
          <w:ilvl w:val="2"/>
          <w:numId w:val="9"/>
        </w:numPr>
        <w:pBdr>
          <w:top w:space="0" w:sz="0" w:val="nil"/>
          <w:left w:space="0" w:sz="0" w:val="nil"/>
          <w:bottom w:space="0" w:sz="0" w:val="nil"/>
          <w:right w:space="0" w:sz="0" w:val="nil"/>
          <w:between w:space="0" w:sz="0" w:val="nil"/>
        </w:pBdr>
        <w:shd w:fill="auto" w:val="clear"/>
        <w:spacing w:after="120" w:before="120" w:line="240" w:lineRule="auto"/>
        <w:ind w:left="806" w:right="0" w:hanging="72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любая ссылка на "драм" или "драм" является ссылкой на законную валюту Армении. Ссылки на “$”, “USD” или “доллар” относятся к законной валюте Соединенных Штатов Америки. Ссылки на “€”, “EUR” или “евро” относятся к законной валюте на дату настоящего Запроса на квалификацию государств-членов Европейского Союза, которые приняли и сохраняют евро в качестве своей законной валюты в соответствии с законодательством Европейского Союза, и, во избежание сомнений, это определение не распространяется на любую новую валюту любого государства-члена, которое перестает использовать евро в качестве своей единственной валюты. законная валюта.</w:t>
      </w:r>
    </w:p>
    <w:p w:rsidR="00000000" w:rsidDel="00000000" w:rsidP="00000000" w:rsidRDefault="00000000" w:rsidRPr="00000000" w14:paraId="0000057B">
      <w:pPr>
        <w:rPr>
          <w:rFonts w:ascii="GHEA Grapalat" w:cs="GHEA Grapalat" w:eastAsia="GHEA Grapalat" w:hAnsi="GHEA Grapalat"/>
        </w:rPr>
      </w:pPr>
      <w:r w:rsidDel="00000000" w:rsidR="00000000" w:rsidRPr="00000000">
        <w:rPr>
          <w:rtl w:val="0"/>
        </w:rPr>
        <w:t xml:space="preserve">Термины и выражения, которые не определены в других разделах настоящего Запроса на квалификацию, имеют значение, присвоенное им в соответствии с Применимым законодательством.</w:t>
      </w:r>
      <w:r w:rsidDel="00000000" w:rsidR="00000000" w:rsidRPr="00000000">
        <w:rPr>
          <w:rtl w:val="0"/>
        </w:rPr>
      </w:r>
    </w:p>
    <w:sectPr>
      <w:headerReference r:id="rId18" w:type="default"/>
      <w:headerReference r:id="rId19" w:type="first"/>
      <w:headerReference r:id="rId20" w:type="even"/>
      <w:footerReference r:id="rId21" w:type="first"/>
      <w:footerReference r:id="rId22" w:type="even"/>
      <w:type w:val="nextPage"/>
      <w:pgSz w:h="16840" w:w="11907" w:orient="portrait"/>
      <w:pgMar w:bottom="1368" w:top="1282" w:left="1368" w:right="936" w:header="576" w:footer="576"/>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Calibri"/>
  <w:font w:name="Courier New"/>
  <w:font w:name="Tahoma">
    <w:embedRegular w:fontKey="{00000000-0000-0000-0000-000000000000}" r:id="rId1" w:subsetted="0"/>
    <w:embedBold w:fontKey="{00000000-0000-0000-0000-000000000000}" r:id="rId2" w:subsetted="0"/>
  </w:font>
  <w:font w:name="GHEA Grapalat"/>
  <w:font w:name="Arial Bold"/>
  <w:font w:name="Quattrocen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embedRegular w:fontKey="{00000000-0000-0000-0000-000000000000}" r:id="rId7" w:subsetted="0"/>
    <w:embedBold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8D">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8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8F">
    <w:pPr>
      <w:rPr/>
    </w:pPr>
    <w:r w:rsidDel="00000000" w:rsidR="00000000" w:rsidRPr="00000000">
      <w:rPr>
        <w:rtl w:val="0"/>
      </w:rPr>
    </w:r>
  </w:p>
  <w:p w:rsidR="00000000" w:rsidDel="00000000" w:rsidP="00000000" w:rsidRDefault="00000000" w:rsidRPr="00000000" w14:paraId="00000590">
    <w:pPr>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9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center"/>
      <w:rPr>
        <w:rFonts w:ascii="Arial" w:cs="Arial" w:eastAsia="Arial" w:hAnsi="Arial"/>
        <w:b w:val="0"/>
        <w:i w:val="0"/>
        <w:smallCaps w:val="0"/>
        <w:strike w:val="0"/>
        <w:color w:val="ffffff"/>
        <w:sz w:val="20"/>
        <w:szCs w:val="20"/>
        <w:u w:val="none"/>
        <w:shd w:fill="auto" w:val="clear"/>
        <w:vertAlign w:val="baseline"/>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92">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center"/>
      <w:rPr>
        <w:rFonts w:ascii="Arial" w:cs="Arial" w:eastAsia="Arial" w:hAnsi="Arial"/>
        <w:b w:val="0"/>
        <w:i w:val="0"/>
        <w:smallCaps w:val="0"/>
        <w:strike w:val="0"/>
        <w:color w:val="ffffff"/>
        <w:sz w:val="20"/>
        <w:szCs w:val="20"/>
        <w:u w:val="none"/>
        <w:shd w:fill="auto" w:val="clear"/>
        <w:vertAlign w:val="baseline"/>
      </w:rPr>
    </w:pP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9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94">
    <w:pPr>
      <w:rPr/>
    </w:pPr>
    <w:r w:rsidDel="00000000" w:rsidR="00000000" w:rsidRPr="00000000">
      <w:rPr>
        <w:rtl w:val="0"/>
      </w:rPr>
    </w:r>
  </w:p>
  <w:p w:rsidR="00000000" w:rsidDel="00000000" w:rsidP="00000000" w:rsidRDefault="00000000" w:rsidRPr="00000000" w14:paraId="00000595">
    <w:pPr>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57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В соответствии со стандартом ISO/CEI 7810.</w:t>
      </w:r>
      <w:r w:rsidDel="00000000" w:rsidR="00000000" w:rsidRPr="00000000">
        <w:rPr>
          <w:rtl w:val="0"/>
        </w:rPr>
      </w:r>
    </w:p>
  </w:footnote>
  <w:footnote w:id="1">
    <w:p w:rsidR="00000000" w:rsidDel="00000000" w:rsidP="00000000" w:rsidRDefault="00000000" w:rsidRPr="00000000" w14:paraId="0000057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Необходимо предоставить 500 экземпляров на каждый тип паспорта и каждый тип удостоверения личности.</w:t>
      </w:r>
      <w:r w:rsidDel="00000000" w:rsidR="00000000" w:rsidRPr="00000000">
        <w:rPr>
          <w:rtl w:val="0"/>
        </w:rPr>
      </w:r>
    </w:p>
  </w:footnote>
  <w:footnote w:id="2">
    <w:p w:rsidR="00000000" w:rsidDel="00000000" w:rsidP="00000000" w:rsidRDefault="00000000" w:rsidRPr="00000000" w14:paraId="0000057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Если Кандидат полагается на Членов Консорциума для демонстрации опыта в выполнении Референтных проектов, укажите название компании соответствующего Члена Консорциума.</w:t>
      </w:r>
    </w:p>
  </w:footnote>
  <w:footnote w:id="3">
    <w:p w:rsidR="00000000" w:rsidDel="00000000" w:rsidP="00000000" w:rsidRDefault="00000000" w:rsidRPr="00000000" w14:paraId="0000057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Доля в Референтном проекте указывается как процент выполненных Кандидатом/Ведущим Членом/иным Участником Консорциума видов деятельности (услуг, работ и т.д.) по соответствующему контракту по Референтному проекту. Если Кандидат / Ведущий член / другой Член Консорциума участвовал в совместном предприятии или консорциуме в рамках Эталонного проекта, может быть указано соответствующее финансовое или долевое участие в завершении Эталонного проекта.</w:t>
      </w:r>
    </w:p>
  </w:footnote>
  <w:footnote w:id="4">
    <w:p w:rsidR="00000000" w:rsidDel="00000000" w:rsidP="00000000" w:rsidRDefault="00000000" w:rsidRPr="00000000" w14:paraId="0000058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Указывается в соответствии с пунктами </w:t>
      </w: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абзаца </w:t>
      </w: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раздела </w:t>
      </w: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из </w:t>
      </w:r>
      <w:r w:rsidDel="00000000" w:rsidR="00000000" w:rsidRPr="00000000">
        <w:rPr>
          <w:rFonts w:ascii="Arial" w:cs="Arial" w:eastAsia="Arial" w:hAnsi="Arial"/>
          <w:b w:val="1"/>
          <w:i w:val="1"/>
          <w:smallCaps w:val="0"/>
          <w:strike w:val="0"/>
          <w:color w:val="000000"/>
          <w:sz w:val="16"/>
          <w:szCs w:val="16"/>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16"/>
          <w:szCs w:val="16"/>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Для Референсного проекта, указанного в пункте </w:t>
      </w: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абзаца </w:t>
      </w: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раздела </w:t>
      </w: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из </w:t>
      </w:r>
      <w:r w:rsidDel="00000000" w:rsidR="00000000" w:rsidRPr="00000000">
        <w:rPr>
          <w:rFonts w:ascii="Arial" w:cs="Arial" w:eastAsia="Arial" w:hAnsi="Arial"/>
          <w:b w:val="1"/>
          <w:i w:val="1"/>
          <w:smallCaps w:val="0"/>
          <w:strike w:val="0"/>
          <w:color w:val="000000"/>
          <w:sz w:val="16"/>
          <w:szCs w:val="16"/>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16"/>
          <w:szCs w:val="16"/>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Кандидат должен предоставить описание удостоверения личности гражданина, удостоверения личности и программного обеспечения для управления паспортами.</w:t>
      </w:r>
    </w:p>
  </w:footnote>
  <w:footnote w:id="5">
    <w:p w:rsidR="00000000" w:rsidDel="00000000" w:rsidP="00000000" w:rsidRDefault="00000000" w:rsidRPr="00000000" w14:paraId="000005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Если Эталонный проект все еще находится в стадии реализации, укажите дату окончания завершенной части Типового проекта, соответствующей объему работ и требованиям, установленным в описании Типовых проектов в пунктах </w:t>
      </w: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абзаца </w:t>
      </w: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раздела </w:t>
      </w:r>
      <w:r w:rsidDel="00000000" w:rsidR="00000000" w:rsidRPr="00000000">
        <w:rPr>
          <w:rFonts w:ascii="Arial" w:cs="Arial" w:eastAsia="Arial" w:hAnsi="Arial"/>
          <w:b w:val="1"/>
          <w:i w:val="0"/>
          <w:smallCaps w:val="0"/>
          <w:strike w:val="0"/>
          <w:color w:val="000000"/>
          <w:sz w:val="16"/>
          <w:szCs w:val="16"/>
          <w:u w:val="none"/>
          <w:shd w:fill="auto" w:val="clear"/>
          <w:vertAlign w:val="baseline"/>
          <w:rtl w:val="0"/>
        </w:rPr>
        <w:t xml:space="preserve">Error! Reference source not found.</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из </w:t>
      </w:r>
      <w:r w:rsidDel="00000000" w:rsidR="00000000" w:rsidRPr="00000000">
        <w:rPr>
          <w:rFonts w:ascii="Arial" w:cs="Arial" w:eastAsia="Arial" w:hAnsi="Arial"/>
          <w:b w:val="1"/>
          <w:i w:val="1"/>
          <w:smallCaps w:val="0"/>
          <w:strike w:val="0"/>
          <w:color w:val="000000"/>
          <w:sz w:val="16"/>
          <w:szCs w:val="16"/>
          <w:u w:val="none"/>
          <w:shd w:fill="auto" w:val="clear"/>
          <w:vertAlign w:val="baseline"/>
          <w:rtl w:val="0"/>
        </w:rPr>
        <w:t xml:space="preserve">Error! Reference source not found.</w:t>
      </w:r>
      <w:r w:rsidDel="00000000" w:rsidR="00000000" w:rsidRPr="00000000">
        <w:rPr>
          <w:rFonts w:ascii="Arial" w:cs="Arial" w:eastAsia="Arial" w:hAnsi="Arial"/>
          <w:b w:val="0"/>
          <w:i w:val="1"/>
          <w:smallCaps w:val="0"/>
          <w:strike w:val="0"/>
          <w:color w:val="000000"/>
          <w:sz w:val="16"/>
          <w:szCs w:val="16"/>
          <w:u w:val="none"/>
          <w:shd w:fill="auto" w:val="clear"/>
          <w:vertAlign w:val="baseline"/>
          <w:rtl w:val="0"/>
        </w:rPr>
        <w:t xml:space="preserve"> (Квалификационные критерии)</w:t>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w:t>
      </w:r>
    </w:p>
  </w:footnote>
  <w:footnote w:id="6">
    <w:p w:rsidR="00000000" w:rsidDel="00000000" w:rsidP="00000000" w:rsidRDefault="00000000" w:rsidRPr="00000000" w14:paraId="000005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16"/>
          <w:szCs w:val="16"/>
          <w:u w:val="none"/>
          <w:shd w:fill="auto" w:val="clear"/>
          <w:vertAlign w:val="baseline"/>
        </w:rPr>
      </w:pPr>
      <w:r w:rsidDel="00000000" w:rsidR="00000000" w:rsidRPr="00000000">
        <w:rPr>
          <w:rStyle w:val="FootnoteReference"/>
          <w:vertAlign w:val="superscript"/>
        </w:rPr>
        <w:footnoteRef/>
      </w:r>
      <w:r w:rsidDel="00000000" w:rsidR="00000000" w:rsidRPr="00000000">
        <w:rPr>
          <w:rFonts w:ascii="Arial" w:cs="Arial" w:eastAsia="Arial" w:hAnsi="Arial"/>
          <w:b w:val="0"/>
          <w:i w:val="0"/>
          <w:smallCaps w:val="0"/>
          <w:strike w:val="0"/>
          <w:color w:val="000000"/>
          <w:sz w:val="16"/>
          <w:szCs w:val="16"/>
          <w:u w:val="none"/>
          <w:shd w:fill="auto" w:val="clear"/>
          <w:vertAlign w:val="baseline"/>
          <w:rtl w:val="0"/>
        </w:rPr>
        <w:t xml:space="preserve"> Оценочная комиссия может, в соответствии с правилами запроса предложения, связаться с контактным лицом (лицами) для уточнения деталей соответствующего Референтного проекта.</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8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1"/>
        <w:i w:val="1"/>
        <w:smallCaps w:val="0"/>
        <w:strike w:val="0"/>
        <w:color w:val="ff0000"/>
        <w:sz w:val="20"/>
        <w:szCs w:val="20"/>
        <w:u w:val="none"/>
        <w:shd w:fill="auto" w:val="clear"/>
        <w:vertAlign w:val="baseline"/>
      </w:rPr>
    </w:pPr>
    <w:r w:rsidDel="00000000" w:rsidR="00000000" w:rsidRPr="00000000">
      <w:rPr>
        <w:rFonts w:ascii="Arial" w:cs="Arial" w:eastAsia="Arial" w:hAnsi="Arial"/>
        <w:b w:val="1"/>
        <w:i w:val="1"/>
        <w:smallCaps w:val="0"/>
        <w:strike w:val="0"/>
        <w:color w:val="ff0000"/>
        <w:sz w:val="20"/>
        <w:szCs w:val="20"/>
        <w:u w:val="none"/>
        <w:shd w:fill="auto" w:val="clear"/>
        <w:vertAlign w:val="baseline"/>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8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85">
    <w:pPr>
      <w:rPr/>
    </w:pPr>
    <w:r w:rsidDel="00000000" w:rsidR="00000000" w:rsidRPr="00000000">
      <w:rPr>
        <w:rtl w:val="0"/>
      </w:rPr>
    </w:r>
  </w:p>
  <w:p w:rsidR="00000000" w:rsidDel="00000000" w:rsidP="00000000" w:rsidRDefault="00000000" w:rsidRPr="00000000" w14:paraId="00000586">
    <w:pPr>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8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88">
    <w:pPr>
      <w:rPr/>
    </w:pPr>
    <w:r w:rsidDel="00000000" w:rsidR="00000000" w:rsidRPr="00000000">
      <w:rPr>
        <w:rtl w:val="0"/>
      </w:rPr>
    </w:r>
  </w:p>
  <w:p w:rsidR="00000000" w:rsidDel="00000000" w:rsidP="00000000" w:rsidRDefault="00000000" w:rsidRPr="00000000" w14:paraId="00000589">
    <w:pPr>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8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1"/>
        <w:i w:val="1"/>
        <w:smallCaps w:val="0"/>
        <w:strike w:val="0"/>
        <w:color w:val="ff0000"/>
        <w:sz w:val="20"/>
        <w:szCs w:val="20"/>
        <w:u w:val="none"/>
        <w:shd w:fill="auto" w:val="clear"/>
        <w:vertAlign w:val="baseline"/>
      </w:rPr>
    </w:pPr>
    <w:sdt>
      <w:sdtPr>
        <w:tag w:val="goog_rdk_10"/>
      </w:sdtPr>
      <w:sdtContent>
        <w:r w:rsidDel="00000000" w:rsidR="00000000" w:rsidRPr="00000000">
          <w:rPr>
            <w:rFonts w:ascii="Tahoma" w:cs="Tahoma" w:eastAsia="Tahoma" w:hAnsi="Tahoma"/>
            <w:b w:val="1"/>
            <w:i w:val="1"/>
            <w:smallCaps w:val="0"/>
            <w:strike w:val="0"/>
            <w:color w:val="ff0000"/>
            <w:sz w:val="20"/>
            <w:szCs w:val="20"/>
            <w:u w:val="none"/>
            <w:shd w:fill="auto" w:val="clear"/>
            <w:vertAlign w:val="baseline"/>
            <w:rtl w:val="0"/>
          </w:rPr>
          <w:t xml:space="preserve">ԿՈՆՖԻԴԵՆՑԻԱԼ ՆԱԽԱԳԻԾ</w:t>
        </w:r>
      </w:sdtContent>
    </w:sdt>
  </w:p>
  <w:p w:rsidR="00000000" w:rsidDel="00000000" w:rsidP="00000000" w:rsidRDefault="00000000" w:rsidRPr="00000000" w14:paraId="0000058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1"/>
        <w:i w:val="1"/>
        <w:smallCaps w:val="0"/>
        <w:strike w:val="0"/>
        <w:color w:val="ff0000"/>
        <w:sz w:val="20"/>
        <w:szCs w:val="20"/>
        <w:u w:val="none"/>
        <w:shd w:fill="auto" w:val="clear"/>
        <w:vertAlign w:val="baseline"/>
      </w:rPr>
    </w:pPr>
    <w:sdt>
      <w:sdtPr>
        <w:tag w:val="goog_rdk_11"/>
      </w:sdtPr>
      <w:sdtContent>
        <w:r w:rsidDel="00000000" w:rsidR="00000000" w:rsidRPr="00000000">
          <w:rPr>
            <w:rFonts w:ascii="Tahoma" w:cs="Tahoma" w:eastAsia="Tahoma" w:hAnsi="Tahoma"/>
            <w:b w:val="1"/>
            <w:i w:val="1"/>
            <w:smallCaps w:val="0"/>
            <w:strike w:val="0"/>
            <w:color w:val="ff0000"/>
            <w:sz w:val="20"/>
            <w:szCs w:val="20"/>
            <w:u w:val="none"/>
            <w:shd w:fill="auto" w:val="clear"/>
            <w:vertAlign w:val="baseline"/>
            <w:rtl w:val="0"/>
          </w:rPr>
          <w:t xml:space="preserve">ՄԻԱՅՆ ՆԵՐՔԻՆ ՔՆՆԱՐԿՈՒՄՆԵՐԻ ՀԱՄԱՐ</w:t>
        </w:r>
      </w:sdtContent>
    </w:sdt>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8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1"/>
        <w:i w:val="1"/>
        <w:smallCaps w:val="0"/>
        <w:strike w:val="0"/>
        <w:color w:val="ff0000"/>
        <w:sz w:val="20"/>
        <w:szCs w:val="20"/>
        <w:u w:val="none"/>
        <w:shd w:fill="auto" w:val="clear"/>
        <w:vertAlign w:val="baseline"/>
      </w:rPr>
    </w:pPr>
    <w:r w:rsidDel="00000000" w:rsidR="00000000" w:rsidRPr="00000000">
      <w:rPr>
        <w:rFonts w:ascii="Arial" w:cs="Arial" w:eastAsia="Arial" w:hAnsi="Arial"/>
        <w:b w:val="1"/>
        <w:i w:val="1"/>
        <w:smallCaps w:val="0"/>
        <w:strike w:val="0"/>
        <w:color w:val="ff0000"/>
        <w:sz w:val="20"/>
        <w:szCs w:val="20"/>
        <w:u w:val="none"/>
        <w:shd w:fill="auto" w:val="clear"/>
        <w:vertAlign w:val="baseline"/>
        <w:rtl w:val="0"/>
      </w:rPr>
      <w:t xml:space="preserve"> </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2"/>
      <w:numFmt w:val="decimal"/>
      <w:lvlText w:val="%1."/>
      <w:lvlJc w:val="left"/>
      <w:pPr>
        <w:ind w:left="360" w:hanging="360"/>
      </w:pPr>
      <w:rPr>
        <w:rFonts w:ascii="Arial Bold" w:cs="Arial Bold" w:eastAsia="Arial Bold" w:hAnsi="Arial Bold"/>
        <w:b w:val="0"/>
        <w:i w:val="0"/>
        <w:sz w:val="20"/>
        <w:szCs w:val="20"/>
      </w:rPr>
    </w:lvl>
    <w:lvl w:ilvl="1">
      <w:start w:val="1"/>
      <w:numFmt w:val="decimal"/>
      <w:lvlText w:val="%1.%2."/>
      <w:lvlJc w:val="left"/>
      <w:pPr>
        <w:ind w:left="720" w:hanging="720"/>
      </w:pPr>
      <w:rPr/>
    </w:lvl>
    <w:lvl w:ilvl="2">
      <w:start w:val="1"/>
      <w:numFmt w:val="decimal"/>
      <w:lvlText w:val="%1.%2.%3."/>
      <w:lvlJc w:val="left"/>
      <w:pPr>
        <w:ind w:left="72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2">
    <w:lvl w:ilvl="0">
      <w:start w:val="1"/>
      <w:numFmt w:val="decimal"/>
      <w:lvlText w:val="ՀԱՎԵԼՎԱԾ %1."/>
      <w:lvlJc w:val="center"/>
      <w:pPr>
        <w:ind w:left="2700" w:hanging="360"/>
      </w:pPr>
      <w:rPr>
        <w:rFonts w:ascii="Arial Bold" w:cs="Arial Bold" w:eastAsia="Arial Bold" w:hAnsi="Arial Bold"/>
        <w:b w:val="1"/>
        <w:i w:val="0"/>
        <w:sz w:val="20"/>
        <w:szCs w:val="2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5">
    <w:lvl w:ilvl="0">
      <w:start w:val="1"/>
      <w:numFmt w:val="decimal"/>
      <w:lvlText w:val="%1."/>
      <w:lvlJc w:val="left"/>
      <w:pPr>
        <w:ind w:left="360" w:hanging="360"/>
      </w:pPr>
      <w:rPr/>
    </w:lvl>
    <w:lvl w:ilvl="1">
      <w:start w:val="1"/>
      <w:numFmt w:val="decimal"/>
      <w:lvlText w:val="%1.%2."/>
      <w:lvlJc w:val="left"/>
      <w:pPr>
        <w:ind w:left="720" w:hanging="360"/>
      </w:pPr>
      <w:rPr/>
    </w:lvl>
    <w:lvl w:ilvl="2">
      <w:start w:val="1"/>
      <w:numFmt w:val="decimal"/>
      <w:lvlText w:val="%1.%2.%3."/>
      <w:lvlJc w:val="left"/>
      <w:pPr>
        <w:ind w:left="1440" w:hanging="720"/>
      </w:pPr>
      <w:rPr/>
    </w:lvl>
    <w:lvl w:ilvl="3">
      <w:start w:val="1"/>
      <w:numFmt w:val="decimal"/>
      <w:lvlText w:val="%1.%2.%3.%4."/>
      <w:lvlJc w:val="left"/>
      <w:pPr>
        <w:ind w:left="1800" w:hanging="720"/>
      </w:pPr>
      <w:rPr/>
    </w:lvl>
    <w:lvl w:ilvl="4">
      <w:start w:val="1"/>
      <w:numFmt w:val="decimal"/>
      <w:lvlText w:val="%1.%2.%3.%4.%5."/>
      <w:lvlJc w:val="left"/>
      <w:pPr>
        <w:ind w:left="2520" w:hanging="1080"/>
      </w:pPr>
      <w:rPr/>
    </w:lvl>
    <w:lvl w:ilvl="5">
      <w:start w:val="1"/>
      <w:numFmt w:val="decimal"/>
      <w:lvlText w:val="%1.%2.%3.%4.%5.%6."/>
      <w:lvlJc w:val="left"/>
      <w:pPr>
        <w:ind w:left="2880" w:hanging="1080"/>
      </w:pPr>
      <w:rPr/>
    </w:lvl>
    <w:lvl w:ilvl="6">
      <w:start w:val="1"/>
      <w:numFmt w:val="decimal"/>
      <w:lvlText w:val="%1.%2.%3.%4.%5.%6.%7."/>
      <w:lvlJc w:val="left"/>
      <w:pPr>
        <w:ind w:left="3600" w:hanging="1440"/>
      </w:pPr>
      <w:rPr/>
    </w:lvl>
    <w:lvl w:ilvl="7">
      <w:start w:val="1"/>
      <w:numFmt w:val="decimal"/>
      <w:lvlText w:val="%1.%2.%3.%4.%5.%6.%7.%8."/>
      <w:lvlJc w:val="left"/>
      <w:pPr>
        <w:ind w:left="3960" w:hanging="1440"/>
      </w:pPr>
      <w:rPr/>
    </w:lvl>
    <w:lvl w:ilvl="8">
      <w:start w:val="1"/>
      <w:numFmt w:val="decimal"/>
      <w:lvlText w:val="%1.%2.%3.%4.%5.%6.%7.%8.%9."/>
      <w:lvlJc w:val="left"/>
      <w:pPr>
        <w:ind w:left="4680" w:hanging="1800"/>
      </w:pPr>
      <w:rPr/>
    </w:lvl>
  </w:abstractNum>
  <w:abstractNum w:abstractNumId="6">
    <w:lvl w:ilvl="0">
      <w:start w:val="1"/>
      <w:numFmt w:val="decimal"/>
      <w:lvlText w:val="%1."/>
      <w:lvlJc w:val="left"/>
      <w:pPr>
        <w:ind w:left="360" w:hanging="360"/>
      </w:pPr>
      <w:rPr/>
    </w:lvl>
    <w:lvl w:ilvl="1">
      <w:start w:val="1"/>
      <w:numFmt w:val="decimal"/>
      <w:lvlText w:val="%1.%2."/>
      <w:lvlJc w:val="left"/>
      <w:pPr>
        <w:ind w:left="1109" w:hanging="360"/>
      </w:pPr>
      <w:rPr>
        <w:b w:val="0"/>
      </w:rPr>
    </w:lvl>
    <w:lvl w:ilvl="2">
      <w:start w:val="1"/>
      <w:numFmt w:val="decimal"/>
      <w:lvlText w:val="%1.%2.%3."/>
      <w:lvlJc w:val="left"/>
      <w:pPr>
        <w:ind w:left="2218" w:hanging="720"/>
      </w:pPr>
      <w:rPr/>
    </w:lvl>
    <w:lvl w:ilvl="3">
      <w:start w:val="1"/>
      <w:numFmt w:val="decimal"/>
      <w:lvlText w:val="%1.%2.%3.%4."/>
      <w:lvlJc w:val="left"/>
      <w:pPr>
        <w:ind w:left="2967" w:hanging="720"/>
      </w:pPr>
      <w:rPr/>
    </w:lvl>
    <w:lvl w:ilvl="4">
      <w:start w:val="1"/>
      <w:numFmt w:val="decimal"/>
      <w:lvlText w:val="%1.%2.%3.%4.%5."/>
      <w:lvlJc w:val="left"/>
      <w:pPr>
        <w:ind w:left="4076" w:hanging="1080"/>
      </w:pPr>
      <w:rPr/>
    </w:lvl>
    <w:lvl w:ilvl="5">
      <w:start w:val="1"/>
      <w:numFmt w:val="decimal"/>
      <w:lvlText w:val="%1.%2.%3.%4.%5.%6."/>
      <w:lvlJc w:val="left"/>
      <w:pPr>
        <w:ind w:left="4825" w:hanging="1080"/>
      </w:pPr>
      <w:rPr/>
    </w:lvl>
    <w:lvl w:ilvl="6">
      <w:start w:val="1"/>
      <w:numFmt w:val="decimal"/>
      <w:lvlText w:val="%1.%2.%3.%4.%5.%6.%7."/>
      <w:lvlJc w:val="left"/>
      <w:pPr>
        <w:ind w:left="5934" w:hanging="1440"/>
      </w:pPr>
      <w:rPr/>
    </w:lvl>
    <w:lvl w:ilvl="7">
      <w:start w:val="1"/>
      <w:numFmt w:val="decimal"/>
      <w:lvlText w:val="%1.%2.%3.%4.%5.%6.%7.%8."/>
      <w:lvlJc w:val="left"/>
      <w:pPr>
        <w:ind w:left="6683" w:hanging="1440"/>
      </w:pPr>
      <w:rPr/>
    </w:lvl>
    <w:lvl w:ilvl="8">
      <w:start w:val="1"/>
      <w:numFmt w:val="decimal"/>
      <w:lvlText w:val="%1.%2.%3.%4.%5.%6.%7.%8.%9."/>
      <w:lvlJc w:val="left"/>
      <w:pPr>
        <w:ind w:left="7792" w:hanging="1800"/>
      </w:pPr>
      <w:rPr/>
    </w:lvl>
  </w:abstractNum>
  <w:abstractNum w:abstractNumId="7">
    <w:lvl w:ilvl="0">
      <w:start w:val="1"/>
      <w:numFmt w:val="bullet"/>
      <w:lvlText w:val="–"/>
      <w:lvlJc w:val="left"/>
      <w:pPr>
        <w:ind w:left="1440" w:hanging="360"/>
      </w:pPr>
      <w:rPr>
        <w:rFonts w:ascii="Arial" w:cs="Arial" w:eastAsia="Arial" w:hAnsi="Arial"/>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8">
    <w:lvl w:ilvl="0">
      <w:start w:val="1"/>
      <w:numFmt w:val="lowerRoman"/>
      <w:lvlText w:val="%1."/>
      <w:lvlJc w:val="right"/>
      <w:pPr>
        <w:ind w:left="1440" w:hanging="360"/>
      </w:pPr>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9">
    <w:lvl w:ilvl="0">
      <w:start w:val="1"/>
      <w:numFmt w:val="decimal"/>
      <w:lvlText w:val="%1."/>
      <w:lvlJc w:val="left"/>
      <w:pPr>
        <w:ind w:left="720" w:hanging="360"/>
      </w:pPr>
      <w:rPr/>
    </w:lvl>
    <w:lvl w:ilvl="1">
      <w:start w:val="2"/>
      <w:numFmt w:val="decimal"/>
      <w:lvlText w:val="%1.%2."/>
      <w:lvlJc w:val="left"/>
      <w:pPr>
        <w:ind w:left="1230" w:hanging="510"/>
      </w:pPr>
      <w:rPr/>
    </w:lvl>
    <w:lvl w:ilvl="2">
      <w:start w:val="1"/>
      <w:numFmt w:val="decimal"/>
      <w:lvlText w:val="%1.%2.%3."/>
      <w:lvlJc w:val="left"/>
      <w:pPr>
        <w:ind w:left="1800" w:hanging="720"/>
      </w:pPr>
      <w:rPr/>
    </w:lvl>
    <w:lvl w:ilvl="3">
      <w:start w:val="1"/>
      <w:numFmt w:val="decimal"/>
      <w:lvlText w:val="%1.%2.%3.%4."/>
      <w:lvlJc w:val="left"/>
      <w:pPr>
        <w:ind w:left="2160" w:hanging="720"/>
      </w:pPr>
      <w:rPr/>
    </w:lvl>
    <w:lvl w:ilvl="4">
      <w:start w:val="1"/>
      <w:numFmt w:val="decimal"/>
      <w:lvlText w:val="%1.%2.%3.%4.%5."/>
      <w:lvlJc w:val="left"/>
      <w:pPr>
        <w:ind w:left="2880" w:hanging="1080"/>
      </w:pPr>
      <w:rPr/>
    </w:lvl>
    <w:lvl w:ilvl="5">
      <w:start w:val="1"/>
      <w:numFmt w:val="decimal"/>
      <w:lvlText w:val="%1.%2.%3.%4.%5.%6."/>
      <w:lvlJc w:val="left"/>
      <w:pPr>
        <w:ind w:left="3240" w:hanging="1080"/>
      </w:pPr>
      <w:rPr/>
    </w:lvl>
    <w:lvl w:ilvl="6">
      <w:start w:val="1"/>
      <w:numFmt w:val="decimal"/>
      <w:lvlText w:val="%1.%2.%3.%4.%5.%6.%7."/>
      <w:lvlJc w:val="left"/>
      <w:pPr>
        <w:ind w:left="3960" w:hanging="1440"/>
      </w:pPr>
      <w:rPr/>
    </w:lvl>
    <w:lvl w:ilvl="7">
      <w:start w:val="1"/>
      <w:numFmt w:val="decimal"/>
      <w:lvlText w:val="%1.%2.%3.%4.%5.%6.%7.%8."/>
      <w:lvlJc w:val="left"/>
      <w:pPr>
        <w:ind w:left="4320" w:hanging="1440"/>
      </w:pPr>
      <w:rPr/>
    </w:lvl>
    <w:lvl w:ilvl="8">
      <w:start w:val="1"/>
      <w:numFmt w:val="decimal"/>
      <w:lvlText w:val="%1.%2.%3.%4.%5.%6.%7.%8.%9."/>
      <w:lvlJc w:val="left"/>
      <w:pPr>
        <w:ind w:left="5040" w:hanging="1800"/>
      </w:pPr>
      <w:rPr/>
    </w:lvl>
  </w:abstractNum>
  <w:abstractNum w:abstractNumId="10">
    <w:lvl w:ilvl="0">
      <w:start w:val="1"/>
      <w:numFmt w:val="decimal"/>
      <w:lvlText w:val="%1."/>
      <w:lvlJc w:val="left"/>
      <w:pPr>
        <w:ind w:left="360" w:hanging="360"/>
      </w:pPr>
      <w:rPr>
        <w:rFonts w:ascii="Arial Bold" w:cs="Arial Bold" w:eastAsia="Arial Bold" w:hAnsi="Arial Bold"/>
        <w:b w:val="0"/>
        <w:i w:val="0"/>
        <w:sz w:val="20"/>
        <w:szCs w:val="20"/>
      </w:rPr>
    </w:lvl>
    <w:lvl w:ilvl="1">
      <w:start w:val="4"/>
      <w:numFmt w:val="decimal"/>
      <w:lvlText w:val="%1.%2."/>
      <w:lvlJc w:val="left"/>
      <w:pPr>
        <w:ind w:left="720" w:hanging="720"/>
      </w:pPr>
      <w:rPr/>
    </w:lvl>
    <w:lvl w:ilvl="2">
      <w:start w:val="1"/>
      <w:numFmt w:val="decimal"/>
      <w:lvlText w:val="%1.%2.%3."/>
      <w:lvlJc w:val="left"/>
      <w:pPr>
        <w:ind w:left="72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1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2">
    <w:lvl w:ilvl="0">
      <w:start w:val="2"/>
      <w:numFmt w:val="decimal"/>
      <w:lvlText w:val="%1."/>
      <w:lvlJc w:val="left"/>
      <w:pPr>
        <w:ind w:left="360" w:hanging="360"/>
      </w:pPr>
      <w:rPr/>
    </w:lvl>
    <w:lvl w:ilvl="1">
      <w:start w:val="1"/>
      <w:numFmt w:val="decimal"/>
      <w:lvlText w:val="%1.%2."/>
      <w:lvlJc w:val="left"/>
      <w:pPr>
        <w:ind w:left="1440" w:hanging="360"/>
      </w:pPr>
      <w:rPr/>
    </w:lvl>
    <w:lvl w:ilvl="2">
      <w:start w:val="1"/>
      <w:numFmt w:val="decimal"/>
      <w:lvlText w:val="%1.%2.%3."/>
      <w:lvlJc w:val="left"/>
      <w:pPr>
        <w:ind w:left="2880" w:hanging="720"/>
      </w:pPr>
      <w:rPr/>
    </w:lvl>
    <w:lvl w:ilvl="3">
      <w:start w:val="1"/>
      <w:numFmt w:val="decimal"/>
      <w:lvlText w:val="%1.%2.%3.%4."/>
      <w:lvlJc w:val="left"/>
      <w:pPr>
        <w:ind w:left="3960" w:hanging="720"/>
      </w:pPr>
      <w:rPr/>
    </w:lvl>
    <w:lvl w:ilvl="4">
      <w:start w:val="1"/>
      <w:numFmt w:val="decimal"/>
      <w:lvlText w:val="%1.%2.%3.%4.%5."/>
      <w:lvlJc w:val="left"/>
      <w:pPr>
        <w:ind w:left="5400" w:hanging="1080"/>
      </w:pPr>
      <w:rPr/>
    </w:lvl>
    <w:lvl w:ilvl="5">
      <w:start w:val="1"/>
      <w:numFmt w:val="decimal"/>
      <w:lvlText w:val="%1.%2.%3.%4.%5.%6."/>
      <w:lvlJc w:val="left"/>
      <w:pPr>
        <w:ind w:left="6480" w:hanging="1080"/>
      </w:pPr>
      <w:rPr/>
    </w:lvl>
    <w:lvl w:ilvl="6">
      <w:start w:val="1"/>
      <w:numFmt w:val="decimal"/>
      <w:lvlText w:val="%1.%2.%3.%4.%5.%6.%7."/>
      <w:lvlJc w:val="left"/>
      <w:pPr>
        <w:ind w:left="7920" w:hanging="1440"/>
      </w:pPr>
      <w:rPr/>
    </w:lvl>
    <w:lvl w:ilvl="7">
      <w:start w:val="1"/>
      <w:numFmt w:val="decimal"/>
      <w:lvlText w:val="%1.%2.%3.%4.%5.%6.%7.%8."/>
      <w:lvlJc w:val="left"/>
      <w:pPr>
        <w:ind w:left="9000" w:hanging="1440"/>
      </w:pPr>
      <w:rPr/>
    </w:lvl>
    <w:lvl w:ilvl="8">
      <w:start w:val="1"/>
      <w:numFmt w:val="decimal"/>
      <w:lvlText w:val="%1.%2.%3.%4.%5.%6.%7.%8.%9."/>
      <w:lvlJc w:val="left"/>
      <w:pPr>
        <w:ind w:left="10440" w:hanging="1800"/>
      </w:pPr>
      <w:rPr/>
    </w:lvl>
  </w:abstractNum>
  <w:abstractNum w:abstractNumId="13">
    <w:lvl w:ilvl="0">
      <w:start w:val="1"/>
      <w:numFmt w:val="decimal"/>
      <w:lvlText w:val="1.%1."/>
      <w:lvlJc w:val="left"/>
      <w:pPr>
        <w:ind w:left="720" w:hanging="360"/>
      </w:pPr>
      <w:rPr>
        <w:rFonts w:ascii="Arial" w:cs="Arial" w:eastAsia="Arial" w:hAnsi="Arial"/>
        <w:b w:val="0"/>
        <w:i w:val="0"/>
        <w:color w:val="000000"/>
        <w:sz w:val="20"/>
        <w:szCs w:val="20"/>
        <w:u w:val="none"/>
      </w:rPr>
    </w:lvl>
    <w:lvl w:ilvl="1">
      <w:start w:val="1"/>
      <w:numFmt w:val="lowerLetter"/>
      <w:lvlText w:val="%2."/>
      <w:lvlJc w:val="left"/>
      <w:pPr>
        <w:ind w:left="2194" w:hanging="360"/>
      </w:pPr>
      <w:rPr/>
    </w:lvl>
    <w:lvl w:ilvl="2">
      <w:start w:val="1"/>
      <w:numFmt w:val="lowerRoman"/>
      <w:lvlText w:val="%3."/>
      <w:lvlJc w:val="right"/>
      <w:pPr>
        <w:ind w:left="2914" w:hanging="180"/>
      </w:pPr>
      <w:rPr/>
    </w:lvl>
    <w:lvl w:ilvl="3">
      <w:start w:val="1"/>
      <w:numFmt w:val="decimal"/>
      <w:lvlText w:val="%4."/>
      <w:lvlJc w:val="left"/>
      <w:pPr>
        <w:ind w:left="3634" w:hanging="360"/>
      </w:pPr>
      <w:rPr/>
    </w:lvl>
    <w:lvl w:ilvl="4">
      <w:start w:val="1"/>
      <w:numFmt w:val="lowerLetter"/>
      <w:lvlText w:val="%5."/>
      <w:lvlJc w:val="left"/>
      <w:pPr>
        <w:ind w:left="4354" w:hanging="360"/>
      </w:pPr>
      <w:rPr/>
    </w:lvl>
    <w:lvl w:ilvl="5">
      <w:start w:val="1"/>
      <w:numFmt w:val="lowerRoman"/>
      <w:lvlText w:val="%6."/>
      <w:lvlJc w:val="right"/>
      <w:pPr>
        <w:ind w:left="5074" w:hanging="180"/>
      </w:pPr>
      <w:rPr/>
    </w:lvl>
    <w:lvl w:ilvl="6">
      <w:start w:val="1"/>
      <w:numFmt w:val="decimal"/>
      <w:lvlText w:val="%7."/>
      <w:lvlJc w:val="left"/>
      <w:pPr>
        <w:ind w:left="5794" w:hanging="360"/>
      </w:pPr>
      <w:rPr/>
    </w:lvl>
    <w:lvl w:ilvl="7">
      <w:start w:val="1"/>
      <w:numFmt w:val="lowerLetter"/>
      <w:lvlText w:val="%8."/>
      <w:lvlJc w:val="left"/>
      <w:pPr>
        <w:ind w:left="6514" w:hanging="360"/>
      </w:pPr>
      <w:rPr/>
    </w:lvl>
    <w:lvl w:ilvl="8">
      <w:start w:val="1"/>
      <w:numFmt w:val="lowerRoman"/>
      <w:lvlText w:val="%9."/>
      <w:lvlJc w:val="right"/>
      <w:pPr>
        <w:ind w:left="7234" w:hanging="180"/>
      </w:pPr>
      <w:rPr/>
    </w:lvl>
  </w:abstractNum>
  <w:abstractNum w:abstractNumId="14">
    <w:lvl w:ilvl="0">
      <w:start w:val="1"/>
      <w:numFmt w:val="decimal"/>
      <w:lvlText w:val="%1."/>
      <w:lvlJc w:val="left"/>
      <w:pPr>
        <w:ind w:left="360" w:hanging="360"/>
      </w:pPr>
      <w:rPr>
        <w:rFonts w:ascii="Arial Bold" w:cs="Arial Bold" w:eastAsia="Arial Bold" w:hAnsi="Arial Bold"/>
        <w:b w:val="0"/>
        <w:i w:val="0"/>
        <w:sz w:val="20"/>
        <w:szCs w:val="20"/>
      </w:rPr>
    </w:lvl>
    <w:lvl w:ilvl="1">
      <w:start w:val="4"/>
      <w:numFmt w:val="decimal"/>
      <w:lvlText w:val="%1.%2."/>
      <w:lvlJc w:val="left"/>
      <w:pPr>
        <w:ind w:left="720" w:hanging="720"/>
      </w:pPr>
      <w:rPr/>
    </w:lvl>
    <w:lvl w:ilvl="2">
      <w:start w:val="1"/>
      <w:numFmt w:val="decimal"/>
      <w:lvlText w:val="%1.%2.%3."/>
      <w:lvlJc w:val="left"/>
      <w:pPr>
        <w:ind w:left="72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15">
    <w:lvl w:ilvl="0">
      <w:start w:val="1"/>
      <w:numFmt w:val="upperLetter"/>
      <w:lvlText w:val="Form %1."/>
      <w:lvlJc w:val="center"/>
      <w:pPr>
        <w:ind w:left="3690" w:hanging="360"/>
      </w:pPr>
      <w:rPr>
        <w:rFonts w:ascii="Arial Bold" w:cs="Arial Bold" w:eastAsia="Arial Bold" w:hAnsi="Arial Bold"/>
        <w:b w:val="1"/>
        <w:i w:val="0"/>
        <w:sz w:val="20"/>
        <w:szCs w:val="20"/>
      </w:rPr>
    </w:lvl>
    <w:lvl w:ilvl="1">
      <w:start w:val="1"/>
      <w:numFmt w:val="lowerLetter"/>
      <w:lvlText w:val="%2."/>
      <w:lvlJc w:val="left"/>
      <w:pPr>
        <w:ind w:left="3150" w:hanging="360"/>
      </w:pPr>
      <w:rPr/>
    </w:lvl>
    <w:lvl w:ilvl="2">
      <w:start w:val="1"/>
      <w:numFmt w:val="lowerRoman"/>
      <w:lvlText w:val="%3."/>
      <w:lvlJc w:val="right"/>
      <w:pPr>
        <w:ind w:left="3870" w:hanging="180"/>
      </w:pPr>
      <w:rPr/>
    </w:lvl>
    <w:lvl w:ilvl="3">
      <w:start w:val="1"/>
      <w:numFmt w:val="decimal"/>
      <w:lvlText w:val="%4."/>
      <w:lvlJc w:val="left"/>
      <w:pPr>
        <w:ind w:left="4590" w:hanging="360"/>
      </w:pPr>
      <w:rPr/>
    </w:lvl>
    <w:lvl w:ilvl="4">
      <w:start w:val="1"/>
      <w:numFmt w:val="lowerLetter"/>
      <w:lvlText w:val="%5."/>
      <w:lvlJc w:val="left"/>
      <w:pPr>
        <w:ind w:left="5310" w:hanging="360"/>
      </w:pPr>
      <w:rPr/>
    </w:lvl>
    <w:lvl w:ilvl="5">
      <w:start w:val="1"/>
      <w:numFmt w:val="lowerRoman"/>
      <w:lvlText w:val="%6."/>
      <w:lvlJc w:val="right"/>
      <w:pPr>
        <w:ind w:left="6030" w:hanging="180"/>
      </w:pPr>
      <w:rPr/>
    </w:lvl>
    <w:lvl w:ilvl="6">
      <w:start w:val="1"/>
      <w:numFmt w:val="decimal"/>
      <w:lvlText w:val="%7."/>
      <w:lvlJc w:val="left"/>
      <w:pPr>
        <w:ind w:left="6750" w:hanging="360"/>
      </w:pPr>
      <w:rPr/>
    </w:lvl>
    <w:lvl w:ilvl="7">
      <w:start w:val="1"/>
      <w:numFmt w:val="lowerLetter"/>
      <w:lvlText w:val="%8."/>
      <w:lvlJc w:val="left"/>
      <w:pPr>
        <w:ind w:left="7470" w:hanging="360"/>
      </w:pPr>
      <w:rPr/>
    </w:lvl>
    <w:lvl w:ilvl="8">
      <w:start w:val="1"/>
      <w:numFmt w:val="lowerRoman"/>
      <w:lvlText w:val="%9."/>
      <w:lvlJc w:val="right"/>
      <w:pPr>
        <w:ind w:left="8190" w:hanging="180"/>
      </w:pPr>
      <w:rPr/>
    </w:lvl>
  </w:abstractNum>
  <w:abstractNum w:abstractNumId="16">
    <w:lvl w:ilvl="0">
      <w:start w:val="1"/>
      <w:numFmt w:val="decimal"/>
      <w:lvlText w:val="%1."/>
      <w:lvlJc w:val="left"/>
      <w:pPr>
        <w:ind w:left="360" w:hanging="360"/>
      </w:pPr>
      <w:rPr>
        <w:rFonts w:ascii="Arial Bold" w:cs="Arial Bold" w:eastAsia="Arial Bold" w:hAnsi="Arial Bold"/>
        <w:b w:val="1"/>
        <w:i w:val="0"/>
        <w:color w:val="000000"/>
        <w:sz w:val="20"/>
        <w:szCs w:val="20"/>
        <w:u w:val="none"/>
      </w:rPr>
    </w:lvl>
    <w:lvl w:ilvl="1">
      <w:start w:val="1"/>
      <w:numFmt w:val="decimal"/>
      <w:lvlText w:val="%1.%2."/>
      <w:lvlJc w:val="left"/>
      <w:pPr>
        <w:ind w:left="720" w:hanging="720"/>
      </w:pPr>
      <w:rPr/>
    </w:lvl>
    <w:lvl w:ilvl="2">
      <w:start w:val="1"/>
      <w:numFmt w:val="decimal"/>
      <w:lvlText w:val="%1.%2.%3."/>
      <w:lvlJc w:val="left"/>
      <w:pPr>
        <w:ind w:left="72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17">
    <w:lvl w:ilvl="0">
      <w:start w:val="1"/>
      <w:numFmt w:val="decimal"/>
      <w:lvlText w:val="%1."/>
      <w:lvlJc w:val="left"/>
      <w:pPr>
        <w:ind w:left="720" w:hanging="360"/>
      </w:pPr>
      <w:rPr>
        <w:rFonts w:ascii="Arial Bold" w:cs="Arial Bold" w:eastAsia="Arial Bold" w:hAnsi="Arial Bold"/>
        <w:b w:val="0"/>
        <w:i w:val="0"/>
        <w:sz w:val="20"/>
        <w:szCs w:val="20"/>
      </w:rPr>
    </w:lvl>
    <w:lvl w:ilvl="1">
      <w:start w:val="1"/>
      <w:numFmt w:val="decimal"/>
      <w:lvlText w:val="%1.%2."/>
      <w:lvlJc w:val="left"/>
      <w:pPr>
        <w:ind w:left="720" w:hanging="360"/>
      </w:pPr>
      <w:rPr/>
    </w:lvl>
    <w:lvl w:ilvl="2">
      <w:start w:val="1"/>
      <w:numFmt w:val="decimal"/>
      <w:lvlText w:val="%1.%2.%3."/>
      <w:lvlJc w:val="left"/>
      <w:pPr>
        <w:ind w:left="1080" w:hanging="720"/>
      </w:pPr>
      <w:rPr/>
    </w:lvl>
    <w:lvl w:ilvl="3">
      <w:start w:val="1"/>
      <w:numFmt w:val="decimal"/>
      <w:lvlText w:val="%1.%2.%3.%4."/>
      <w:lvlJc w:val="left"/>
      <w:pPr>
        <w:ind w:left="1080" w:hanging="720"/>
      </w:pPr>
      <w:rPr/>
    </w:lvl>
    <w:lvl w:ilvl="4">
      <w:start w:val="1"/>
      <w:numFmt w:val="decimal"/>
      <w:lvlText w:val="%1.%2.%3.%4.%5."/>
      <w:lvlJc w:val="left"/>
      <w:pPr>
        <w:ind w:left="1440" w:hanging="1080"/>
      </w:pPr>
      <w:rPr/>
    </w:lvl>
    <w:lvl w:ilvl="5">
      <w:start w:val="1"/>
      <w:numFmt w:val="decimal"/>
      <w:lvlText w:val="%1.%2.%3.%4.%5.%6."/>
      <w:lvlJc w:val="left"/>
      <w:pPr>
        <w:ind w:left="1440" w:hanging="1080"/>
      </w:pPr>
      <w:rPr/>
    </w:lvl>
    <w:lvl w:ilvl="6">
      <w:start w:val="1"/>
      <w:numFmt w:val="decimal"/>
      <w:lvlText w:val="%1.%2.%3.%4.%5.%6.%7."/>
      <w:lvlJc w:val="left"/>
      <w:pPr>
        <w:ind w:left="1800" w:hanging="1440"/>
      </w:pPr>
      <w:rPr/>
    </w:lvl>
    <w:lvl w:ilvl="7">
      <w:start w:val="1"/>
      <w:numFmt w:val="decimal"/>
      <w:lvlText w:val="%1.%2.%3.%4.%5.%6.%7.%8."/>
      <w:lvlJc w:val="left"/>
      <w:pPr>
        <w:ind w:left="1800" w:hanging="1440"/>
      </w:pPr>
      <w:rPr/>
    </w:lvl>
    <w:lvl w:ilvl="8">
      <w:start w:val="1"/>
      <w:numFmt w:val="decimal"/>
      <w:lvlText w:val="%1.%2.%3.%4.%5.%6.%7.%8.%9."/>
      <w:lvlJc w:val="left"/>
      <w:pPr>
        <w:ind w:left="2160" w:hanging="1800"/>
      </w:pPr>
      <w:rPr/>
    </w:lvl>
  </w:abstractNum>
  <w:abstractNum w:abstractNumId="18">
    <w:lvl w:ilvl="0">
      <w:start w:val="1"/>
      <w:numFmt w:val="decimal"/>
      <w:lvlText w:val="%1."/>
      <w:lvlJc w:val="left"/>
      <w:pPr>
        <w:ind w:left="720" w:hanging="360"/>
      </w:pPr>
      <w:rPr>
        <w:rFonts w:ascii="Arial Bold" w:cs="Arial Bold" w:eastAsia="Arial Bold" w:hAnsi="Arial Bold"/>
        <w:b w:val="0"/>
        <w:i w:val="0"/>
        <w:sz w:val="20"/>
        <w:szCs w:val="2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9">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0">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2">
    <w:lvl w:ilvl="0">
      <w:start w:val="1"/>
      <w:numFmt w:val="lowerLetter"/>
      <w:lvlText w:val="(%1)"/>
      <w:lvlJc w:val="left"/>
      <w:pPr>
        <w:ind w:left="720" w:hanging="360"/>
      </w:pPr>
      <w:rPr>
        <w:b w:val="0"/>
        <w:i w:val="0"/>
        <w:color w:val="000000"/>
        <w:sz w:val="20"/>
        <w:szCs w:val="20"/>
        <w:u w:val="none"/>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3">
    <w:lvl w:ilvl="0">
      <w:start w:val="1"/>
      <w:numFmt w:val="lowerLetter"/>
      <w:lvlText w:val="(%1)"/>
      <w:lvlJc w:val="left"/>
      <w:pPr>
        <w:ind w:left="720" w:hanging="360"/>
      </w:pPr>
      <w:rPr>
        <w:b w:val="0"/>
        <w:i w:val="0"/>
        <w:color w:val="000000"/>
        <w:sz w:val="20"/>
        <w:szCs w:val="20"/>
        <w:u w:val="none"/>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4">
    <w:lvl w:ilvl="0">
      <w:start w:val="1"/>
      <w:numFmt w:val="decimal"/>
      <w:lvlText w:val="%1."/>
      <w:lvlJc w:val="left"/>
      <w:pPr>
        <w:ind w:left="720" w:hanging="360"/>
      </w:pPr>
      <w:rPr>
        <w:rFonts w:ascii="Arial Bold" w:cs="Arial Bold" w:eastAsia="Arial Bold" w:hAnsi="Arial Bold"/>
        <w:b w:val="1"/>
        <w:i w:val="0"/>
        <w:sz w:val="20"/>
        <w:szCs w:val="20"/>
      </w:rPr>
    </w:lvl>
    <w:lvl w:ilvl="1">
      <w:start w:val="1"/>
      <w:numFmt w:val="decimal"/>
      <w:lvlText w:val="%1.%2."/>
      <w:lvlJc w:val="left"/>
      <w:pPr>
        <w:ind w:left="720" w:hanging="360"/>
      </w:pPr>
      <w:rPr>
        <w:b w:val="1"/>
      </w:rPr>
    </w:lvl>
    <w:lvl w:ilvl="2">
      <w:start w:val="1"/>
      <w:numFmt w:val="decimal"/>
      <w:lvlText w:val="%1.%2.%3."/>
      <w:lvlJc w:val="left"/>
      <w:pPr>
        <w:ind w:left="720" w:hanging="720"/>
      </w:pPr>
      <w:rPr>
        <w:b w:val="1"/>
      </w:rPr>
    </w:lvl>
    <w:lvl w:ilvl="3">
      <w:start w:val="1"/>
      <w:numFmt w:val="decimal"/>
      <w:lvlText w:val="%1.%2.%3.%4."/>
      <w:lvlJc w:val="left"/>
      <w:pPr>
        <w:ind w:left="1080" w:hanging="720"/>
      </w:pPr>
      <w:rPr/>
    </w:lvl>
    <w:lvl w:ilvl="4">
      <w:start w:val="1"/>
      <w:numFmt w:val="decimal"/>
      <w:lvlText w:val="%1.%2.%3.%4.%5."/>
      <w:lvlJc w:val="left"/>
      <w:pPr>
        <w:ind w:left="1440" w:hanging="1080"/>
      </w:pPr>
      <w:rPr/>
    </w:lvl>
    <w:lvl w:ilvl="5">
      <w:start w:val="1"/>
      <w:numFmt w:val="decimal"/>
      <w:lvlText w:val="%1.%2.%3.%4.%5.%6."/>
      <w:lvlJc w:val="left"/>
      <w:pPr>
        <w:ind w:left="1440" w:hanging="1080"/>
      </w:pPr>
      <w:rPr/>
    </w:lvl>
    <w:lvl w:ilvl="6">
      <w:start w:val="1"/>
      <w:numFmt w:val="decimal"/>
      <w:lvlText w:val="%1.%2.%3.%4.%5.%6.%7."/>
      <w:lvlJc w:val="left"/>
      <w:pPr>
        <w:ind w:left="1800" w:hanging="1440"/>
      </w:pPr>
      <w:rPr/>
    </w:lvl>
    <w:lvl w:ilvl="7">
      <w:start w:val="1"/>
      <w:numFmt w:val="decimal"/>
      <w:lvlText w:val="%1.%2.%3.%4.%5.%6.%7.%8."/>
      <w:lvlJc w:val="left"/>
      <w:pPr>
        <w:ind w:left="1800" w:hanging="1440"/>
      </w:pPr>
      <w:rPr/>
    </w:lvl>
    <w:lvl w:ilvl="8">
      <w:start w:val="1"/>
      <w:numFmt w:val="decimal"/>
      <w:lvlText w:val="%1.%2.%3.%4.%5.%6.%7.%8.%9."/>
      <w:lvlJc w:val="left"/>
      <w:pPr>
        <w:ind w:left="2160" w:hanging="1800"/>
      </w:pPr>
      <w:rPr/>
    </w:lvl>
  </w:abstractNum>
  <w:abstractNum w:abstractNumId="25">
    <w:lvl w:ilvl="0">
      <w:start w:val="1"/>
      <w:numFmt w:val="decimal"/>
      <w:lvlText w:val="3.%1."/>
      <w:lvlJc w:val="left"/>
      <w:pPr>
        <w:ind w:left="720" w:hanging="360"/>
      </w:pPr>
      <w:rPr>
        <w:rFonts w:ascii="Arial" w:cs="Arial" w:eastAsia="Arial" w:hAnsi="Arial"/>
        <w:b w:val="0"/>
        <w:i w:val="0"/>
        <w:color w:val="000000"/>
        <w:sz w:val="20"/>
        <w:szCs w:val="20"/>
        <w:u w:val="none"/>
      </w:rPr>
    </w:lvl>
    <w:lvl w:ilvl="1">
      <w:start w:val="1"/>
      <w:numFmt w:val="decimal"/>
      <w:lvlText w:val="%2."/>
      <w:lvlJc w:val="left"/>
      <w:pPr>
        <w:ind w:left="2554" w:hanging="720"/>
      </w:pPr>
      <w:rPr/>
    </w:lvl>
    <w:lvl w:ilvl="2">
      <w:start w:val="1"/>
      <w:numFmt w:val="lowerRoman"/>
      <w:lvlText w:val="%3."/>
      <w:lvlJc w:val="right"/>
      <w:pPr>
        <w:ind w:left="2914" w:hanging="180"/>
      </w:pPr>
      <w:rPr/>
    </w:lvl>
    <w:lvl w:ilvl="3">
      <w:start w:val="1"/>
      <w:numFmt w:val="decimal"/>
      <w:lvlText w:val="%4."/>
      <w:lvlJc w:val="left"/>
      <w:pPr>
        <w:ind w:left="3634" w:hanging="360"/>
      </w:pPr>
      <w:rPr/>
    </w:lvl>
    <w:lvl w:ilvl="4">
      <w:start w:val="1"/>
      <w:numFmt w:val="lowerLetter"/>
      <w:lvlText w:val="%5."/>
      <w:lvlJc w:val="left"/>
      <w:pPr>
        <w:ind w:left="4354" w:hanging="360"/>
      </w:pPr>
      <w:rPr/>
    </w:lvl>
    <w:lvl w:ilvl="5">
      <w:start w:val="1"/>
      <w:numFmt w:val="lowerRoman"/>
      <w:lvlText w:val="%6."/>
      <w:lvlJc w:val="right"/>
      <w:pPr>
        <w:ind w:left="5074" w:hanging="180"/>
      </w:pPr>
      <w:rPr/>
    </w:lvl>
    <w:lvl w:ilvl="6">
      <w:start w:val="1"/>
      <w:numFmt w:val="decimal"/>
      <w:lvlText w:val="%7."/>
      <w:lvlJc w:val="left"/>
      <w:pPr>
        <w:ind w:left="5794" w:hanging="360"/>
      </w:pPr>
      <w:rPr/>
    </w:lvl>
    <w:lvl w:ilvl="7">
      <w:start w:val="1"/>
      <w:numFmt w:val="lowerLetter"/>
      <w:lvlText w:val="%8."/>
      <w:lvlJc w:val="left"/>
      <w:pPr>
        <w:ind w:left="6514" w:hanging="360"/>
      </w:pPr>
      <w:rPr/>
    </w:lvl>
    <w:lvl w:ilvl="8">
      <w:start w:val="1"/>
      <w:numFmt w:val="lowerRoman"/>
      <w:lvlText w:val="%9."/>
      <w:lvlJc w:val="right"/>
      <w:pPr>
        <w:ind w:left="7234" w:hanging="180"/>
      </w:pPr>
      <w:rPr/>
    </w:lvl>
  </w:abstractNum>
  <w:abstractNum w:abstractNumId="26">
    <w:lvl w:ilvl="0">
      <w:start w:val="1"/>
      <w:numFmt w:val="decimal"/>
      <w:lvlText w:val="1.%1."/>
      <w:lvlJc w:val="left"/>
      <w:pPr>
        <w:ind w:left="720" w:hanging="360"/>
      </w:pPr>
      <w:rPr>
        <w:rFonts w:ascii="Arial" w:cs="Arial" w:eastAsia="Arial" w:hAnsi="Arial"/>
        <w:b w:val="0"/>
        <w:i w:val="0"/>
        <w:color w:val="000000"/>
        <w:sz w:val="20"/>
        <w:szCs w:val="20"/>
        <w:u w:val="none"/>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7">
    <w:lvl w:ilvl="0">
      <w:start w:val="1"/>
      <w:numFmt w:val="lowerRoman"/>
      <w:lvlText w:val="(%1)"/>
      <w:lvlJc w:val="left"/>
      <w:pPr>
        <w:ind w:left="1440" w:hanging="360"/>
      </w:pPr>
      <w:rPr>
        <w:b w:val="0"/>
        <w:i w:val="0"/>
        <w:sz w:val="20"/>
        <w:szCs w:val="20"/>
      </w:rPr>
    </w:lvl>
    <w:lvl w:ilvl="1">
      <w:start w:val="1"/>
      <w:numFmt w:val="lowerLetter"/>
      <w:lvlText w:val="%2."/>
      <w:lvlJc w:val="left"/>
      <w:pPr>
        <w:ind w:left="2160" w:hanging="360"/>
      </w:pPr>
      <w:rPr/>
    </w:lvl>
    <w:lvl w:ilvl="2">
      <w:start w:val="1"/>
      <w:numFmt w:val="lowerRoman"/>
      <w:lvlText w:val="%3."/>
      <w:lvlJc w:val="right"/>
      <w:pPr>
        <w:ind w:left="2880" w:hanging="180"/>
      </w:pPr>
      <w:rPr/>
    </w:lvl>
    <w:lvl w:ilvl="3">
      <w:start w:val="1"/>
      <w:numFmt w:val="decimal"/>
      <w:lvlText w:val="%4."/>
      <w:lvlJc w:val="left"/>
      <w:pPr>
        <w:ind w:left="3600" w:hanging="360"/>
      </w:pPr>
      <w:rPr/>
    </w:lvl>
    <w:lvl w:ilvl="4">
      <w:start w:val="1"/>
      <w:numFmt w:val="lowerLetter"/>
      <w:lvlText w:val="%5."/>
      <w:lvlJc w:val="left"/>
      <w:pPr>
        <w:ind w:left="4320" w:hanging="360"/>
      </w:pPr>
      <w:rPr/>
    </w:lvl>
    <w:lvl w:ilvl="5">
      <w:start w:val="1"/>
      <w:numFmt w:val="lowerRoman"/>
      <w:lvlText w:val="%6."/>
      <w:lvlJc w:val="right"/>
      <w:pPr>
        <w:ind w:left="5040" w:hanging="180"/>
      </w:pPr>
      <w:rPr/>
    </w:lvl>
    <w:lvl w:ilvl="6">
      <w:start w:val="1"/>
      <w:numFmt w:val="decimal"/>
      <w:lvlText w:val="%7."/>
      <w:lvlJc w:val="left"/>
      <w:pPr>
        <w:ind w:left="5760" w:hanging="360"/>
      </w:pPr>
      <w:rPr/>
    </w:lvl>
    <w:lvl w:ilvl="7">
      <w:start w:val="1"/>
      <w:numFmt w:val="lowerLetter"/>
      <w:lvlText w:val="%8."/>
      <w:lvlJc w:val="left"/>
      <w:pPr>
        <w:ind w:left="6480" w:hanging="360"/>
      </w:pPr>
      <w:rPr/>
    </w:lvl>
    <w:lvl w:ilvl="8">
      <w:start w:val="1"/>
      <w:numFmt w:val="lowerRoman"/>
      <w:lvlText w:val="%9."/>
      <w:lvlJc w:val="right"/>
      <w:pPr>
        <w:ind w:left="7200" w:hanging="180"/>
      </w:pPr>
      <w:rPr/>
    </w:lvl>
  </w:abstractNum>
  <w:abstractNum w:abstractNumId="28">
    <w:lvl w:ilvl="0">
      <w:start w:val="1"/>
      <w:numFmt w:val="decimal"/>
      <w:lvlText w:val="1.%1."/>
      <w:lvlJc w:val="left"/>
      <w:pPr>
        <w:ind w:left="720" w:hanging="360"/>
      </w:pPr>
      <w:rPr>
        <w:rFonts w:ascii="Arial" w:cs="Arial" w:eastAsia="Arial" w:hAnsi="Arial"/>
        <w:b w:val="0"/>
        <w:i w:val="0"/>
        <w:color w:val="000000"/>
        <w:sz w:val="20"/>
        <w:szCs w:val="20"/>
        <w:u w:val="none"/>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9">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0">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3">
    <w:lvl w:ilvl="0">
      <w:start w:val="1"/>
      <w:numFmt w:val="decimal"/>
      <w:lvlText w:val="%1."/>
      <w:lvlJc w:val="left"/>
      <w:pPr>
        <w:ind w:left="360" w:hanging="360"/>
      </w:pPr>
      <w:rPr>
        <w:rFonts w:ascii="Arial Bold" w:cs="Arial Bold" w:eastAsia="Arial Bold" w:hAnsi="Arial Bold"/>
        <w:b w:val="0"/>
        <w:i w:val="0"/>
        <w:sz w:val="20"/>
        <w:szCs w:val="20"/>
      </w:rPr>
    </w:lvl>
    <w:lvl w:ilvl="1">
      <w:start w:val="4"/>
      <w:numFmt w:val="decimal"/>
      <w:lvlText w:val="%1.%2."/>
      <w:lvlJc w:val="left"/>
      <w:pPr>
        <w:ind w:left="720" w:hanging="720"/>
      </w:pPr>
      <w:rPr/>
    </w:lvl>
    <w:lvl w:ilvl="2">
      <w:start w:val="1"/>
      <w:numFmt w:val="decimal"/>
      <w:lvlText w:val="%1.%2.%3."/>
      <w:lvlJc w:val="left"/>
      <w:pPr>
        <w:ind w:left="720" w:hanging="720"/>
      </w:pPr>
      <w:rPr/>
    </w:lvl>
    <w:lvl w:ilvl="3">
      <w:start w:val="1"/>
      <w:numFmt w:val="decimal"/>
      <w:lvlText w:val="%1.%2.%3.%4."/>
      <w:lvlJc w:val="left"/>
      <w:pPr>
        <w:ind w:left="720" w:hanging="720"/>
      </w:pPr>
      <w:rPr/>
    </w:lvl>
    <w:lvl w:ilvl="4">
      <w:start w:val="1"/>
      <w:numFmt w:val="decimal"/>
      <w:lvlText w:val="%1.%2.%3.%4.%5."/>
      <w:lvlJc w:val="left"/>
      <w:pPr>
        <w:ind w:left="1080" w:hanging="1080"/>
      </w:pPr>
      <w:rPr/>
    </w:lvl>
    <w:lvl w:ilvl="5">
      <w:start w:val="1"/>
      <w:numFmt w:val="decimal"/>
      <w:lvlText w:val="%1.%2.%3.%4.%5.%6."/>
      <w:lvlJc w:val="left"/>
      <w:pPr>
        <w:ind w:left="1080" w:hanging="1080"/>
      </w:pPr>
      <w:rPr/>
    </w:lvl>
    <w:lvl w:ilvl="6">
      <w:start w:val="1"/>
      <w:numFmt w:val="decimal"/>
      <w:lvlText w:val="%1.%2.%3.%4.%5.%6.%7."/>
      <w:lvlJc w:val="left"/>
      <w:pPr>
        <w:ind w:left="1440" w:hanging="1440"/>
      </w:pPr>
      <w:rPr/>
    </w:lvl>
    <w:lvl w:ilvl="7">
      <w:start w:val="1"/>
      <w:numFmt w:val="decimal"/>
      <w:lvlText w:val="%1.%2.%3.%4.%5.%6.%7.%8."/>
      <w:lvlJc w:val="left"/>
      <w:pPr>
        <w:ind w:left="1440" w:hanging="1440"/>
      </w:pPr>
      <w:rPr/>
    </w:lvl>
    <w:lvl w:ilvl="8">
      <w:start w:val="1"/>
      <w:numFmt w:val="decimal"/>
      <w:lvlText w:val="%1.%2.%3.%4.%5.%6.%7.%8.%9."/>
      <w:lvlJc w:val="left"/>
      <w:pPr>
        <w:ind w:left="1800" w:hanging="1800"/>
      </w:pPr>
      <w:rPr/>
    </w:lvl>
  </w:abstractNum>
  <w:abstractNum w:abstractNumId="34">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35">
    <w:lvl w:ilvl="0">
      <w:start w:val="5"/>
      <w:numFmt w:val="decimal"/>
      <w:lvlText w:val="3.%1."/>
      <w:lvlJc w:val="left"/>
      <w:pPr>
        <w:ind w:left="720" w:hanging="360"/>
      </w:pPr>
      <w:rPr>
        <w:rFonts w:ascii="Arial" w:cs="Arial" w:eastAsia="Arial" w:hAnsi="Arial"/>
        <w:b w:val="0"/>
        <w:i w:val="0"/>
        <w:color w:val="000000"/>
        <w:sz w:val="20"/>
        <w:szCs w:val="20"/>
        <w:u w:val="none"/>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6">
    <w:lvl w:ilvl="0">
      <w:start w:val="3"/>
      <w:numFmt w:val="decimal"/>
      <w:lvlText w:val="3.%1."/>
      <w:lvlJc w:val="left"/>
      <w:pPr>
        <w:ind w:left="720" w:hanging="360"/>
      </w:pPr>
      <w:rPr>
        <w:rFonts w:ascii="Arial" w:cs="Arial" w:eastAsia="Arial" w:hAnsi="Arial"/>
        <w:b w:val="0"/>
        <w:i w:val="0"/>
        <w:color w:val="000000"/>
        <w:sz w:val="20"/>
        <w:szCs w:val="20"/>
        <w:u w:val="none"/>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7">
    <w:lvl w:ilvl="0">
      <w:start w:val="4"/>
      <w:numFmt w:val="decimal"/>
      <w:lvlText w:val="3.%1."/>
      <w:lvlJc w:val="left"/>
      <w:pPr>
        <w:ind w:left="720" w:hanging="360"/>
      </w:pPr>
      <w:rPr>
        <w:rFonts w:ascii="Arial" w:cs="Arial" w:eastAsia="Arial" w:hAnsi="Arial"/>
        <w:b w:val="0"/>
        <w:i w:val="0"/>
        <w:color w:val="000000"/>
        <w:sz w:val="20"/>
        <w:szCs w:val="20"/>
        <w:u w:val="none"/>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8">
    <w:lvl w:ilvl="0">
      <w:start w:val="3"/>
      <w:numFmt w:val="bullet"/>
      <w:lvlText w:val="-"/>
      <w:lvlJc w:val="left"/>
      <w:pPr>
        <w:ind w:left="420" w:hanging="360"/>
      </w:pPr>
      <w:rPr>
        <w:rFonts w:ascii="Arial" w:cs="Arial" w:eastAsia="Arial" w:hAnsi="Arial"/>
      </w:rPr>
    </w:lvl>
    <w:lvl w:ilvl="1">
      <w:start w:val="1"/>
      <w:numFmt w:val="bullet"/>
      <w:lvlText w:val="o"/>
      <w:lvlJc w:val="left"/>
      <w:pPr>
        <w:ind w:left="1140" w:hanging="360"/>
      </w:pPr>
      <w:rPr>
        <w:rFonts w:ascii="Courier New" w:cs="Courier New" w:eastAsia="Courier New" w:hAnsi="Courier New"/>
      </w:rPr>
    </w:lvl>
    <w:lvl w:ilvl="2">
      <w:start w:val="1"/>
      <w:numFmt w:val="bullet"/>
      <w:lvlText w:val="▪"/>
      <w:lvlJc w:val="left"/>
      <w:pPr>
        <w:ind w:left="1860" w:hanging="360"/>
      </w:pPr>
      <w:rPr>
        <w:rFonts w:ascii="Noto Sans Symbols" w:cs="Noto Sans Symbols" w:eastAsia="Noto Sans Symbols" w:hAnsi="Noto Sans Symbols"/>
      </w:rPr>
    </w:lvl>
    <w:lvl w:ilvl="3">
      <w:start w:val="1"/>
      <w:numFmt w:val="bullet"/>
      <w:lvlText w:val="●"/>
      <w:lvlJc w:val="left"/>
      <w:pPr>
        <w:ind w:left="2580" w:hanging="360"/>
      </w:pPr>
      <w:rPr>
        <w:rFonts w:ascii="Noto Sans Symbols" w:cs="Noto Sans Symbols" w:eastAsia="Noto Sans Symbols" w:hAnsi="Noto Sans Symbols"/>
      </w:rPr>
    </w:lvl>
    <w:lvl w:ilvl="4">
      <w:start w:val="1"/>
      <w:numFmt w:val="bullet"/>
      <w:lvlText w:val="o"/>
      <w:lvlJc w:val="left"/>
      <w:pPr>
        <w:ind w:left="3300" w:hanging="360"/>
      </w:pPr>
      <w:rPr>
        <w:rFonts w:ascii="Courier New" w:cs="Courier New" w:eastAsia="Courier New" w:hAnsi="Courier New"/>
      </w:rPr>
    </w:lvl>
    <w:lvl w:ilvl="5">
      <w:start w:val="1"/>
      <w:numFmt w:val="bullet"/>
      <w:lvlText w:val="▪"/>
      <w:lvlJc w:val="left"/>
      <w:pPr>
        <w:ind w:left="4020" w:hanging="360"/>
      </w:pPr>
      <w:rPr>
        <w:rFonts w:ascii="Noto Sans Symbols" w:cs="Noto Sans Symbols" w:eastAsia="Noto Sans Symbols" w:hAnsi="Noto Sans Symbols"/>
      </w:rPr>
    </w:lvl>
    <w:lvl w:ilvl="6">
      <w:start w:val="1"/>
      <w:numFmt w:val="bullet"/>
      <w:lvlText w:val="●"/>
      <w:lvlJc w:val="left"/>
      <w:pPr>
        <w:ind w:left="4740" w:hanging="360"/>
      </w:pPr>
      <w:rPr>
        <w:rFonts w:ascii="Noto Sans Symbols" w:cs="Noto Sans Symbols" w:eastAsia="Noto Sans Symbols" w:hAnsi="Noto Sans Symbols"/>
      </w:rPr>
    </w:lvl>
    <w:lvl w:ilvl="7">
      <w:start w:val="1"/>
      <w:numFmt w:val="bullet"/>
      <w:lvlText w:val="o"/>
      <w:lvlJc w:val="left"/>
      <w:pPr>
        <w:ind w:left="5460" w:hanging="360"/>
      </w:pPr>
      <w:rPr>
        <w:rFonts w:ascii="Courier New" w:cs="Courier New" w:eastAsia="Courier New" w:hAnsi="Courier New"/>
      </w:rPr>
    </w:lvl>
    <w:lvl w:ilvl="8">
      <w:start w:val="1"/>
      <w:numFmt w:val="bullet"/>
      <w:lvlText w:val="▪"/>
      <w:lvlJc w:val="left"/>
      <w:pPr>
        <w:ind w:left="6180" w:hanging="360"/>
      </w:pPr>
      <w:rPr>
        <w:rFonts w:ascii="Noto Sans Symbols" w:cs="Noto Sans Symbols" w:eastAsia="Noto Sans Symbols" w:hAnsi="Noto Sans Symbols"/>
      </w:rPr>
    </w:lvl>
  </w:abstractNum>
  <w:abstractNum w:abstractNumId="39">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40">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41">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42">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3">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44">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45">
    <w:lvl w:ilvl="0">
      <w:start w:val="1"/>
      <w:numFmt w:val="lowerLetter"/>
      <w:lvlText w:val="(%1)"/>
      <w:lvlJc w:val="left"/>
      <w:pPr>
        <w:ind w:left="1080" w:hanging="36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46">
    <w:lvl w:ilvl="0">
      <w:start w:val="1"/>
      <w:numFmt w:val="decimal"/>
      <w:lvlText w:val="%1."/>
      <w:lvlJc w:val="left"/>
      <w:pPr>
        <w:ind w:left="360" w:hanging="360"/>
      </w:pPr>
      <w:rPr/>
    </w:lvl>
    <w:lvl w:ilvl="1">
      <w:start w:val="3"/>
      <w:numFmt w:val="decimal"/>
      <w:lvlText w:val="%1.%2."/>
      <w:lvlJc w:val="left"/>
      <w:pPr>
        <w:ind w:left="1109" w:hanging="360"/>
      </w:pPr>
      <w:rPr/>
    </w:lvl>
    <w:lvl w:ilvl="2">
      <w:start w:val="1"/>
      <w:numFmt w:val="decimal"/>
      <w:lvlText w:val="%1.%2.%3."/>
      <w:lvlJc w:val="left"/>
      <w:pPr>
        <w:ind w:left="2218" w:hanging="720"/>
      </w:pPr>
      <w:rPr/>
    </w:lvl>
    <w:lvl w:ilvl="3">
      <w:start w:val="1"/>
      <w:numFmt w:val="decimal"/>
      <w:lvlText w:val="%1.%2.%3.%4."/>
      <w:lvlJc w:val="left"/>
      <w:pPr>
        <w:ind w:left="2967" w:hanging="720"/>
      </w:pPr>
      <w:rPr/>
    </w:lvl>
    <w:lvl w:ilvl="4">
      <w:start w:val="1"/>
      <w:numFmt w:val="decimal"/>
      <w:lvlText w:val="%1.%2.%3.%4.%5."/>
      <w:lvlJc w:val="left"/>
      <w:pPr>
        <w:ind w:left="4076" w:hanging="1080"/>
      </w:pPr>
      <w:rPr/>
    </w:lvl>
    <w:lvl w:ilvl="5">
      <w:start w:val="1"/>
      <w:numFmt w:val="decimal"/>
      <w:lvlText w:val="%1.%2.%3.%4.%5.%6."/>
      <w:lvlJc w:val="left"/>
      <w:pPr>
        <w:ind w:left="4825" w:hanging="1080"/>
      </w:pPr>
      <w:rPr/>
    </w:lvl>
    <w:lvl w:ilvl="6">
      <w:start w:val="1"/>
      <w:numFmt w:val="decimal"/>
      <w:lvlText w:val="%1.%2.%3.%4.%5.%6.%7."/>
      <w:lvlJc w:val="left"/>
      <w:pPr>
        <w:ind w:left="5934" w:hanging="1440"/>
      </w:pPr>
      <w:rPr/>
    </w:lvl>
    <w:lvl w:ilvl="7">
      <w:start w:val="1"/>
      <w:numFmt w:val="decimal"/>
      <w:lvlText w:val="%1.%2.%3.%4.%5.%6.%7.%8."/>
      <w:lvlJc w:val="left"/>
      <w:pPr>
        <w:ind w:left="6683" w:hanging="1440"/>
      </w:pPr>
      <w:rPr/>
    </w:lvl>
    <w:lvl w:ilvl="8">
      <w:start w:val="1"/>
      <w:numFmt w:val="decimal"/>
      <w:lvlText w:val="%1.%2.%3.%4.%5.%6.%7.%8.%9."/>
      <w:lvlJc w:val="left"/>
      <w:pPr>
        <w:ind w:left="7792" w:hanging="1800"/>
      </w:pPr>
      <w:rPr/>
    </w:lvl>
  </w:abstractNum>
  <w:abstractNum w:abstractNumId="4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8">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9">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ru-RU"/>
      </w:rPr>
    </w:rPrDefault>
    <w:pPrDefault>
      <w:pPr>
        <w:spacing w:after="260" w:before="26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pPr>
    <w:rPr>
      <w:b w:val="1"/>
      <w:smallCaps w:val="1"/>
      <w:color w:val="000000"/>
    </w:rPr>
  </w:style>
  <w:style w:type="paragraph" w:styleId="Heading2">
    <w:name w:val="heading 2"/>
    <w:basedOn w:val="Normal"/>
    <w:next w:val="Normal"/>
    <w:pPr>
      <w:keepNext w:val="1"/>
    </w:pPr>
    <w:rPr>
      <w:b w:val="1"/>
      <w:color w:val="000000"/>
    </w:rPr>
  </w:style>
  <w:style w:type="paragraph" w:styleId="Heading3">
    <w:name w:val="heading 3"/>
    <w:basedOn w:val="Normal"/>
    <w:next w:val="Normal"/>
    <w:pPr>
      <w:keepNext w:val="1"/>
      <w:tabs>
        <w:tab w:val="left" w:leader="none" w:pos="0"/>
        <w:tab w:val="left" w:leader="none" w:pos="360"/>
      </w:tabs>
    </w:pPr>
    <w:rPr>
      <w:b w:val="1"/>
      <w:color w:val="000000"/>
    </w:rPr>
  </w:style>
  <w:style w:type="paragraph" w:styleId="Heading4">
    <w:name w:val="heading 4"/>
    <w:basedOn w:val="Normal"/>
    <w:next w:val="Normal"/>
    <w:pPr>
      <w:keepNext w:val="1"/>
      <w:keepLines w:val="1"/>
      <w:spacing w:after="0" w:before="40" w:lineRule="auto"/>
    </w:pPr>
    <w:rPr>
      <w:b w:val="1"/>
    </w:rPr>
  </w:style>
  <w:style w:type="paragraph" w:styleId="Heading5">
    <w:name w:val="heading 5"/>
    <w:basedOn w:val="Normal"/>
    <w:next w:val="Normal"/>
    <w:pPr>
      <w:keepNext w:val="1"/>
      <w:keepLines w:val="1"/>
      <w:spacing w:after="0" w:before="40" w:lineRule="auto"/>
    </w:pPr>
    <w:rPr>
      <w:i w:val="1"/>
      <w:sz w:val="22"/>
      <w:szCs w:val="22"/>
    </w:rPr>
  </w:style>
  <w:style w:type="paragraph" w:styleId="Heading6">
    <w:name w:val="heading 6"/>
    <w:basedOn w:val="Normal"/>
    <w:next w:val="Normal"/>
    <w:pPr>
      <w:keepNext w:val="1"/>
      <w:keepLines w:val="1"/>
      <w:spacing w:after="0" w:before="40" w:lineRule="auto"/>
    </w:pPr>
    <w:rPr>
      <w:rFonts w:ascii="Cambria" w:cs="Cambria" w:eastAsia="Cambria" w:hAnsi="Cambria"/>
      <w:color w:val="165a2b"/>
      <w:sz w:val="22"/>
      <w:szCs w:val="22"/>
    </w:rPr>
  </w:style>
  <w:style w:type="paragraph" w:styleId="Title">
    <w:name w:val="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pPr>
    <w:rPr>
      <w:rFonts w:ascii="Tahoma" w:cs="Tahoma" w:eastAsia="Tahoma" w:hAnsi="Tahoma"/>
      <w:b w:val="1"/>
      <w:i w:val="0"/>
      <w:smallCaps w:val="0"/>
      <w:strike w:val="0"/>
      <w:color w:val="000000"/>
      <w:sz w:val="26"/>
      <w:szCs w:val="26"/>
      <w:u w:val="none"/>
      <w:shd w:fill="auto" w:val="clear"/>
      <w:vertAlign w:val="baseline"/>
    </w:rPr>
  </w:style>
  <w:style w:type="paragraph" w:styleId="Subtitle">
    <w:name w:val="Subtitle"/>
    <w:basedOn w:val="Normal"/>
    <w:next w:val="Normal"/>
    <w:pPr>
      <w:spacing w:after="160" w:lineRule="auto"/>
    </w:pPr>
    <w:rPr>
      <w:rFonts w:ascii="Calibri" w:cs="Calibri" w:eastAsia="Calibri" w:hAnsi="Calibri"/>
      <w:color w:val="6f6f87"/>
      <w:sz w:val="22"/>
      <w:szCs w:val="22"/>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pPr>
      <w:spacing w:after="0" w:line="240" w:lineRule="auto"/>
    </w:pPr>
    <w:rPr>
      <w:rFonts w:ascii="Cambria" w:cs="Cambria" w:eastAsia="Cambria" w:hAnsi="Cambria"/>
      <w:sz w:val="20"/>
      <w:szCs w:val="20"/>
    </w:rPr>
    <w:tblPr>
      <w:tblStyleRowBandSize w:val="1"/>
      <w:tblStyleColBandSize w:val="1"/>
      <w:tblCellMar>
        <w:top w:w="0.0" w:type="dxa"/>
        <w:left w:w="108.0" w:type="dxa"/>
        <w:bottom w:w="0.0" w:type="dxa"/>
        <w:right w:w="108.0" w:type="dxa"/>
      </w:tblCellMar>
    </w:tblPr>
    <w:tblStylePr w:type="firstCol">
      <w:rPr>
        <w:b w:val="1"/>
      </w:rPr>
    </w:tblStylePr>
    <w:tblStylePr w:type="firstRow">
      <w:pPr>
        <w:keepNext w:val="1"/>
        <w:jc w:val="center"/>
      </w:pPr>
      <w:rPr>
        <w:rFonts w:ascii="GHEA Grapalat" w:cs="GHEA Grapalat" w:eastAsia="GHEA Grapalat" w:hAnsi="GHEA Grapalat"/>
        <w:b w:val="1"/>
      </w:rPr>
      <w:tcPr>
        <w:shd w:fill="ffe600" w:val="clear"/>
        <w:vAlign w:val="center"/>
      </w:tcPr>
    </w:tblStylePr>
    <w:tblStylePr w:type="lastCol">
      <w:rPr>
        <w:b w:val="1"/>
      </w:rPr>
    </w:tblStylePr>
    <w:tblStylePr w:type="lastRow">
      <w:tcPr>
        <w:tcBorders>
          <w:bottom w:color="c4c4cd" w:space="0" w:sz="4" w:val="single"/>
        </w:tcBorders>
      </w:tcPr>
    </w:tblStyle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pPr>
      <w:spacing w:after="0" w:line="240" w:lineRule="auto"/>
    </w:pPr>
    <w:rPr>
      <w:rFonts w:ascii="Cambria" w:cs="Cambria" w:eastAsia="Cambria" w:hAnsi="Cambria"/>
      <w:sz w:val="20"/>
      <w:szCs w:val="20"/>
    </w:rPr>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pPr>
      <w:spacing w:after="0" w:line="240" w:lineRule="auto"/>
    </w:pPr>
    <w:rPr>
      <w:rFonts w:ascii="Cambria" w:cs="Cambria" w:eastAsia="Cambria" w:hAnsi="Cambria"/>
      <w:sz w:val="20"/>
      <w:szCs w:val="20"/>
    </w:r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pPr>
      <w:spacing w:after="0" w:line="240" w:lineRule="auto"/>
    </w:pPr>
    <w:rPr>
      <w:rFonts w:ascii="Cambria" w:cs="Cambria" w:eastAsia="Cambria" w:hAnsi="Cambria"/>
      <w:sz w:val="20"/>
      <w:szCs w:val="20"/>
    </w:r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rPr>
      <w:rFonts w:ascii="Cambria" w:cs="Cambria" w:eastAsia="Cambria" w:hAnsi="Cambria"/>
      <w:sz w:val="20"/>
      <w:szCs w:val="20"/>
    </w:r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rPr>
      <w:rFonts w:ascii="Cambria" w:cs="Cambria" w:eastAsia="Cambria" w:hAnsi="Cambria"/>
      <w:sz w:val="20"/>
      <w:szCs w:val="20"/>
    </w:r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rPr>
      <w:rFonts w:ascii="Cambria" w:cs="Cambria" w:eastAsia="Cambria" w:hAnsi="Cambria"/>
      <w:sz w:val="20"/>
      <w:szCs w:val="20"/>
    </w:r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rPr>
      <w:rFonts w:ascii="Cambria" w:cs="Cambria" w:eastAsia="Cambria" w:hAnsi="Cambria"/>
      <w:sz w:val="20"/>
      <w:szCs w:val="20"/>
    </w:r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rPr>
      <w:rFonts w:ascii="Cambria" w:cs="Cambria" w:eastAsia="Cambria" w:hAnsi="Cambria"/>
      <w:sz w:val="20"/>
      <w:szCs w:val="20"/>
    </w:r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rPr>
      <w:rFonts w:ascii="Cambria" w:cs="Cambria" w:eastAsia="Cambria" w:hAnsi="Cambria"/>
      <w:sz w:val="20"/>
      <w:szCs w:val="20"/>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eader" Target="header3.xml"/><Relationship Id="rId11" Type="http://schemas.openxmlformats.org/officeDocument/2006/relationships/hyperlink" Target="https://mineconomy.am/ru/page/2939" TargetMode="External"/><Relationship Id="rId22" Type="http://schemas.openxmlformats.org/officeDocument/2006/relationships/footer" Target="footer5.xml"/><Relationship Id="rId10" Type="http://schemas.openxmlformats.org/officeDocument/2006/relationships/hyperlink" Target="mailto:passidppp@isaa.am" TargetMode="External"/><Relationship Id="rId21" Type="http://schemas.openxmlformats.org/officeDocument/2006/relationships/footer" Target="footer4.xml"/><Relationship Id="rId13" Type="http://schemas.openxmlformats.org/officeDocument/2006/relationships/header" Target="header1.xml"/><Relationship Id="rId12" Type="http://schemas.openxmlformats.org/officeDocument/2006/relationships/hyperlink" Target="https://armeps.am/epps/home.do"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yperlink" Target="mailto:mcs@gov.am" TargetMode="External"/><Relationship Id="rId15" Type="http://schemas.openxmlformats.org/officeDocument/2006/relationships/footer" Target="footer1.xml"/><Relationship Id="rId14" Type="http://schemas.openxmlformats.org/officeDocument/2006/relationships/header" Target="header2.xml"/><Relationship Id="rId17" Type="http://schemas.openxmlformats.org/officeDocument/2006/relationships/footer" Target="footer2.xml"/><Relationship Id="rId16" Type="http://schemas.openxmlformats.org/officeDocument/2006/relationships/footer" Target="footer3.xml"/><Relationship Id="rId5" Type="http://schemas.openxmlformats.org/officeDocument/2006/relationships/numbering" Target="numbering.xml"/><Relationship Id="rId19" Type="http://schemas.openxmlformats.org/officeDocument/2006/relationships/header" Target="header4.xml"/><Relationship Id="rId6" Type="http://schemas.openxmlformats.org/officeDocument/2006/relationships/styles" Target="styles.xml"/><Relationship Id="rId18" Type="http://schemas.openxmlformats.org/officeDocument/2006/relationships/header" Target="header5.xml"/><Relationship Id="rId7" Type="http://schemas.openxmlformats.org/officeDocument/2006/relationships/customXml" Target="../customXML/item1.xml"/><Relationship Id="rId8" Type="http://schemas.openxmlformats.org/officeDocument/2006/relationships/hyperlink" Target="http://www.mia.gov.am"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Tahoma-regular.ttf"/><Relationship Id="rId2" Type="http://schemas.openxmlformats.org/officeDocument/2006/relationships/font" Target="fonts/Tahoma-bold.ttf"/><Relationship Id="rId3" Type="http://schemas.openxmlformats.org/officeDocument/2006/relationships/font" Target="fonts/QuattrocentoSans-regular.ttf"/><Relationship Id="rId4" Type="http://schemas.openxmlformats.org/officeDocument/2006/relationships/font" Target="fonts/QuattrocentoSans-bold.ttf"/><Relationship Id="rId5" Type="http://schemas.openxmlformats.org/officeDocument/2006/relationships/font" Target="fonts/QuattrocentoSans-italic.ttf"/><Relationship Id="rId6" Type="http://schemas.openxmlformats.org/officeDocument/2006/relationships/font" Target="fonts/QuattrocentoSans-boldItalic.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kfvBwRum4ccpxYtYSDWoDeBZNoA==">CgMxLjAaJQoBMBIgCh4IB0IaChFRdWF0dHJvY2VudG8gU2FucxIFQXJpYWwaJQoBMRIgCh4IB0IaChFRdWF0dHJvY2VudG8gU2FucxIFQXJpYWwaJQoBMhIgCh4IB0IaChFRdWF0dHJvY2VudG8gU2FucxIFQXJpYWwaJQoBMxIgCh4IB0IaChFRdWF0dHJvY2VudG8gU2FucxIFQXJpYWwaJQoBNBIgCh4IB0IaChFRdWF0dHJvY2VudG8gU2FucxIFQXJpYWwaJQoBNRIgCh4IB0IaChFRdWF0dHJvY2VudG8gU2FucxIFQXJpYWwaJQoBNhIgCh4IB0IaChFRdWF0dHJvY2VudG8gU2FucxIFQXJpYWwaJQoBNxIgCh4IB0IaChFRdWF0dHJvY2VudG8gU2FucxIFQXJpYWwaJQoBOBIgCh4IB0IaChFRdWF0dHJvY2VudG8gU2FucxIFQXJpYWwaJQoBORIgCh4IB0IaChFRdWF0dHJvY2VudG8gU2FucxIFQXJpYWwaGwoCMTASFQoTCAdCDwoFQXJpYWwSBlRhaG9tYRobCgIxMRIVChMIB0IPCgVBcmlhbBIGVGFob21hOAByITE5VFI0dldKdVhvUTVaM1lnX0VfcVlqdlkwYVRCZVU1M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0x010100400202C89C880446995509258FBCC514</vt:lpwstr>
  </property>
</Properties>
</file>