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FC" w:rsidRDefault="005F6EFC" w:rsidP="00803D1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03D1C" w:rsidRPr="00365437" w:rsidRDefault="00803D1C" w:rsidP="00803D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03D1C" w:rsidRPr="00365437" w:rsidRDefault="005F6EFC" w:rsidP="00803D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="0030583C" w:rsidRPr="0030583C">
        <w:rPr>
          <w:rFonts w:ascii="GHEA Grapalat" w:hAnsi="GHEA Grapalat"/>
          <w:b/>
          <w:i/>
          <w:szCs w:val="24"/>
          <w:lang w:val="af-ZA"/>
        </w:rPr>
        <w:t xml:space="preserve">     </w:t>
      </w:r>
      <w:r>
        <w:rPr>
          <w:rFonts w:ascii="GHEA Grapalat" w:hAnsi="GHEA Grapalat"/>
          <w:b/>
          <w:i/>
          <w:szCs w:val="24"/>
        </w:rPr>
        <w:t>ՀԱՐՑՈՒՄՈՎ</w:t>
      </w:r>
      <w:r w:rsidR="0030583C" w:rsidRPr="0030583C">
        <w:rPr>
          <w:rFonts w:ascii="GHEA Grapalat" w:hAnsi="GHEA Grapalat"/>
          <w:b/>
          <w:i/>
          <w:szCs w:val="24"/>
          <w:lang w:val="af-ZA"/>
        </w:rPr>
        <w:t xml:space="preserve">  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0583C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ՊԱՅՄԱՆԱԳՐԻՄԱՍԻՆ</w:t>
      </w:r>
    </w:p>
    <w:p w:rsidR="00803D1C" w:rsidRPr="00365437" w:rsidRDefault="00803D1C" w:rsidP="00803D1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03D1C" w:rsidRPr="001717B3" w:rsidRDefault="005F6EFC" w:rsidP="00803D1C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ԳՆԱՆՇՄԱՆ</w:t>
      </w:r>
      <w:r w:rsidR="00714B2B" w:rsidRPr="00714B2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ՀԱՐՑՄԱՆ</w:t>
      </w:r>
      <w:r w:rsidR="00714B2B" w:rsidRPr="00714B2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03D1C" w:rsidRPr="00931CF7">
        <w:rPr>
          <w:rFonts w:ascii="GHEA Grapalat" w:hAnsi="GHEA Grapalat" w:cs="Sylfaen"/>
          <w:sz w:val="22"/>
          <w:szCs w:val="24"/>
          <w:lang w:val="af-ZA"/>
        </w:rPr>
        <w:t>՝</w:t>
      </w:r>
      <w:r w:rsidR="001717B3" w:rsidRPr="00931CF7">
        <w:rPr>
          <w:rFonts w:ascii="Sylfaen" w:hAnsi="Sylfaen" w:cs="Sylfaen"/>
          <w:sz w:val="24"/>
          <w:lang w:val="af-ZA"/>
        </w:rPr>
        <w:t>&lt;&lt;</w:t>
      </w:r>
      <w:r w:rsidR="001717B3" w:rsidRPr="00931CF7">
        <w:rPr>
          <w:rFonts w:ascii="Sylfaen" w:hAnsi="Sylfaen" w:cs="Sylfaen"/>
          <w:sz w:val="20"/>
        </w:rPr>
        <w:t>ՏՄԿԹ</w:t>
      </w:r>
      <w:r w:rsidR="001717B3" w:rsidRPr="00931CF7">
        <w:rPr>
          <w:rFonts w:ascii="Sylfaen" w:hAnsi="Sylfaen" w:cs="Sylfaen"/>
          <w:sz w:val="20"/>
          <w:lang w:val="af-ZA"/>
        </w:rPr>
        <w:t>2</w:t>
      </w:r>
      <w:r w:rsidR="001717B3" w:rsidRPr="00931CF7">
        <w:rPr>
          <w:rFonts w:ascii="Sylfaen" w:hAnsi="Sylfaen" w:cs="Sylfaen"/>
          <w:sz w:val="20"/>
        </w:rPr>
        <w:t>ՄՀՈԱԿ</w:t>
      </w:r>
      <w:r w:rsidR="001717B3" w:rsidRPr="00931CF7">
        <w:rPr>
          <w:rFonts w:ascii="Sylfaen" w:hAnsi="Sylfaen" w:cs="Sylfaen"/>
          <w:sz w:val="20"/>
          <w:lang w:val="af-ZA"/>
        </w:rPr>
        <w:t>-</w:t>
      </w:r>
      <w:r w:rsidR="00714B2B" w:rsidRPr="00931CF7">
        <w:rPr>
          <w:rFonts w:ascii="Sylfaen" w:hAnsi="Sylfaen" w:cs="Sylfaen"/>
          <w:sz w:val="20"/>
        </w:rPr>
        <w:t>ԳՀԱ</w:t>
      </w:r>
      <w:r w:rsidR="001717B3" w:rsidRPr="00931CF7">
        <w:rPr>
          <w:rFonts w:ascii="Sylfaen" w:hAnsi="Sylfaen" w:cs="Sylfaen"/>
          <w:sz w:val="20"/>
        </w:rPr>
        <w:t>ՊՁԲ</w:t>
      </w:r>
      <w:r w:rsidR="00714B2B" w:rsidRPr="00931CF7">
        <w:rPr>
          <w:rFonts w:ascii="Sylfaen" w:hAnsi="Sylfaen" w:cs="Sylfaen"/>
          <w:sz w:val="20"/>
          <w:lang w:val="af-ZA"/>
        </w:rPr>
        <w:t>-18/02</w:t>
      </w:r>
      <w:r w:rsidR="001717B3" w:rsidRPr="00931CF7">
        <w:rPr>
          <w:rFonts w:ascii="Sylfaen" w:hAnsi="Sylfaen" w:cs="Sylfaen"/>
          <w:sz w:val="24"/>
          <w:lang w:val="af-ZA"/>
        </w:rPr>
        <w:t>&gt;&gt;</w:t>
      </w:r>
    </w:p>
    <w:p w:rsidR="00803D1C" w:rsidRPr="001717B3" w:rsidRDefault="00803D1C" w:rsidP="001717B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Կողբի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2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մանկապարտեզ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931CF7">
        <w:rPr>
          <w:rFonts w:ascii="Sylfaen" w:hAnsi="Sylfaen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ՀՈԱԿ</w:t>
      </w:r>
      <w:r w:rsidR="005F6EFC" w:rsidRPr="001717B3">
        <w:rPr>
          <w:rFonts w:ascii="GHEA Grapalat" w:hAnsi="GHEA Grapalat"/>
          <w:b w:val="0"/>
          <w:sz w:val="20"/>
          <w:lang w:val="af-ZA"/>
        </w:rPr>
        <w:t>-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="00931CF7">
        <w:rPr>
          <w:rFonts w:ascii="Sylfaen" w:hAnsi="Sylfaen" w:cs="Sylfaen"/>
          <w:b w:val="0"/>
          <w:sz w:val="20"/>
          <w:lang w:val="af-ZA"/>
        </w:rPr>
        <w:t xml:space="preserve">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Տավուշի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գ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Կողբ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1717B3" w:rsidRPr="001717B3">
        <w:rPr>
          <w:rFonts w:ascii="GHEA Grapalat" w:hAnsi="GHEA Grapalat"/>
          <w:b w:val="0"/>
          <w:sz w:val="20"/>
          <w:lang w:val="af-ZA"/>
        </w:rPr>
        <w:t>20</w:t>
      </w:r>
      <w:r w:rsidR="005F6EFC" w:rsidRPr="001717B3">
        <w:rPr>
          <w:rFonts w:ascii="Sylfaen" w:hAnsi="Sylfaen" w:cs="Sylfaen"/>
          <w:b w:val="0"/>
          <w:sz w:val="20"/>
        </w:rPr>
        <w:t>փ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., </w:t>
      </w:r>
      <w:proofErr w:type="gramStart"/>
      <w:r w:rsidR="005F6EFC" w:rsidRPr="001717B3">
        <w:rPr>
          <w:rFonts w:ascii="Sylfaen" w:hAnsi="Sylfaen" w:cs="Sylfaen"/>
          <w:b w:val="0"/>
          <w:sz w:val="20"/>
        </w:rPr>
        <w:t>թիվ</w:t>
      </w:r>
      <w:proofErr w:type="gramEnd"/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8</w:t>
      </w:r>
      <w:r w:rsidR="001C3D33">
        <w:rPr>
          <w:rFonts w:ascii="GHEA Grapalat" w:hAnsi="GHEA Grapalat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="00931CF7">
        <w:rPr>
          <w:rFonts w:ascii="Sylfaen" w:hAnsi="Sylfaen" w:cs="Sylfaen"/>
          <w:b w:val="0"/>
          <w:sz w:val="20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</w:t>
      </w:r>
      <w:r w:rsidR="0030583C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="00714B2B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714B2B">
        <w:rPr>
          <w:rFonts w:ascii="Sylfaen" w:hAnsi="Sylfaen" w:cs="Sylfaen"/>
          <w:b w:val="0"/>
          <w:sz w:val="20"/>
        </w:rPr>
        <w:t>գնանշման</w:t>
      </w:r>
      <w:r w:rsidR="00714B2B" w:rsidRPr="00714B2B">
        <w:rPr>
          <w:rFonts w:ascii="Sylfaen" w:hAnsi="Sylfaen" w:cs="Sylfaen"/>
          <w:b w:val="0"/>
          <w:sz w:val="20"/>
          <w:lang w:val="af-ZA"/>
        </w:rPr>
        <w:t xml:space="preserve">  </w:t>
      </w:r>
      <w:r w:rsidR="00714B2B">
        <w:rPr>
          <w:rFonts w:ascii="Sylfaen" w:hAnsi="Sylfaen" w:cs="Sylfaen"/>
          <w:b w:val="0"/>
          <w:sz w:val="20"/>
        </w:rPr>
        <w:t>հարցման</w:t>
      </w:r>
      <w:r w:rsidR="00714B2B" w:rsidRPr="00714B2B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</w:t>
      </w:r>
      <w:r w:rsidR="00714B2B"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="00714B2B" w:rsidRPr="001717B3">
        <w:rPr>
          <w:rFonts w:ascii="Sylfaen" w:hAnsi="Sylfaen" w:cs="Sylfaen"/>
          <w:sz w:val="22"/>
          <w:lang w:val="af-ZA"/>
        </w:rPr>
        <w:t>&lt;&lt;</w:t>
      </w:r>
      <w:r w:rsidR="00714B2B" w:rsidRPr="001717B3">
        <w:rPr>
          <w:rFonts w:ascii="Sylfaen" w:hAnsi="Sylfaen" w:cs="Sylfaen"/>
          <w:sz w:val="18"/>
        </w:rPr>
        <w:t>ՏՄԿԹ</w:t>
      </w:r>
      <w:r w:rsidR="00714B2B" w:rsidRPr="001717B3">
        <w:rPr>
          <w:rFonts w:ascii="Sylfaen" w:hAnsi="Sylfaen" w:cs="Sylfaen"/>
          <w:sz w:val="18"/>
          <w:lang w:val="af-ZA"/>
        </w:rPr>
        <w:t>2</w:t>
      </w:r>
      <w:r w:rsidR="00714B2B" w:rsidRPr="001717B3">
        <w:rPr>
          <w:rFonts w:ascii="Sylfaen" w:hAnsi="Sylfaen" w:cs="Sylfaen"/>
          <w:sz w:val="18"/>
        </w:rPr>
        <w:t>ՄՀՈԱԿ</w:t>
      </w:r>
      <w:r w:rsidR="00714B2B" w:rsidRPr="001717B3">
        <w:rPr>
          <w:rFonts w:ascii="Sylfaen" w:hAnsi="Sylfaen" w:cs="Sylfaen"/>
          <w:sz w:val="18"/>
          <w:lang w:val="af-ZA"/>
        </w:rPr>
        <w:t>-</w:t>
      </w:r>
      <w:r w:rsidR="00714B2B">
        <w:rPr>
          <w:rFonts w:ascii="Sylfaen" w:hAnsi="Sylfaen" w:cs="Sylfaen"/>
          <w:sz w:val="18"/>
        </w:rPr>
        <w:t>ԳՀԱ</w:t>
      </w:r>
      <w:r w:rsidR="00714B2B" w:rsidRPr="001717B3">
        <w:rPr>
          <w:rFonts w:ascii="Sylfaen" w:hAnsi="Sylfaen" w:cs="Sylfaen"/>
          <w:sz w:val="18"/>
        </w:rPr>
        <w:t>ՊՁԲ</w:t>
      </w:r>
      <w:r w:rsidR="00714B2B">
        <w:rPr>
          <w:rFonts w:ascii="Sylfaen" w:hAnsi="Sylfaen" w:cs="Sylfaen"/>
          <w:sz w:val="18"/>
          <w:lang w:val="af-ZA"/>
        </w:rPr>
        <w:t>-18/02</w:t>
      </w:r>
      <w:r w:rsidR="00714B2B" w:rsidRPr="001717B3">
        <w:rPr>
          <w:rFonts w:ascii="Sylfaen" w:hAnsi="Sylfaen" w:cs="Sylfaen"/>
          <w:sz w:val="22"/>
          <w:lang w:val="af-ZA"/>
        </w:rPr>
        <w:t>&gt;&gt;</w:t>
      </w:r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157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713"/>
        <w:gridCol w:w="480"/>
        <w:gridCol w:w="88"/>
        <w:gridCol w:w="183"/>
        <w:gridCol w:w="641"/>
        <w:gridCol w:w="20"/>
        <w:gridCol w:w="21"/>
        <w:gridCol w:w="154"/>
        <w:gridCol w:w="144"/>
        <w:gridCol w:w="419"/>
        <w:gridCol w:w="12"/>
        <w:gridCol w:w="148"/>
        <w:gridCol w:w="144"/>
        <w:gridCol w:w="273"/>
        <w:gridCol w:w="49"/>
        <w:gridCol w:w="387"/>
        <w:gridCol w:w="32"/>
        <w:gridCol w:w="192"/>
        <w:gridCol w:w="133"/>
        <w:gridCol w:w="37"/>
        <w:gridCol w:w="456"/>
        <w:gridCol w:w="237"/>
        <w:gridCol w:w="43"/>
        <w:gridCol w:w="373"/>
        <w:gridCol w:w="339"/>
        <w:gridCol w:w="135"/>
        <w:gridCol w:w="7"/>
        <w:gridCol w:w="38"/>
        <w:gridCol w:w="206"/>
        <w:gridCol w:w="334"/>
        <w:gridCol w:w="127"/>
        <w:gridCol w:w="373"/>
        <w:gridCol w:w="72"/>
        <w:gridCol w:w="201"/>
        <w:gridCol w:w="311"/>
        <w:gridCol w:w="391"/>
        <w:gridCol w:w="173"/>
        <w:gridCol w:w="22"/>
        <w:gridCol w:w="435"/>
        <w:gridCol w:w="91"/>
        <w:gridCol w:w="621"/>
        <w:gridCol w:w="7"/>
        <w:gridCol w:w="17"/>
        <w:gridCol w:w="255"/>
        <w:gridCol w:w="1276"/>
        <w:gridCol w:w="10"/>
        <w:gridCol w:w="238"/>
      </w:tblGrid>
      <w:tr w:rsidR="00803D1C" w:rsidRPr="00BF7713" w:rsidTr="00880DE0">
        <w:trPr>
          <w:gridAfter w:val="2"/>
          <w:wAfter w:w="248" w:type="dxa"/>
          <w:trHeight w:val="146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03D1C" w:rsidRPr="00BF7713" w:rsidTr="00734386">
        <w:trPr>
          <w:gridAfter w:val="2"/>
          <w:wAfter w:w="248" w:type="dxa"/>
          <w:trHeight w:val="110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464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3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053" w:type="dxa"/>
            <w:gridSpan w:val="9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7" w:type="dxa"/>
            <w:gridSpan w:val="9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03D1C" w:rsidRPr="00BF7713" w:rsidTr="00734386">
        <w:trPr>
          <w:gridAfter w:val="2"/>
          <w:wAfter w:w="248" w:type="dxa"/>
          <w:trHeight w:val="175"/>
        </w:trPr>
        <w:tc>
          <w:tcPr>
            <w:tcW w:w="519" w:type="dxa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53" w:type="dxa"/>
            <w:gridSpan w:val="9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7" w:type="dxa"/>
            <w:gridSpan w:val="9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D1C" w:rsidRPr="00BF7713" w:rsidTr="00734386">
        <w:trPr>
          <w:gridAfter w:val="2"/>
          <w:wAfter w:w="248" w:type="dxa"/>
          <w:trHeight w:val="1094"/>
        </w:trPr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3C39" w:rsidRPr="001C3D33" w:rsidTr="00931CF7">
        <w:trPr>
          <w:gridAfter w:val="2"/>
          <w:wAfter w:w="248" w:type="dxa"/>
          <w:trHeight w:val="1154"/>
        </w:trPr>
        <w:tc>
          <w:tcPr>
            <w:tcW w:w="519" w:type="dxa"/>
            <w:shd w:val="clear" w:color="auto" w:fill="auto"/>
            <w:vAlign w:val="bottom"/>
          </w:tcPr>
          <w:p w:rsidR="003B3C39" w:rsidRPr="004F760C" w:rsidRDefault="003B3C39" w:rsidP="007B083E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Հաց</w:t>
            </w:r>
            <w:r w:rsidRPr="00E204AE">
              <w:rPr>
                <w:rFonts w:ascii="Arial" w:hAnsi="Arial" w:cs="Arial"/>
                <w:sz w:val="18"/>
              </w:rPr>
              <w:t xml:space="preserve"> , </w:t>
            </w:r>
            <w:r w:rsidRPr="00E204AE">
              <w:rPr>
                <w:rFonts w:ascii="Sylfaen" w:hAnsi="Sylfaen" w:cs="Sylfaen"/>
                <w:sz w:val="18"/>
              </w:rPr>
              <w:t>մատնաքաշ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E204AE" w:rsidRDefault="003B3C39" w:rsidP="00714B2B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295000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Ցորենի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1-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ին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տեսակի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ալյուրից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պատրաստված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,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ՀՍՏ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31-99</w:t>
            </w:r>
            <w:r w:rsidRPr="00E204AE">
              <w:rPr>
                <w:rFonts w:ascii="Tahoma" w:hAnsi="Tahoma" w:cs="Tahoma"/>
                <w:color w:val="000000"/>
                <w:sz w:val="14"/>
                <w:szCs w:val="23"/>
                <w:shd w:val="clear" w:color="auto" w:fill="FFFFFF"/>
              </w:rPr>
              <w:t>։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Անվտանգությունը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`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ըստ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N 2-III-4.9-01-2010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հիգիենիկ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նորմատիվների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և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«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Սննդամթերքի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անվտանգության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մասին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»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ՀՀ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օրենքի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8-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րդ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հոդվածի։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Պիտանելիության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մնացորդային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ժամկետը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ոչ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պակաս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քան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90 %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Ցորենի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1-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ին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տեսակի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ալյուրից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պատրաստված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ՀՍՏ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31-99</w:t>
            </w:r>
            <w:r w:rsidRPr="003B3C39">
              <w:rPr>
                <w:rFonts w:ascii="Tahoma" w:hAnsi="Tahoma" w:cs="Tahoma"/>
                <w:color w:val="000000"/>
                <w:sz w:val="14"/>
                <w:szCs w:val="23"/>
                <w:shd w:val="clear" w:color="auto" w:fill="FFFFFF"/>
                <w:lang w:val="hy-AM"/>
              </w:rPr>
              <w:t>։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Անվտանգությունը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ըստ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N 2-III-4.9-01-2010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հիգիենիկ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նորմատիվների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և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Սննդամթերքի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անվտանգության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մասին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ՀՀ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օրենքի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րդ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հոդվածի։</w:t>
            </w:r>
            <w:r w:rsidRPr="003B3C39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Պիտանելիության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մնացորդային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ժամկետը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ոչ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պակաս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E204AE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քան</w:t>
            </w:r>
            <w:r w:rsidRPr="00E204AE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90 %</w:t>
            </w:r>
          </w:p>
        </w:tc>
      </w:tr>
      <w:tr w:rsidR="003B3C39" w:rsidRPr="003B3C39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3B3C39" w:rsidRPr="007B083E" w:rsidRDefault="003B3C3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Բուլկիներ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E204AE" w:rsidRDefault="003B3C39" w:rsidP="00714B2B">
            <w:pPr>
              <w:tabs>
                <w:tab w:val="left" w:pos="12192"/>
              </w:tabs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E204AE">
              <w:rPr>
                <w:rFonts w:ascii="Sylfaen" w:hAnsi="Sylfaen" w:cs="Sylfaen"/>
                <w:sz w:val="14"/>
                <w:szCs w:val="16"/>
              </w:rPr>
              <w:t>Ցորենիալյուրիցթողարկված</w:t>
            </w:r>
            <w:r w:rsidRPr="00E204AE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</w:rPr>
              <w:t>հատով</w:t>
            </w:r>
            <w:r w:rsidRPr="00E204AE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</w:rPr>
              <w:t>փաթեթավորվածկամառանցփաթեթավորման</w:t>
            </w:r>
            <w:r w:rsidRPr="00E204AE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</w:rPr>
              <w:t>պատրաստվածբարձրտեսակիալյուրից</w:t>
            </w:r>
            <w:r w:rsidRPr="00E204AE">
              <w:rPr>
                <w:rFonts w:ascii="GHEA Grapalat" w:hAnsi="GHEA Grapalat" w:cs="Arial"/>
                <w:sz w:val="14"/>
                <w:szCs w:val="16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</w:rPr>
              <w:t>ՀՍՏ</w:t>
            </w:r>
            <w:r w:rsidRPr="00E204AE">
              <w:rPr>
                <w:rFonts w:ascii="GHEA Grapalat" w:hAnsi="GHEA Grapalat" w:cs="Arial"/>
                <w:sz w:val="14"/>
                <w:szCs w:val="16"/>
              </w:rPr>
              <w:t xml:space="preserve"> 31-99: </w:t>
            </w:r>
            <w:r w:rsidRPr="00E204AE">
              <w:rPr>
                <w:rFonts w:ascii="Sylfaen" w:hAnsi="Sylfaen" w:cs="Sylfaen"/>
                <w:sz w:val="14"/>
                <w:szCs w:val="16"/>
              </w:rPr>
              <w:t>Անվտանգություննըստ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N 2-III-4.9-01-2010 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հիգիենիկնորմատիվներիև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>&lt;&lt;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Սննդամթերքիանվտանգությանմասին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>&gt;&gt;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ՀՀօրենքի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 xml:space="preserve"> 9-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Ցորենիալյուրիցթողարկված</w:t>
            </w:r>
            <w:r w:rsidRPr="003B3C39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հատով</w:t>
            </w:r>
            <w:r w:rsidRPr="003B3C39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փաթեթավորվածկամառանցփաթեթավորման</w:t>
            </w:r>
            <w:r w:rsidRPr="003B3C39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պատրաստվածբարձրտեսակիալյուրից</w:t>
            </w:r>
            <w:r w:rsidRPr="003B3C39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ՀՍՏ</w:t>
            </w:r>
            <w:r w:rsidRPr="003B3C39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31-99: </w:t>
            </w:r>
            <w:r w:rsidRPr="003B3C39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Անվտանգություննըստ</w:t>
            </w:r>
            <w:r w:rsidRPr="003B3C3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3B3C39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հիգիենիկնորմատիվներիև</w:t>
            </w:r>
            <w:r w:rsidRPr="003B3C3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&lt;&lt;</w:t>
            </w:r>
            <w:r w:rsidRPr="003B3C39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Սննդամթերքիանվտանգությանմասին</w:t>
            </w:r>
            <w:r w:rsidRPr="003B3C3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&gt;&gt;</w:t>
            </w:r>
            <w:r w:rsidRPr="003B3C39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ՀՀօրենքի</w:t>
            </w:r>
            <w:r w:rsidRPr="003B3C39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3B3C39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րդհոդվածի</w:t>
            </w:r>
          </w:p>
        </w:tc>
      </w:tr>
      <w:tr w:rsidR="003B3C39" w:rsidRPr="001C3D33" w:rsidTr="00931CF7">
        <w:trPr>
          <w:gridAfter w:val="2"/>
          <w:wAfter w:w="248" w:type="dxa"/>
          <w:trHeight w:val="618"/>
        </w:trPr>
        <w:tc>
          <w:tcPr>
            <w:tcW w:w="519" w:type="dxa"/>
            <w:shd w:val="clear" w:color="auto" w:fill="auto"/>
            <w:vAlign w:val="bottom"/>
          </w:tcPr>
          <w:p w:rsidR="003B3C39" w:rsidRPr="007B083E" w:rsidRDefault="003B3C3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Տավարիմիս</w:t>
            </w:r>
            <w:r w:rsidRPr="00E204AE">
              <w:rPr>
                <w:rFonts w:ascii="Arial" w:hAnsi="Arial" w:cs="Arial"/>
                <w:sz w:val="18"/>
              </w:rPr>
              <w:t xml:space="preserve">, </w:t>
            </w:r>
            <w:r w:rsidRPr="00E204AE">
              <w:rPr>
                <w:rFonts w:ascii="Sylfaen" w:hAnsi="Sylfaen" w:cs="Sylfaen"/>
                <w:sz w:val="18"/>
              </w:rPr>
              <w:t>տեղական</w:t>
            </w:r>
            <w:r w:rsidRPr="00E204AE">
              <w:rPr>
                <w:rFonts w:ascii="Arial" w:hAnsi="Arial" w:cs="Arial"/>
                <w:sz w:val="18"/>
              </w:rPr>
              <w:t xml:space="preserve"> </w:t>
            </w:r>
            <w:r w:rsidRPr="00E204AE">
              <w:rPr>
                <w:rFonts w:ascii="Sylfaen" w:hAnsi="Sylfaen" w:cs="Sylfaen"/>
                <w:sz w:val="18"/>
              </w:rPr>
              <w:t>փափուկ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D152D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4D152D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Միստավարիթարմկամպաղեցրած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փափուկմիսառանցոսկորի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: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Թարմկամպաղեցրածմիսբժշկականփաստաթղթերով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II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կատեգորիաներիզարգացածմկաններով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պահված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0-40C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ջերմաստիճանիպայմաններում՝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6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ժամիցոչավելի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պարարտության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պաղեցրածմսիմակերեսըչպետքէխոնավլինի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>,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779-55: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Անվտանգություննըստ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հիգիենիկնորմատիվներիև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&lt;&lt;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Սննդամթերքիանվտանգու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lastRenderedPageBreak/>
              <w:t>թյանմասին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&gt;&gt;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ՀՀօրենքի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րդհոդվածի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E204AE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Միստավարիթարմկամպաղեցրած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փափուկմիսառանցոսկորի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: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Թարմկամպաղեցրածմիսբժշկականփաստաթղթերով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II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կատեգորիաներիզարգացածմկաններով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պահված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0-40C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ջերմաստիճանիպայմաններում՝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6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ժամիցոչավելի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I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պարարտության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պաղեցրածմսիմակերեսըչպետքէխոնավլինի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>,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 w:rsidRPr="00E204AE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779-55: </w:t>
            </w:r>
            <w:r w:rsidRPr="00E204AE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Անվտանգություննըստ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հիգիենիկնորմատիվներիև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&lt;&lt;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Սննդամթերքիանվտանգությանմասին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&gt;&gt;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ՀՀօրենքի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E204AE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րդհոդվածի</w:t>
            </w:r>
            <w:r w:rsidRPr="00E204AE">
              <w:rPr>
                <w:rFonts w:ascii="GHEA Grapalat" w:hAnsi="GHEA Grapalat" w:cs="Arial"/>
                <w:color w:val="000000"/>
                <w:sz w:val="14"/>
                <w:szCs w:val="16"/>
              </w:rPr>
              <w:t>:</w:t>
            </w:r>
          </w:p>
        </w:tc>
      </w:tr>
      <w:tr w:rsidR="00734386" w:rsidRPr="00BB1DC5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734386" w:rsidRPr="007B083E" w:rsidRDefault="00734386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386" w:rsidRPr="00E204AE" w:rsidRDefault="00734386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GHEA Grapalat" w:hAnsi="GHEA Grapalat"/>
                <w:sz w:val="18"/>
              </w:rPr>
              <w:t>Շաքարավազ  սպիտակ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386" w:rsidRPr="00E204AE" w:rsidRDefault="00734386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GHEA Grapalat" w:hAnsi="GHEA Grapalat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386" w:rsidRPr="004C40D6" w:rsidRDefault="00734386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386" w:rsidRPr="004C40D6" w:rsidRDefault="00734386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386" w:rsidRPr="004D152D" w:rsidRDefault="00734386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4386" w:rsidRPr="004D152D" w:rsidRDefault="00734386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4386" w:rsidRPr="00B24389" w:rsidRDefault="003B3C39" w:rsidP="003A68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Սպիտակ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գույնի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սորուն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քաղցր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համով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Շաքարի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լուծույթը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պետք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է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լինի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թափանցիկ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առանց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չլուծված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նստվածքի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և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կողմնակի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խառնուկների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սախարոզի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99,75%-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պակաս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(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չոր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նյութի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վրա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հաշված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),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խոնավության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0,14%-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ավել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ֆեռոխառնուկների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0,0003%-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ավել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Անվտանգությունը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ըստ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N 2-III-4.9-01-2010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հիգիենիկ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նորմատիվների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իսկ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մակնշումը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«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Սննդամթերքի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անվտանգության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ՀՀ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օրենքի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րդ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հոդվածի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Պիտանելիության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մնացորդային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ժամկետը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մատակարարման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պահին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սահմանված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ժամկետի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50%-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պակաս</w:t>
            </w:r>
            <w:r w:rsidRPr="003B3C39">
              <w:rPr>
                <w:color w:val="000000"/>
                <w:szCs w:val="27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4386" w:rsidRPr="00B24389" w:rsidRDefault="003B3C39" w:rsidP="003A68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Սպիտակ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գույնի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սորուն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քաղցր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համով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Շաքարի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լուծույթը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պետք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է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լինի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թափանցիկ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առանց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չլուծված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նստվածքի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և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կողմնակի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խառնուկների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սախարոզի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99,75%-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պակաս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(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չոր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նյութի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վրա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հաշված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),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խոնավության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0,14%-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ավել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ֆեռոխառնուկների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զանգվածային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0,0003%-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ավել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Անվտանգությունը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ըստ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N 2-III-4.9-01-2010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հիգիենիկ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նորմատիվների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իսկ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մակնշումը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>` «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Սննդամթերքի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անվտանգության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մասին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ՀՀ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օրենքի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րդ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հոդվածի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: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Պիտանելիության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մնացորդային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ժամկետը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մատակարարման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պահին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սահմանված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ժամկետի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50%-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ից</w:t>
            </w:r>
            <w:r w:rsidRPr="003B3C39">
              <w:rPr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ոչ</w:t>
            </w:r>
            <w:r w:rsidRPr="003B3C39">
              <w:rPr>
                <w:rFonts w:cs="Times Armenian"/>
                <w:color w:val="000000"/>
                <w:sz w:val="12"/>
                <w:szCs w:val="27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7"/>
              </w:rPr>
              <w:t>պակաս</w:t>
            </w:r>
            <w:r w:rsidRPr="003B3C39">
              <w:rPr>
                <w:color w:val="000000"/>
                <w:szCs w:val="27"/>
              </w:rPr>
              <w:t>:</w:t>
            </w:r>
          </w:p>
        </w:tc>
      </w:tr>
      <w:tr w:rsidR="003B3C39" w:rsidRPr="003B3C39" w:rsidTr="00734386">
        <w:trPr>
          <w:gridAfter w:val="2"/>
          <w:wAfter w:w="248" w:type="dxa"/>
          <w:trHeight w:val="1775"/>
        </w:trPr>
        <w:tc>
          <w:tcPr>
            <w:tcW w:w="519" w:type="dxa"/>
            <w:shd w:val="clear" w:color="auto" w:fill="auto"/>
            <w:vAlign w:val="bottom"/>
          </w:tcPr>
          <w:p w:rsidR="003B3C39" w:rsidRPr="007B083E" w:rsidRDefault="003B3C39" w:rsidP="004F760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Կարագ</w:t>
            </w:r>
            <w:r w:rsidRPr="00E204AE">
              <w:rPr>
                <w:rFonts w:ascii="Arial" w:hAnsi="Arial" w:cs="Arial"/>
                <w:sz w:val="18"/>
              </w:rPr>
              <w:t xml:space="preserve"> ,</w:t>
            </w:r>
            <w:r w:rsidRPr="00E204AE">
              <w:rPr>
                <w:rFonts w:ascii="Sylfaen" w:hAnsi="Sylfaen" w:cs="Sylfaen"/>
                <w:sz w:val="18"/>
              </w:rPr>
              <w:t>սերուցքային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B62C81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B62C81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405000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3B3C39" w:rsidRDefault="003B3C39" w:rsidP="00931CF7">
            <w:pPr>
              <w:rPr>
                <w:rFonts w:ascii="GHEA Grapalat" w:hAnsi="GHEA Grapalat"/>
                <w:sz w:val="12"/>
                <w:lang w:val="hy-AM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Սերուցքային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յուղայնությունը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`71,5-82,5%,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բարձրորակի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թարմվիճակում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պրոտեինիպարունակությունը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0,7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ածխաջուր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0,7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740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կկալ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200-250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գկամ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20-25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կգգործարանայինփաթեթներով։Անվտանգությունըևմակնշումը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ըստՀՀկառավարության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.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1925-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B3C39" w:rsidRPr="003B3C39" w:rsidRDefault="003B3C39" w:rsidP="00931CF7">
            <w:pPr>
              <w:rPr>
                <w:rFonts w:ascii="GHEA Grapalat" w:hAnsi="GHEA Grapalat"/>
                <w:sz w:val="12"/>
                <w:lang w:val="hy-AM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Սերուցքային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յուղայնությունը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`71,5-82,5%,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բարձրորակի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թարմվիճակում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պրոտեինիպարունակությունը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0,7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ածխաջուր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0,7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740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կկալ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200-250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գկամ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20-25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կգգործարանայինփաթեթներով։Անվտանգությունըևմակնշումը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ըստՀՀկառավարության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.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1925-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</w:t>
            </w:r>
          </w:p>
        </w:tc>
      </w:tr>
      <w:tr w:rsidR="003B3C39" w:rsidRPr="001C3D33" w:rsidTr="00931CF7">
        <w:trPr>
          <w:gridAfter w:val="2"/>
          <w:wAfter w:w="248" w:type="dxa"/>
          <w:trHeight w:val="614"/>
        </w:trPr>
        <w:tc>
          <w:tcPr>
            <w:tcW w:w="519" w:type="dxa"/>
            <w:shd w:val="clear" w:color="auto" w:fill="auto"/>
            <w:vAlign w:val="bottom"/>
          </w:tcPr>
          <w:p w:rsidR="003B3C39" w:rsidRPr="007B083E" w:rsidRDefault="003B3C3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Արևածաղիկի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ձեթ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ռաֆինացված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զտած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լ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313BA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3B3C39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Պատրաստվածարևածաղկիսերմերիլուծամզմանևճզմմանեղանակով</w:t>
            </w:r>
            <w:proofErr w:type="gramStart"/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, ,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զտված</w:t>
            </w:r>
            <w:proofErr w:type="gramEnd"/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հոտազերծված։Անվտանգությունը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N 2-III-4.9-01-2010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3B3C39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Պատրաստվածարևածաղկիսերմերիլուծամզմանևճզմմանեղանակով</w:t>
            </w:r>
            <w:proofErr w:type="gramStart"/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, ,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զտված</w:t>
            </w:r>
            <w:proofErr w:type="gramEnd"/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հոտազերծված։Անվտանգությունը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N 2-III-4.9-01-2010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3B3C39" w:rsidRPr="001717B3" w:rsidTr="003B3C39">
        <w:trPr>
          <w:gridAfter w:val="2"/>
          <w:wAfter w:w="248" w:type="dxa"/>
          <w:trHeight w:val="3719"/>
        </w:trPr>
        <w:tc>
          <w:tcPr>
            <w:tcW w:w="519" w:type="dxa"/>
            <w:shd w:val="clear" w:color="auto" w:fill="auto"/>
            <w:vAlign w:val="bottom"/>
          </w:tcPr>
          <w:p w:rsidR="003B3C39" w:rsidRPr="007B083E" w:rsidRDefault="003B3C39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Ձու</w:t>
            </w:r>
            <w:r w:rsidRPr="00E204AE">
              <w:rPr>
                <w:rFonts w:ascii="Arial" w:hAnsi="Arial" w:cs="Arial"/>
                <w:sz w:val="18"/>
              </w:rPr>
              <w:t xml:space="preserve">,  01  </w:t>
            </w:r>
            <w:r w:rsidRPr="00E204AE">
              <w:rPr>
                <w:rFonts w:ascii="Sylfaen" w:hAnsi="Sylfaen" w:cs="Sylfaen"/>
                <w:sz w:val="18"/>
              </w:rPr>
              <w:t>կարգ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3C39" w:rsidRPr="00E204AE" w:rsidRDefault="003B3C39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հատ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3C39" w:rsidRPr="004C40D6" w:rsidRDefault="003B3C39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3C39" w:rsidRPr="004B1A7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3C39" w:rsidRPr="004B1A7F" w:rsidRDefault="003B3C39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3B3C39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proofErr w:type="gramStart"/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Ձու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սեղանի</w:t>
            </w:r>
            <w:proofErr w:type="gramEnd"/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դիետիկ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,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տնական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ինկարգի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տեսակավորվածըստմեկձվիզանգվածի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դիետիկձվիպահմանժամկետը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սեղանիձվինը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25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սառնարանայինպայմաններում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120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օր։Պիտանելիությանմնացորդայինժամկետըոչպակասքան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90 %: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ըստՀՀկառավարության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2011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թվականիսեպտեմբերի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29-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Ձվիևձվամթերքիտեխնիկականկանոնակարգըհաստատելումասին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» N 1438-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Նորոշմանըև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C39" w:rsidRPr="003B3C39" w:rsidRDefault="003B3C39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proofErr w:type="gramStart"/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Ձու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սեղանի</w:t>
            </w:r>
            <w:proofErr w:type="gramEnd"/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դիետիկ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,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տնական</w:t>
            </w:r>
            <w:r w:rsidRPr="003B3C39">
              <w:rPr>
                <w:rFonts w:ascii="Arial" w:hAnsi="Arial" w:cs="Arial"/>
                <w:color w:val="000000"/>
                <w:sz w:val="12"/>
                <w:szCs w:val="21"/>
              </w:rPr>
              <w:t xml:space="preserve">  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ինկարգի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տեսակավորվածըստմեկձվիզանգվածի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դիետիկձվիպահմանժամկետը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7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սեղանիձվինը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25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սառնարանայինպայմաններում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120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օր։Պիտանելիությանմնացորդայինժամկետըոչպակասքան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90 %: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ըստՀՀկառավարության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2011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թվականիսեպտեմբերի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29-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Ձվիևձվամթերքիտեխնիկականկանոնակարգըհաստատելումասին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» N 1438-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Նորոշմանըև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734386" w:rsidRPr="00BB1DC5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734386" w:rsidRPr="007B083E" w:rsidRDefault="00734386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386" w:rsidRPr="00E204AE" w:rsidRDefault="00734386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GHEA Grapalat" w:hAnsi="GHEA Grapalat"/>
                <w:sz w:val="18"/>
              </w:rPr>
              <w:t>Պանիր,Լոռի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386" w:rsidRPr="00E204AE" w:rsidRDefault="00734386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GHEA Grapalat" w:hAnsi="GHEA Grapalat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386" w:rsidRPr="004C40D6" w:rsidRDefault="00734386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386" w:rsidRPr="004C40D6" w:rsidRDefault="00734386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386" w:rsidRPr="004B1A7F" w:rsidRDefault="00734386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4386" w:rsidRPr="004B1A7F" w:rsidRDefault="00734386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4386" w:rsidRPr="00EE42A3" w:rsidRDefault="003B3C39" w:rsidP="003A68C1">
            <w:pPr>
              <w:jc w:val="center"/>
              <w:rPr>
                <w:rFonts w:ascii="Tahoma" w:hAnsi="Tahoma" w:cs="Tahoma"/>
                <w:sz w:val="16"/>
                <w:szCs w:val="12"/>
              </w:rPr>
            </w:pPr>
            <w:r w:rsidRPr="0061432C">
              <w:rPr>
                <w:rFonts w:ascii="Sylfaen" w:hAnsi="Sylfaen" w:cs="Sylfaen"/>
                <w:color w:val="000000"/>
                <w:sz w:val="14"/>
                <w:szCs w:val="21"/>
              </w:rPr>
              <w:t>Պանիրպինդ</w:t>
            </w:r>
            <w:r w:rsidRPr="0061432C">
              <w:rPr>
                <w:rFonts w:ascii="GHEA Grapalat" w:hAnsi="GHEA Grapalat" w:cs="Arial"/>
                <w:color w:val="000000"/>
                <w:sz w:val="14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4"/>
                <w:szCs w:val="21"/>
              </w:rPr>
              <w:t>կովիկաթից</w:t>
            </w:r>
            <w:r w:rsidRPr="0061432C">
              <w:rPr>
                <w:rFonts w:ascii="GHEA Grapalat" w:hAnsi="GHEA Grapalat" w:cs="Arial"/>
                <w:color w:val="000000"/>
                <w:sz w:val="14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աղաջրային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սպիտակիցմինչևբացդեղինգույնի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տարբերմեծությանևձևիաչքերով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: 46 %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յուղայնությամբ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պիտանելիությանժամկետըոչպակասքան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90%: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7616-85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կամհամարժեք։Անվտանգությունըևմակնշումը՝ըստՀՀկառավարության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2006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.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դեկտեմբերի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192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5-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Կաթին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կաթնամթերքինևդրանցարտադրությանըներկայացվողպահանջներիտեխնիկականկանոնակարգի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4386" w:rsidRPr="00EE42A3" w:rsidRDefault="003B3C39" w:rsidP="003A68C1">
            <w:pPr>
              <w:jc w:val="center"/>
              <w:rPr>
                <w:rFonts w:ascii="Tahoma" w:hAnsi="Tahoma" w:cs="Tahoma"/>
                <w:sz w:val="16"/>
                <w:szCs w:val="12"/>
              </w:rPr>
            </w:pPr>
            <w:r w:rsidRPr="0061432C">
              <w:rPr>
                <w:rFonts w:ascii="Sylfaen" w:hAnsi="Sylfaen" w:cs="Sylfaen"/>
                <w:color w:val="000000"/>
                <w:sz w:val="14"/>
                <w:szCs w:val="21"/>
              </w:rPr>
              <w:t>Պանիրպինդ</w:t>
            </w:r>
            <w:r w:rsidRPr="0061432C">
              <w:rPr>
                <w:rFonts w:ascii="GHEA Grapalat" w:hAnsi="GHEA Grapalat" w:cs="Arial"/>
                <w:color w:val="000000"/>
                <w:sz w:val="14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4"/>
                <w:szCs w:val="21"/>
              </w:rPr>
              <w:t>կովիկաթից</w:t>
            </w:r>
            <w:r w:rsidRPr="003B3C39">
              <w:rPr>
                <w:rFonts w:ascii="GHEA Grapalat" w:hAnsi="GHEA Grapalat" w:cs="Arial"/>
                <w:color w:val="000000"/>
                <w:sz w:val="16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աղաջրային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սպիտակիցմինչևբացդեղինգույնի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տարբերմեծությանևձևիաչքերով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: 46 %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յուղայնությամբ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պիտանելիությանժամկետըոչպակասքան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90%: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7616-85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կամհամարժեք։Անվտանգությունըևմակնշումը՝ըստՀՀկառավարության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2006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.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դեկտեմբերի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21-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192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5-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Կաթին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կաթնամթերքինևդրանցարտադրությանըներկայացվողպահանջներիտեխնիկականկանոնակարգի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3B3C39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3B3C39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3B3C39">
              <w:rPr>
                <w:rFonts w:ascii="GHEA Grapalat" w:hAnsi="GHEA Grapalat"/>
                <w:color w:val="000000"/>
                <w:sz w:val="12"/>
                <w:szCs w:val="21"/>
              </w:rPr>
              <w:t>:</w:t>
            </w:r>
          </w:p>
        </w:tc>
      </w:tr>
      <w:tr w:rsidR="0061432C" w:rsidRPr="00BB1DC5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մածուն</w:t>
            </w:r>
            <w:r w:rsidRPr="00E204AE">
              <w:rPr>
                <w:rFonts w:ascii="Arial" w:hAnsi="Arial" w:cs="Arial"/>
                <w:sz w:val="18"/>
              </w:rPr>
              <w:t xml:space="preserve"> ,</w:t>
            </w:r>
            <w:r w:rsidRPr="00E204AE">
              <w:rPr>
                <w:rFonts w:ascii="Sylfaen" w:hAnsi="Sylfaen" w:cs="Sylfaen"/>
                <w:sz w:val="18"/>
              </w:rPr>
              <w:t>կովի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lastRenderedPageBreak/>
              <w:t>կաթից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lastRenderedPageBreak/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341,7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341,7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2006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դեկտեմբերի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1925-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lastRenderedPageBreak/>
              <w:t>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Կաթին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կաթնամթերքինևդրանցԹարմկովիկաթից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յուղայնությունը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իցոչպակաս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թթվայնությունը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65-1000T,: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ըստՀՀկառավարությանարտադրությանըներկայացվողպահանջներիտեխնիկականկանոնակարգի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862ACE" w:rsidRDefault="0061432C" w:rsidP="003A68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lastRenderedPageBreak/>
              <w:t>2006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դեկտեմբերի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1925-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Կաթին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lastRenderedPageBreak/>
              <w:t>կաթնամթերքինևդրանցԹարմկովիկաթից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յուղայնությունը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իցոչպակաս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թթվայնությունը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65-1000T,: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ըստՀՀկառավարությանարտադրությանըներկայացվողպահանջներիտեխնիկականկանոնակարգի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61432C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Կաթ</w:t>
            </w:r>
            <w:r w:rsidRPr="00E204AE">
              <w:rPr>
                <w:rFonts w:ascii="Arial" w:hAnsi="Arial" w:cs="Arial"/>
                <w:sz w:val="18"/>
              </w:rPr>
              <w:t xml:space="preserve">  ,</w:t>
            </w:r>
            <w:r w:rsidRPr="00E204AE">
              <w:rPr>
                <w:rFonts w:ascii="Sylfaen" w:hAnsi="Sylfaen" w:cs="Sylfaen"/>
                <w:sz w:val="18"/>
              </w:rPr>
              <w:t>պաստերացված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լ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105000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Պաստերացված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կովի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կաթ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3 %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յուղայնությամբ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թթվայնությունը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` 16-210T,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13277-79: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>` N 2-III-4,9-01-2003 (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3A68C1">
            <w:pPr>
              <w:rPr>
                <w:rFonts w:ascii="Tahoma" w:hAnsi="Tahoma" w:cs="Tahoma"/>
                <w:sz w:val="12"/>
                <w:szCs w:val="12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Պաստերացված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կովի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կաթ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3 %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յուղայնությամբ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թթվայնությունը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` 16-210T,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13277-79: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>` N 2-III-4,9-01-2003 (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4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4"/>
                <w:szCs w:val="23"/>
                <w:shd w:val="clear" w:color="auto" w:fill="FFFFFF"/>
                <w:lang w:val="hy-AM"/>
              </w:rPr>
              <w:t>հոդվածի</w:t>
            </w:r>
          </w:p>
        </w:tc>
      </w:tr>
      <w:tr w:rsidR="0061432C" w:rsidRPr="00BB1DC5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Բրինձ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33600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Սպիտակ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խոշոր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երկարտեսակի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չկոտրած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լայնությունիցբաժանվումեն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տիպերի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ըստտիպերիխոնավությունը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15%</w:t>
            </w:r>
            <w:r w:rsidRPr="0061432C">
              <w:rPr>
                <w:rFonts w:ascii="Tahoma" w:hAnsi="Tahoma" w:cs="Tahoma"/>
                <w:color w:val="000000"/>
                <w:sz w:val="12"/>
                <w:szCs w:val="21"/>
              </w:rPr>
              <w:t>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հունվարի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Հացահատիկին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դրաարտադրմանը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պահմանը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"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Սպիտակ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խոշոր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երկարտեսակի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չկոտրած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լայնությունիցբաժանվումեն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տիպերի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ըստտիպերիխոնավությունը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13%-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15%</w:t>
            </w:r>
            <w:r w:rsidRPr="0061432C">
              <w:rPr>
                <w:rFonts w:ascii="Tahoma" w:hAnsi="Tahoma" w:cs="Tahoma"/>
                <w:color w:val="000000"/>
                <w:sz w:val="12"/>
                <w:szCs w:val="21"/>
              </w:rPr>
              <w:t>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ըստՀՀկառ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հունվարի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Հացահատիկին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դրաարտադրմանը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պահմանը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"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.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Հաճարաձավար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90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4B1A7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6"/>
              </w:rPr>
              <w:t>Ստացվածհաճարիհատիկներից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հատիկներովխոնավությունը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 15 %-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իցոչավելի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փաթեթավորումը՝տոպրակներովկամպարկերով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: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6"/>
              </w:rPr>
              <w:t>Ստացվածհաճարիհատիկներից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հատիկներովխոնավությունը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 15 %-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իցոչավելի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փաթեթավորումը՝տոպրակներովկամպարկերով</w:t>
            </w:r>
            <w:r w:rsidRPr="0061432C">
              <w:rPr>
                <w:rFonts w:ascii="GHEA Grapalat" w:hAnsi="GHEA Grapalat" w:cs="Arial"/>
                <w:sz w:val="12"/>
                <w:szCs w:val="16"/>
              </w:rPr>
              <w:t xml:space="preserve">: </w:t>
            </w:r>
            <w:r w:rsidRPr="0061432C">
              <w:rPr>
                <w:rFonts w:ascii="Sylfaen" w:hAnsi="Sylfaen" w:cs="Sylfaen"/>
                <w:sz w:val="12"/>
                <w:szCs w:val="16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Բլղուր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Ձավար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I, II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III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ստացված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թեփահան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հետագա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կոտրատմամբ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ծայրերով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ձևով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խոնավությունը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14%-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աղբային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խառնուկները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0,3%-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պատրաստված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բարձր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առաջին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276-60</w:t>
            </w:r>
            <w:r w:rsidRPr="0061432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</w:rPr>
              <w:t>։Անվտանգությունը՝ըստ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հիգիենիկ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նորմատիվների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իսկ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Ձավար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I, II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III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ստացված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թեփահան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հետագա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կոտրատմամբ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ծայրերով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հղկված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հատիկների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ձևով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խոնավությունը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14%-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աղբային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խառնուկները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0,3%-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պատրաստված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բարձր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առաջին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ցորենից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276-60</w:t>
            </w:r>
            <w:r w:rsidRPr="0061432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</w:rPr>
              <w:t>։Անվտանգությունը՝ըստ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հիգիենիկ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նորմատիվների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իսկ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</w:tr>
      <w:tr w:rsidR="0061432C" w:rsidRPr="001717B3" w:rsidTr="00931CF7">
        <w:trPr>
          <w:gridAfter w:val="2"/>
          <w:wAfter w:w="248" w:type="dxa"/>
          <w:trHeight w:val="811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Ոսպ</w:t>
            </w:r>
            <w:r w:rsidRPr="00E204AE">
              <w:rPr>
                <w:rFonts w:ascii="Arial" w:hAnsi="Arial" w:cs="Arial"/>
                <w:sz w:val="18"/>
              </w:rPr>
              <w:t xml:space="preserve"> , </w:t>
            </w:r>
            <w:r w:rsidRPr="00E204AE">
              <w:rPr>
                <w:rFonts w:ascii="Sylfaen" w:hAnsi="Sylfaen" w:cs="Sylfaen"/>
                <w:sz w:val="18"/>
              </w:rPr>
              <w:t>ամբողջական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Երեքտեսակի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համասեռ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մաքուր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(14,0-17,0) %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ոչավելի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Երեքտեսակի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համասեռ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մաքուր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չոր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խոնավությունը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(14,0-17,0) %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ոչավելի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Հնդկաձավար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2C2160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26250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Հնդկաձավար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II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տեսակների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խոնավությունը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14</w:t>
            </w:r>
            <w:proofErr w:type="gramStart"/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,0</w:t>
            </w:r>
            <w:proofErr w:type="gramEnd"/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իցոչավելի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հատիկները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97,5 %-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իցոչպակաս</w:t>
            </w:r>
            <w:r w:rsidRPr="0061432C">
              <w:rPr>
                <w:rFonts w:ascii="GHEA Grapalat" w:hAnsi="GHEA Grapalat"/>
                <w:b/>
                <w:bCs/>
                <w:color w:val="000000"/>
                <w:sz w:val="12"/>
              </w:rPr>
              <w:t>:</w:t>
            </w:r>
            <w:r w:rsidRPr="0061432C">
              <w:rPr>
                <w:rFonts w:ascii="Courier New" w:hAnsi="Courier New" w:cs="Courier New"/>
                <w:b/>
                <w:bCs/>
                <w:color w:val="000000"/>
                <w:sz w:val="12"/>
              </w:rPr>
              <w:t> 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Անվտանգությունըևմակնշումը՝ըստՀՀկառավարության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. </w:t>
            </w:r>
            <w:proofErr w:type="gramStart"/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հունվարի</w:t>
            </w:r>
            <w:proofErr w:type="gramEnd"/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Նորոշմամբհաստատված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Հացահատիկին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դրաարտադրմանը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պահմանը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րդհոդվածի։Պիտանելիությանմն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lastRenderedPageBreak/>
              <w:t>ացորդայինժամկետըոչպակասքան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70 %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lastRenderedPageBreak/>
              <w:t>Հնդկաձավար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II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տեսակների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14,0 %-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իցոչավելի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հատիկները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>` 97,5 %-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իցոչպակաս</w:t>
            </w:r>
            <w:r w:rsidRPr="0061432C">
              <w:rPr>
                <w:rFonts w:ascii="GHEA Grapalat" w:hAnsi="GHEA Grapalat"/>
                <w:b/>
                <w:bCs/>
                <w:color w:val="000000"/>
                <w:sz w:val="12"/>
                <w:lang w:val="hy-AM"/>
              </w:rPr>
              <w:t>:</w:t>
            </w:r>
            <w:r w:rsidRPr="0061432C">
              <w:rPr>
                <w:rFonts w:ascii="Courier New" w:hAnsi="Courier New" w:cs="Courier New"/>
                <w:b/>
                <w:bCs/>
                <w:color w:val="000000"/>
                <w:sz w:val="12"/>
                <w:lang w:val="hy-AM"/>
              </w:rPr>
              <w:t> 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Անվտանգությունըևմակնշումը՝ըստՀՀկառավարության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2007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հունվարի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11-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N 22-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Նորոշմամբհաստատված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Հացահատիկին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դրաարտադրմանը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պահմանը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վերամշակմանըևօգտահանմանըներկայացվողպահանջներիտեխնիկականկանոնակարգի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րդհոդվածի։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Պիտանելիությանմնացորդայինժամկետըոչպակասքան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70 %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Pr="007B083E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Մակարոն</w:t>
            </w:r>
            <w:r w:rsidRPr="00E204AE">
              <w:rPr>
                <w:rFonts w:ascii="Arial" w:hAnsi="Arial" w:cs="Arial"/>
                <w:sz w:val="18"/>
              </w:rPr>
              <w:t>-1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Մակարոնեղենանդրոժխմորից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կախվածալյուրիտեսակիցևորակից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A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պինդցորենիալյուրից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Б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փափուկապակենմանցորենիալյուրից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B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հացաթխմանցորենիալյուրից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),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չափածրարվածևառանցչափածրարման։Անվտանգությունը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Մակարոնեղենանդրոժխմորից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կախվածալյուրիտեսակիցևորակից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` A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պինդցորենիալյուրից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), Б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փափուկապակենմանցորենիալյուրից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), B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հացաթխմանցորենիալյուրից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),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չափածրարվածևառանցչափածրարման։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Մակարոն</w:t>
            </w:r>
            <w:r w:rsidRPr="00E204AE">
              <w:rPr>
                <w:rFonts w:ascii="Arial" w:hAnsi="Arial" w:cs="Arial"/>
                <w:sz w:val="18"/>
              </w:rPr>
              <w:t>-2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Մակարոնեղենանդրոժխմորից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կախվածալյուրիտեսակիցևորակից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A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պինդցորենիալյուրից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Б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փափուկապակենմանցորենիալյուրից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B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հացաթխմանցորենիալյուրից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),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չափածրարվածևառանցչափածրարման։Անվտանգությունը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Մակարոնեղենանդրոժխմորից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կախվածալյուրիտեսակիցևորակից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A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պինդցորենիալյուրից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Б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փափուկապակենմանցորենիալյուրից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), B (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հացաթխմանցորենիալյուրից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),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չափածրարվածևառանցչափածրարման։Անվտանգությունը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Կոնֆետ</w:t>
            </w:r>
            <w:r w:rsidRPr="00E204AE">
              <w:rPr>
                <w:rFonts w:ascii="Arial" w:hAnsi="Arial" w:cs="Arial"/>
                <w:sz w:val="18"/>
              </w:rPr>
              <w:t xml:space="preserve"> ,</w:t>
            </w:r>
            <w:r w:rsidRPr="00E204AE">
              <w:rPr>
                <w:rFonts w:ascii="Sylfaen" w:hAnsi="Sylfaen" w:cs="Sylfaen"/>
                <w:sz w:val="18"/>
              </w:rPr>
              <w:t>կարամել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16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23200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Կարամելկաթնային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պոմադային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մրգային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դոնդողային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դոնդողամրգային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նշակարկանդային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գրիլյաժային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պրալինեհավելանյութերով։Կախվածկոնֆետիտեսակիցխոնավությանզանգվածայինմասը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4-25 %-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իցոչավել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4570-93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փաթեթավորումը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նրբաթիթեղիևթղթիմեջ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չփաթաթված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հատավոր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կշռածրարվածտուփերով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խառըտեսականիով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4570-93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կամհամարժեք։Անվտանգությունը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Կարամելկաթնային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պոմադային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մրգային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դոնդողային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դոնդողամրգային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նշակարկանդային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գրիլյաժային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պրալինեհավելանյութերով։Կախվածկոնֆետիտեսակիցխոնավությանզանգվածայինմասը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4-25 %-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իցոչավել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4570-93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փաթեթավորումը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նրբաթիթեղիևթղթիմեջ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չփաթաթված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հատավոր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կշռածրարվածտուփերով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խառըտեսականիով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4570-93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կամհամարժեք։Անվտանգությունը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իսկմակնշումը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>`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Հրուշակեղեն</w:t>
            </w:r>
            <w:r w:rsidRPr="00E204A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32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28800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8"/>
              </w:rPr>
              <w:t>Կաթնահունց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շաքարահունցևերկարատևպատրաստված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խոնավությունը՝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3 %-</w:t>
            </w:r>
            <w:r w:rsidRPr="0061432C">
              <w:rPr>
                <w:rFonts w:ascii="GHEA Grapalat" w:hAnsi="GHEA Grapalat" w:cs="Sylfaen"/>
                <w:sz w:val="12"/>
                <w:szCs w:val="18"/>
              </w:rPr>
              <w:t xml:space="preserve">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3 %-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30 %,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ԳՕՍՏ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24901-89: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Անվտանգություննըստ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N 2-III-4.9</w:t>
            </w:r>
            <w:r w:rsidRPr="0061432C">
              <w:rPr>
                <w:rFonts w:ascii="GHEA Grapalat" w:hAnsi="GHEA Grapalat" w:cs="Sylfaen"/>
                <w:sz w:val="12"/>
                <w:szCs w:val="18"/>
              </w:rPr>
              <w:t xml:space="preserve">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10 %,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շաքարիզանգվածայինմասը՝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20 %-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27 %,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յուղայնությունը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 xml:space="preserve"> 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հիգիենիկնորմատիվներիև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8"/>
              </w:rPr>
              <w:t>Կաթնահունց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շաքարահունցևերկարատևպատրաստված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խոնավությունը՝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3 %-</w:t>
            </w:r>
            <w:r w:rsidRPr="0061432C">
              <w:rPr>
                <w:rFonts w:ascii="GHEA Grapalat" w:hAnsi="GHEA Grapalat" w:cs="Sylfaen"/>
                <w:sz w:val="12"/>
                <w:szCs w:val="18"/>
              </w:rPr>
              <w:t xml:space="preserve">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3 %-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30 %,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ԳՕՍՏ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24901-89: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Անվտանգություննըստ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N 2-III-4.9</w:t>
            </w:r>
            <w:r w:rsidRPr="0061432C">
              <w:rPr>
                <w:rFonts w:ascii="GHEA Grapalat" w:hAnsi="GHEA Grapalat" w:cs="Sylfaen"/>
                <w:sz w:val="12"/>
                <w:szCs w:val="18"/>
              </w:rPr>
              <w:t xml:space="preserve">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10 %,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շաքարիզանգվածայինմասը՝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20 %-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իցմինչև</w:t>
            </w:r>
            <w:r w:rsidRPr="0061432C">
              <w:rPr>
                <w:rFonts w:ascii="GHEA Grapalat" w:hAnsi="GHEA Grapalat" w:cs="TimesArmenianPSMT"/>
                <w:sz w:val="12"/>
                <w:szCs w:val="18"/>
              </w:rPr>
              <w:t xml:space="preserve"> 27 %, </w:t>
            </w:r>
            <w:r w:rsidRPr="0061432C">
              <w:rPr>
                <w:rFonts w:ascii="Sylfaen" w:hAnsi="Sylfaen" w:cs="Sylfaen"/>
                <w:sz w:val="12"/>
                <w:szCs w:val="18"/>
              </w:rPr>
              <w:t>յուղայնությունը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 xml:space="preserve"> 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հիգիենիկնորմատիվներիև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18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8"/>
              </w:rPr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աղ</w:t>
            </w:r>
            <w:r w:rsidRPr="00E204AE">
              <w:rPr>
                <w:rFonts w:ascii="Arial" w:hAnsi="Arial" w:cs="Arial"/>
                <w:sz w:val="18"/>
              </w:rPr>
              <w:t xml:space="preserve">  , </w:t>
            </w:r>
            <w:r w:rsidRPr="00E204AE">
              <w:rPr>
                <w:rFonts w:ascii="Sylfaen" w:hAnsi="Sylfaen" w:cs="Sylfaen"/>
                <w:sz w:val="18"/>
              </w:rPr>
              <w:t>կերակրի</w:t>
            </w:r>
            <w:r w:rsidRPr="00E204AE">
              <w:rPr>
                <w:rFonts w:ascii="Arial" w:hAnsi="Arial" w:cs="Arial"/>
                <w:sz w:val="18"/>
              </w:rPr>
              <w:t xml:space="preserve"> ,</w:t>
            </w:r>
            <w:r w:rsidRPr="00E204AE">
              <w:rPr>
                <w:rFonts w:ascii="Sylfaen" w:hAnsi="Sylfaen" w:cs="Sylfaen"/>
                <w:sz w:val="18"/>
              </w:rPr>
              <w:t>մանր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Էքստրատեսակիյոդացված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յոդիզանգվածայինմասը՝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50x10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մգ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>/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ՀՍՏ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239-2005: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Էքստրատեսակիյոդացված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յոդիզանգվածայինմասը՝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50x10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մգ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>/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կգ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ՀՍՏ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239-2005: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</w:tr>
      <w:tr w:rsidR="0061432C" w:rsidRPr="001717B3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Տոմատի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մածուկ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GHEA Grapalat" w:hAnsi="GHEA Grapalat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հատ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21800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rPr>
                <w:rFonts w:ascii="GHEA Grapalat" w:hAnsi="GHEA Grapalat"/>
                <w:sz w:val="12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Բարձրկամառաջինտեսակների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ապակեկամմետաղյատարաներով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փաթեթավորումը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դմ</w:t>
            </w:r>
            <w:r w:rsidRPr="0061432C">
              <w:rPr>
                <w:rFonts w:ascii="GHEA Grapalat" w:hAnsi="GHEA Grapalat"/>
                <w:color w:val="000000"/>
                <w:sz w:val="12"/>
                <w:szCs w:val="15"/>
                <w:vertAlign w:val="superscript"/>
              </w:rPr>
              <w:t>3</w:t>
            </w:r>
            <w:r w:rsidRPr="0061432C">
              <w:rPr>
                <w:rFonts w:ascii="Courier New" w:hAnsi="Courier New" w:cs="Courier New"/>
                <w:color w:val="000000"/>
                <w:sz w:val="12"/>
                <w:szCs w:val="15"/>
              </w:rPr>
              <w:t> 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տարողությամբ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rPr>
                <w:rFonts w:ascii="GHEA Grapalat" w:hAnsi="GHEA Grapalat"/>
                <w:sz w:val="12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Բարձրկամառաջինտեսակների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ապակեկամմետաղյատարաներով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փաթեթավորումը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մինչև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դմ</w:t>
            </w:r>
            <w:r w:rsidRPr="0061432C">
              <w:rPr>
                <w:rFonts w:ascii="GHEA Grapalat" w:hAnsi="GHEA Grapalat"/>
                <w:color w:val="000000"/>
                <w:sz w:val="12"/>
                <w:szCs w:val="15"/>
                <w:vertAlign w:val="superscript"/>
              </w:rPr>
              <w:t>3</w:t>
            </w:r>
            <w:r w:rsidRPr="0061432C">
              <w:rPr>
                <w:rFonts w:ascii="Courier New" w:hAnsi="Courier New" w:cs="Courier New"/>
                <w:color w:val="000000"/>
                <w:sz w:val="12"/>
                <w:szCs w:val="15"/>
              </w:rPr>
              <w:t> 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տարողությամբ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հիգիենիկնորմատիվներիև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Սննդամթերքիանվտանգությանմասին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ՀՀօրենքի</w:t>
            </w:r>
            <w:r w:rsidRPr="0061432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րդհոդվածի</w:t>
            </w:r>
          </w:p>
        </w:tc>
      </w:tr>
      <w:tr w:rsidR="0061432C" w:rsidRPr="0061432C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Թեյ</w:t>
            </w:r>
            <w:r w:rsidRPr="00E204AE">
              <w:rPr>
                <w:rFonts w:ascii="Arial" w:hAnsi="Arial" w:cs="Arial"/>
                <w:sz w:val="18"/>
              </w:rPr>
              <w:t xml:space="preserve"> ,  </w:t>
            </w:r>
            <w:r w:rsidRPr="00E204AE">
              <w:rPr>
                <w:rFonts w:ascii="Sylfaen" w:hAnsi="Sylfaen" w:cs="Sylfaen"/>
                <w:sz w:val="18"/>
              </w:rPr>
              <w:t>սև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տուփ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Բայխաթեյսև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տերևներովկամհատիկավորված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պարկերով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ԳՕՍՏ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1937-90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կամԳՕՍՏ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1938-90: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Բայխաթեյսև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տերևներովկամհատիկավորված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պարկերով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ԳՕՍՏ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1937-90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կամԳՕՍՏ</w:t>
            </w:r>
            <w:r w:rsidRPr="0061432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1938-90: </w:t>
            </w:r>
            <w:r w:rsidRPr="0061432C">
              <w:rPr>
                <w:rFonts w:ascii="Sylfaen" w:hAnsi="Sylfaen" w:cs="Sylfaen"/>
                <w:sz w:val="12"/>
                <w:szCs w:val="16"/>
                <w:lang w:val="hy-AM"/>
              </w:rPr>
              <w:t>Անվտանգություննըստ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N 2-III-4.9-01-2010 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հիգիենիկնորմատիվներիև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&lt;&lt;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Սննդամթերքիանվտանգությանմասին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&gt;&gt;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ՀՀօրենքի</w:t>
            </w:r>
            <w:r w:rsidRPr="0061432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16"/>
                <w:lang w:val="hy-AM"/>
              </w:rPr>
              <w:t>րդհոդվածի</w:t>
            </w:r>
          </w:p>
        </w:tc>
      </w:tr>
      <w:tr w:rsidR="0061432C" w:rsidRPr="001717B3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Կակաո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/>
                <w:color w:val="000000"/>
                <w:sz w:val="12"/>
                <w:szCs w:val="21"/>
              </w:rPr>
            </w:pPr>
            <w:r w:rsidRPr="0061432C">
              <w:rPr>
                <w:rFonts w:ascii="Sylfaen" w:hAnsi="Sylfaen" w:cs="Sylfaen"/>
                <w:sz w:val="12"/>
              </w:rPr>
              <w:t>Խոնավությունը</w:t>
            </w:r>
            <w:r w:rsidRPr="0061432C">
              <w:rPr>
                <w:rFonts w:ascii="GHEA Grapalat" w:hAnsi="GHEA Grapalat"/>
                <w:sz w:val="12"/>
              </w:rPr>
              <w:t xml:space="preserve"> `6%-</w:t>
            </w:r>
            <w:r w:rsidRPr="0061432C">
              <w:rPr>
                <w:rFonts w:ascii="Sylfaen" w:hAnsi="Sylfaen" w:cs="Sylfaen"/>
                <w:sz w:val="12"/>
              </w:rPr>
              <w:t>իցոչավելի</w:t>
            </w:r>
            <w:r w:rsidRPr="0061432C">
              <w:rPr>
                <w:rFonts w:ascii="GHEA Grapalat" w:hAnsi="GHEA Grapalat"/>
                <w:sz w:val="12"/>
              </w:rPr>
              <w:t>,pH`-</w:t>
            </w:r>
            <w:r w:rsidRPr="0061432C">
              <w:rPr>
                <w:rFonts w:ascii="Sylfaen" w:hAnsi="Sylfaen" w:cs="Sylfaen"/>
                <w:sz w:val="12"/>
              </w:rPr>
              <w:t>ը</w:t>
            </w:r>
            <w:r w:rsidRPr="0061432C">
              <w:rPr>
                <w:rFonts w:ascii="GHEA Grapalat" w:hAnsi="GHEA Grapalat"/>
                <w:sz w:val="12"/>
              </w:rPr>
              <w:t xml:space="preserve"> 7,1-</w:t>
            </w:r>
            <w:r w:rsidRPr="0061432C">
              <w:rPr>
                <w:rFonts w:ascii="Sylfaen" w:hAnsi="Sylfaen" w:cs="Sylfaen"/>
                <w:sz w:val="12"/>
              </w:rPr>
              <w:t>իցոչավելի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դիսպերսությունը</w:t>
            </w:r>
            <w:r w:rsidRPr="0061432C">
              <w:rPr>
                <w:rFonts w:ascii="GHEA Grapalat" w:hAnsi="GHEA Grapalat"/>
                <w:sz w:val="12"/>
              </w:rPr>
              <w:t xml:space="preserve"> `90%-</w:t>
            </w:r>
            <w:r w:rsidRPr="0061432C">
              <w:rPr>
                <w:rFonts w:ascii="Sylfaen" w:hAnsi="Sylfaen" w:cs="Sylfaen"/>
                <w:sz w:val="12"/>
              </w:rPr>
              <w:t>իցոչպակաս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փաթեթավորվածթղթետուփերումևմետաղյակամապակյաբանկաներում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ինչպեսնաևո</w:t>
            </w:r>
            <w:r w:rsidRPr="0061432C">
              <w:rPr>
                <w:rFonts w:ascii="Sylfaen" w:hAnsi="Sylfaen" w:cs="Sylfaen"/>
                <w:sz w:val="12"/>
              </w:rPr>
              <w:lastRenderedPageBreak/>
              <w:t>չկծռաբաժանված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ԳՕՍՏ</w:t>
            </w:r>
            <w:r w:rsidRPr="0061432C">
              <w:rPr>
                <w:rFonts w:ascii="GHEA Grapalat" w:hAnsi="GHEA Grapalat"/>
                <w:sz w:val="12"/>
              </w:rPr>
              <w:t xml:space="preserve"> 108-76, </w:t>
            </w:r>
            <w:r w:rsidRPr="0061432C">
              <w:rPr>
                <w:rFonts w:ascii="Sylfaen" w:hAnsi="Sylfaen" w:cs="Sylfaen"/>
                <w:sz w:val="12"/>
              </w:rPr>
              <w:t>Անվտանգությունըևմակնշումը</w:t>
            </w:r>
            <w:r w:rsidRPr="0061432C">
              <w:rPr>
                <w:rFonts w:ascii="GHEA Grapalat" w:hAnsi="GHEA Grapalat"/>
                <w:sz w:val="12"/>
              </w:rPr>
              <w:t xml:space="preserve">` N 2-III-4.9-01-2010 </w:t>
            </w:r>
            <w:r w:rsidRPr="0061432C">
              <w:rPr>
                <w:rFonts w:ascii="Sylfaen" w:hAnsi="Sylfaen" w:cs="Sylfaen"/>
                <w:sz w:val="12"/>
              </w:rPr>
              <w:t>հիգիենիկնորմատիվներիև</w:t>
            </w:r>
            <w:r w:rsidRPr="0061432C">
              <w:rPr>
                <w:rFonts w:ascii="GHEA Grapalat" w:hAnsi="GHEA Grapalat"/>
                <w:sz w:val="12"/>
              </w:rPr>
              <w:t>&lt;&gt;</w:t>
            </w:r>
            <w:r w:rsidRPr="0061432C">
              <w:rPr>
                <w:rFonts w:ascii="Sylfaen" w:hAnsi="Sylfaen" w:cs="Sylfaen"/>
                <w:sz w:val="12"/>
              </w:rPr>
              <w:t>ՀՀօրենքի</w:t>
            </w:r>
            <w:r w:rsidRPr="0061432C">
              <w:rPr>
                <w:rFonts w:ascii="GHEA Grapalat" w:hAnsi="GHEA Grapalat"/>
                <w:sz w:val="12"/>
              </w:rPr>
              <w:t xml:space="preserve"> 8-</w:t>
            </w:r>
            <w:r w:rsidRPr="0061432C">
              <w:rPr>
                <w:rFonts w:ascii="Sylfaen" w:hAnsi="Sylfaen" w:cs="Sylfaen"/>
                <w:sz w:val="12"/>
              </w:rPr>
              <w:t>րդհոդվածի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/>
                <w:color w:val="000000"/>
                <w:sz w:val="12"/>
                <w:szCs w:val="21"/>
              </w:rPr>
            </w:pPr>
            <w:r w:rsidRPr="0061432C">
              <w:rPr>
                <w:rFonts w:ascii="Sylfaen" w:hAnsi="Sylfaen" w:cs="Sylfaen"/>
                <w:sz w:val="12"/>
              </w:rPr>
              <w:lastRenderedPageBreak/>
              <w:t>Խոնավությունը</w:t>
            </w:r>
            <w:r w:rsidRPr="0061432C">
              <w:rPr>
                <w:rFonts w:ascii="GHEA Grapalat" w:hAnsi="GHEA Grapalat"/>
                <w:sz w:val="12"/>
              </w:rPr>
              <w:t xml:space="preserve"> `6%-</w:t>
            </w:r>
            <w:r w:rsidRPr="0061432C">
              <w:rPr>
                <w:rFonts w:ascii="Sylfaen" w:hAnsi="Sylfaen" w:cs="Sylfaen"/>
                <w:sz w:val="12"/>
              </w:rPr>
              <w:t>իցոչավելի</w:t>
            </w:r>
            <w:r w:rsidRPr="0061432C">
              <w:rPr>
                <w:rFonts w:ascii="GHEA Grapalat" w:hAnsi="GHEA Grapalat"/>
                <w:sz w:val="12"/>
              </w:rPr>
              <w:t>,pH`-</w:t>
            </w:r>
            <w:r w:rsidRPr="0061432C">
              <w:rPr>
                <w:rFonts w:ascii="Sylfaen" w:hAnsi="Sylfaen" w:cs="Sylfaen"/>
                <w:sz w:val="12"/>
              </w:rPr>
              <w:t>ը</w:t>
            </w:r>
            <w:r w:rsidRPr="0061432C">
              <w:rPr>
                <w:rFonts w:ascii="GHEA Grapalat" w:hAnsi="GHEA Grapalat"/>
                <w:sz w:val="12"/>
              </w:rPr>
              <w:t xml:space="preserve"> 7,1-</w:t>
            </w:r>
            <w:r w:rsidRPr="0061432C">
              <w:rPr>
                <w:rFonts w:ascii="Sylfaen" w:hAnsi="Sylfaen" w:cs="Sylfaen"/>
                <w:sz w:val="12"/>
              </w:rPr>
              <w:t>իցոչավելի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դիսպերսությունը</w:t>
            </w:r>
            <w:r w:rsidRPr="0061432C">
              <w:rPr>
                <w:rFonts w:ascii="GHEA Grapalat" w:hAnsi="GHEA Grapalat"/>
                <w:sz w:val="12"/>
              </w:rPr>
              <w:t xml:space="preserve"> `90%-</w:t>
            </w:r>
            <w:r w:rsidRPr="0061432C">
              <w:rPr>
                <w:rFonts w:ascii="Sylfaen" w:hAnsi="Sylfaen" w:cs="Sylfaen"/>
                <w:sz w:val="12"/>
              </w:rPr>
              <w:t>իցոչպակաս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փաթեթավորվածթղթետուփերումևմետաղյակամապակյաբանկաներում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ինչպեսնաևոչկծռաբաժանված</w:t>
            </w:r>
            <w:r w:rsidRPr="0061432C">
              <w:rPr>
                <w:rFonts w:ascii="GHEA Grapalat" w:hAnsi="GHEA Grapalat"/>
                <w:sz w:val="12"/>
              </w:rPr>
              <w:t>,</w:t>
            </w:r>
            <w:r w:rsidRPr="0061432C">
              <w:rPr>
                <w:rFonts w:ascii="Sylfaen" w:hAnsi="Sylfaen" w:cs="Sylfaen"/>
                <w:sz w:val="12"/>
              </w:rPr>
              <w:t>ԳՕՍՏ</w:t>
            </w:r>
            <w:r w:rsidRPr="0061432C">
              <w:rPr>
                <w:rFonts w:ascii="GHEA Grapalat" w:hAnsi="GHEA Grapalat"/>
                <w:sz w:val="12"/>
              </w:rPr>
              <w:t xml:space="preserve"> 108-76, </w:t>
            </w:r>
            <w:r w:rsidRPr="0061432C">
              <w:rPr>
                <w:rFonts w:ascii="Sylfaen" w:hAnsi="Sylfaen" w:cs="Sylfaen"/>
                <w:sz w:val="12"/>
              </w:rPr>
              <w:t>Անվտանգությունըևմակնշումը</w:t>
            </w:r>
            <w:r w:rsidRPr="0061432C">
              <w:rPr>
                <w:rFonts w:ascii="GHEA Grapalat" w:hAnsi="GHEA Grapalat"/>
                <w:sz w:val="12"/>
              </w:rPr>
              <w:t xml:space="preserve">` N 2-III-4.9-01-2010 </w:t>
            </w:r>
            <w:r w:rsidRPr="0061432C">
              <w:rPr>
                <w:rFonts w:ascii="Sylfaen" w:hAnsi="Sylfaen" w:cs="Sylfaen"/>
                <w:sz w:val="12"/>
              </w:rPr>
              <w:t>հիգիենիկնորմատիվներիև</w:t>
            </w:r>
            <w:r w:rsidRPr="0061432C">
              <w:rPr>
                <w:rFonts w:ascii="GHEA Grapalat" w:hAnsi="GHEA Grapalat"/>
                <w:sz w:val="12"/>
              </w:rPr>
              <w:t>&lt;&gt;</w:t>
            </w:r>
            <w:r w:rsidRPr="0061432C">
              <w:rPr>
                <w:rFonts w:ascii="Sylfaen" w:hAnsi="Sylfaen" w:cs="Sylfaen"/>
                <w:sz w:val="12"/>
              </w:rPr>
              <w:t>ՀՀօրենքի</w:t>
            </w:r>
            <w:r w:rsidRPr="0061432C">
              <w:rPr>
                <w:rFonts w:ascii="GHEA Grapalat" w:hAnsi="GHEA Grapalat"/>
                <w:sz w:val="12"/>
              </w:rPr>
              <w:t xml:space="preserve"> 8-</w:t>
            </w:r>
            <w:r w:rsidRPr="0061432C">
              <w:rPr>
                <w:rFonts w:ascii="Sylfaen" w:hAnsi="Sylfaen" w:cs="Sylfaen"/>
                <w:sz w:val="12"/>
              </w:rPr>
              <w:lastRenderedPageBreak/>
              <w:t>րդհոդվածի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Կանաչի</w:t>
            </w:r>
            <w:r w:rsidRPr="00E204AE">
              <w:rPr>
                <w:rFonts w:ascii="Arial" w:hAnsi="Arial" w:cs="Arial"/>
                <w:sz w:val="18"/>
              </w:rPr>
              <w:t xml:space="preserve">   </w:t>
            </w:r>
            <w:r w:rsidRPr="00E204AE">
              <w:rPr>
                <w:rFonts w:ascii="Sylfaen" w:hAnsi="Sylfaen" w:cs="Sylfaen"/>
                <w:sz w:val="18"/>
              </w:rPr>
              <w:t>խառը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Կանաչի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Կանաչի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Կարտոֆիլ</w:t>
            </w:r>
            <w:r w:rsidRPr="00E204AE">
              <w:rPr>
                <w:rFonts w:ascii="Arial" w:hAnsi="Arial" w:cs="Arial"/>
                <w:sz w:val="18"/>
              </w:rPr>
              <w:t>-1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360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360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72000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Կարտոֆիլ</w:t>
            </w:r>
            <w:r w:rsidRPr="00E204AE">
              <w:rPr>
                <w:rFonts w:ascii="Arial" w:hAnsi="Arial" w:cs="Arial"/>
                <w:sz w:val="18"/>
              </w:rPr>
              <w:t>-2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540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540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E0624E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>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ուշահաս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3,5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5 %,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(4-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4,5)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>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)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(5-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55%,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կլոր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ձվաձև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7)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երկարացված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(6-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6,5)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20%: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Տեսականու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` 90 %-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չափածրարման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Կաղամբ</w:t>
            </w:r>
            <w:r w:rsidRPr="00E204AE">
              <w:rPr>
                <w:rFonts w:ascii="Arial" w:hAnsi="Arial" w:cs="Arial"/>
                <w:sz w:val="18"/>
              </w:rPr>
              <w:t xml:space="preserve">,   </w:t>
            </w:r>
            <w:r w:rsidRPr="00E204AE">
              <w:rPr>
                <w:rFonts w:ascii="Sylfaen" w:hAnsi="Sylfaen" w:cs="Sylfaen"/>
                <w:sz w:val="18"/>
              </w:rPr>
              <w:t>չմաքրած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26768-85) 55% 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45%-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միջահաս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Արտաքին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ամբողջական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հիվանդությունների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չծլած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մեկ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բուսաբանական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պետք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է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լիովին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կազմավորված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փխրուն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չլխկած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աստիճանը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կաղամբի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մինչև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կանաչ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սպիտակ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տերևների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խիտ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մակերեսը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Կաղամբակոթի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Մեխանիկական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ճաքերով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մթերումը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թույլատրվում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քաշը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- 0.7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կգ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26768-85) 55% 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վաղահաս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45%-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միջահաս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Արտաքին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ամբողջական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հիվանդությունների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չծլած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մեկ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բուսաբանական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պետք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է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լիովին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կազմավորված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փխրուն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չլխկած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աստիճանը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կաղամբի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լինեն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մինչև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կանաչ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սպիտակ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տերևների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խիտ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մակերեսը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Կաղամբակոթի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երկարությունը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Մեխանիկական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ճաքերով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ցրտահարված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մթերումը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թույլատրվում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Մաքրված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գլուխների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քաշը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- 0.7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կգ</w:t>
            </w:r>
          </w:p>
        </w:tc>
      </w:tr>
      <w:tr w:rsidR="0061432C" w:rsidRPr="0061432C" w:rsidTr="00734386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Բազուկ</w:t>
            </w:r>
          </w:p>
          <w:p w:rsidR="0061432C" w:rsidRPr="00E204AE" w:rsidRDefault="0061432C" w:rsidP="00714B2B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/>
                <w:sz w:val="12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Արտաքին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արմատապտուղները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ամբողջական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հիվանդությունների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չկեղտոտված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ճաքերի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</w:rPr>
              <w:br w:type="textWrapping" w:clear="all"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Ներքին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կառուցվածքը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միջուկը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հյութալի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մուգ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կարմիր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երանգների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Արմատապտուղների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չափսերը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ամենամեծ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լայնակի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տրամագծով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) 5-14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Թույլատրվում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է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շեղումներ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նշված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չափսերից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մեխանիկական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վնասվածքներով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խորությամբ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lastRenderedPageBreak/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Արմատապտուղներին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կպած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հողի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քանակությունը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1%: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432C" w:rsidRPr="0061432C" w:rsidRDefault="0061432C" w:rsidP="00931CF7">
            <w:pPr>
              <w:tabs>
                <w:tab w:val="left" w:pos="12192"/>
              </w:tabs>
              <w:rPr>
                <w:rFonts w:ascii="GHEA Grapalat" w:hAnsi="GHEA Grapalat"/>
                <w:sz w:val="12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lastRenderedPageBreak/>
              <w:t>Արտաքին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ամբողջական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հիվանդությունների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չկեղտոտված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առանց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ճաքերի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:</w:t>
            </w: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hy-AM"/>
              </w:rPr>
              <w:br w:type="textWrapping" w:clear="all"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Ներքին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կառուցվածքը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միջուկը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հյութալի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մուգ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կարմիր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երանգների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ամենամեծ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լայնակի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տրամագծով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) 5-14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Թույլատրվում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է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շեղումներ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նշված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չափսերից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մեխանիկական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վնասվածքներով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խորությամբ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5%-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: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Արմատապտուղներին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կպած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հողի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ավել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ընդհանուր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քանակի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1%:</w:t>
            </w:r>
          </w:p>
        </w:tc>
      </w:tr>
      <w:tr w:rsidR="0061432C" w:rsidRPr="0061432C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Գազար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Սովորական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26767-85</w:t>
            </w:r>
            <w:r w:rsidRPr="0061432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</w:rPr>
              <w:t>։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Սովորական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26767-85</w:t>
            </w:r>
            <w:r w:rsidRPr="0061432C">
              <w:rPr>
                <w:rFonts w:ascii="Tahoma" w:hAnsi="Tahoma" w:cs="Tahoma"/>
                <w:color w:val="000000"/>
                <w:sz w:val="12"/>
                <w:szCs w:val="23"/>
                <w:shd w:val="clear" w:color="auto" w:fill="FFFFFF"/>
                <w:lang w:val="hy-AM"/>
              </w:rPr>
              <w:t>։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մակնշումը՝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  <w:lang w:val="hy-AM"/>
              </w:rPr>
              <w:t>հոդվածի</w:t>
            </w:r>
          </w:p>
        </w:tc>
      </w:tr>
      <w:tr w:rsidR="0061432C" w:rsidRPr="0061432C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Սոխ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11250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կիսակծու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քաղցր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նեղ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մասի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տրամագիծը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27166-86,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անվտանգությունը՝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պտուղբանջարեղենի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կիսակծու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քաղցր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նեղ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տրամագիծը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3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27166-86,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անվտանգությունը՝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‚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պտուղբանջարեղենի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1"/>
                <w:lang w:val="hy-AM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1"/>
                <w:lang w:val="hy-AM"/>
              </w:rPr>
              <w:t>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Խնձոր</w:t>
            </w:r>
            <w:r w:rsidRPr="00E204AE">
              <w:rPr>
                <w:rFonts w:ascii="Arial" w:hAnsi="Arial" w:cs="Arial"/>
                <w:sz w:val="18"/>
              </w:rPr>
              <w:t xml:space="preserve">  ,</w:t>
            </w:r>
            <w:r w:rsidRPr="00E204AE">
              <w:rPr>
                <w:rFonts w:ascii="Sylfaen" w:hAnsi="Sylfaen" w:cs="Sylfaen"/>
                <w:sz w:val="18"/>
              </w:rPr>
              <w:t>միջին</w:t>
            </w:r>
            <w:r w:rsidRPr="00E204AE">
              <w:rPr>
                <w:rFonts w:ascii="Arial" w:hAnsi="Arial" w:cs="Arial"/>
                <w:sz w:val="18"/>
              </w:rPr>
              <w:t xml:space="preserve">  </w:t>
            </w:r>
            <w:r w:rsidRPr="00E204AE">
              <w:rPr>
                <w:rFonts w:ascii="Sylfaen" w:hAnsi="Sylfaen" w:cs="Sylfaen"/>
                <w:sz w:val="18"/>
              </w:rPr>
              <w:t>չափի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80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F21D19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Խնձոր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պտղաբանական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խմբի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Հայաստանի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նեղ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տրամագիծը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21122-75,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Խնձոր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պտղաբանական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I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խմբի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Հայաստանի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տարբեր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նեղ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տրամագիծը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5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ից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ոչ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պակաս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ԳՕՍՏ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21122-75,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Տաքդեղ</w:t>
            </w:r>
            <w:r w:rsidRPr="00E204AE">
              <w:rPr>
                <w:rFonts w:ascii="Arial" w:hAnsi="Arial" w:cs="Arial"/>
                <w:sz w:val="18"/>
              </w:rPr>
              <w:t xml:space="preserve"> </w:t>
            </w:r>
            <w:r w:rsidRPr="00E204AE">
              <w:rPr>
                <w:rFonts w:ascii="Sylfaen" w:hAnsi="Sylfaen" w:cs="Sylfaen"/>
                <w:sz w:val="18"/>
              </w:rPr>
              <w:t>քաղցր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սովորական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տեսակի։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Ընտիր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սովորական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տեսակի։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փաթեթավորումը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մակնշումը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կառավարության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2006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.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դեկտեմբերի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21-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N 1913-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որոշմամբ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հաստատված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պտուղ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>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բանջարեղենի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տեխնիկական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կանոնակարգի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8-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shd w:val="clear" w:color="auto" w:fill="FFFFFF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  <w:shd w:val="clear" w:color="auto" w:fill="FFFFFF"/>
              </w:rPr>
              <w:t>հոդվածի</w:t>
            </w: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Վարունգ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25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pStyle w:val="NormalWeb"/>
              <w:jc w:val="both"/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Վարունգ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օգտագործման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հոդվածի</w:t>
            </w:r>
          </w:p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pStyle w:val="NormalWeb"/>
              <w:jc w:val="both"/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Վարունգ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օգտագործման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հոդվածի</w:t>
            </w:r>
          </w:p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</w:p>
        </w:tc>
      </w:tr>
      <w:tr w:rsidR="0061432C" w:rsidRPr="001717B3" w:rsidTr="00931CF7">
        <w:trPr>
          <w:gridAfter w:val="2"/>
          <w:wAfter w:w="248" w:type="dxa"/>
          <w:trHeight w:val="40"/>
        </w:trPr>
        <w:tc>
          <w:tcPr>
            <w:tcW w:w="519" w:type="dxa"/>
            <w:shd w:val="clear" w:color="auto" w:fill="auto"/>
            <w:vAlign w:val="bottom"/>
          </w:tcPr>
          <w:p w:rsidR="0061432C" w:rsidRDefault="0061432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8"/>
              </w:rPr>
            </w:pPr>
            <w:r w:rsidRPr="00E204AE">
              <w:rPr>
                <w:rFonts w:ascii="Sylfaen" w:hAnsi="Sylfaen" w:cs="Sylfaen"/>
                <w:sz w:val="18"/>
              </w:rPr>
              <w:t>Լոլիկ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432C" w:rsidRPr="00E204AE" w:rsidRDefault="0061432C" w:rsidP="00714B2B">
            <w:pPr>
              <w:rPr>
                <w:rFonts w:ascii="Arial" w:hAnsi="Arial" w:cs="Arial"/>
                <w:sz w:val="14"/>
              </w:rPr>
            </w:pPr>
            <w:r w:rsidRPr="00E204AE">
              <w:rPr>
                <w:rFonts w:ascii="Sylfaen" w:hAnsi="Sylfaen" w:cs="Sylfaen"/>
                <w:sz w:val="14"/>
              </w:rPr>
              <w:t>կգ</w:t>
            </w:r>
          </w:p>
        </w:tc>
        <w:tc>
          <w:tcPr>
            <w:tcW w:w="8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432C" w:rsidRPr="004C40D6" w:rsidRDefault="0061432C" w:rsidP="003A68C1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432C" w:rsidRPr="00313BAF" w:rsidRDefault="0061432C" w:rsidP="003058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  <w:tc>
          <w:tcPr>
            <w:tcW w:w="20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pStyle w:val="NormalWeb"/>
              <w:jc w:val="both"/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Լոլիկ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օգտագործման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հոդվածի</w:t>
            </w:r>
          </w:p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</w:p>
        </w:tc>
        <w:tc>
          <w:tcPr>
            <w:tcW w:w="2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32C" w:rsidRPr="0061432C" w:rsidRDefault="0061432C" w:rsidP="00931CF7">
            <w:pPr>
              <w:pStyle w:val="NormalWeb"/>
              <w:jc w:val="both"/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</w:pPr>
            <w:r w:rsidRPr="0061432C">
              <w:rPr>
                <w:rFonts w:ascii="GHEA Grapalat" w:hAnsi="GHEA Grapalat"/>
                <w:color w:val="000000"/>
                <w:sz w:val="12"/>
                <w:szCs w:val="23"/>
                <w:lang w:val="en-US"/>
              </w:rPr>
              <w:br/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Լոլիկ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թարմ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օգտագործման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տեսակի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,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անվտանգությունը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`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ըստ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N 2-III-4,9-01-2003 (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ՌԴ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Պին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2,3,2-1078-01)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սանիտարահամաճարակային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կանոնների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նորմերի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և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«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Սննդամթերքի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անվտանգության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մասին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»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ՀՀ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օրենքի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9-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րդ</w:t>
            </w:r>
            <w:r w:rsidRPr="0061432C">
              <w:rPr>
                <w:rFonts w:ascii="Arial" w:hAnsi="Arial" w:cs="Arial"/>
                <w:color w:val="000000"/>
                <w:sz w:val="12"/>
                <w:szCs w:val="23"/>
                <w:lang w:val="en-US"/>
              </w:rPr>
              <w:t xml:space="preserve"> </w:t>
            </w:r>
            <w:r w:rsidRPr="0061432C">
              <w:rPr>
                <w:rFonts w:ascii="Sylfaen" w:hAnsi="Sylfaen" w:cs="Sylfaen"/>
                <w:color w:val="000000"/>
                <w:sz w:val="12"/>
                <w:szCs w:val="23"/>
              </w:rPr>
              <w:t>հոդվածի</w:t>
            </w:r>
          </w:p>
          <w:p w:rsidR="0061432C" w:rsidRPr="0061432C" w:rsidRDefault="0061432C" w:rsidP="00931CF7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2"/>
                <w:szCs w:val="18"/>
              </w:rPr>
            </w:pPr>
          </w:p>
        </w:tc>
      </w:tr>
      <w:tr w:rsidR="004F760C" w:rsidRPr="00BF7713" w:rsidTr="00714B2B">
        <w:trPr>
          <w:gridAfter w:val="2"/>
          <w:wAfter w:w="248" w:type="dxa"/>
          <w:trHeight w:val="137"/>
        </w:trPr>
        <w:tc>
          <w:tcPr>
            <w:tcW w:w="40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2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</w:t>
            </w:r>
            <w:r w:rsidR="00931CF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չի</w:t>
            </w:r>
            <w:r w:rsidR="00931CF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գերազանցում</w:t>
            </w:r>
            <w:r w:rsidR="00931CF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r w:rsidR="00931CF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բազային</w:t>
            </w:r>
            <w:r w:rsidR="00931CF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4F760C" w:rsidRPr="00BF7713" w:rsidTr="00880DE0">
        <w:trPr>
          <w:gridAfter w:val="2"/>
          <w:wAfter w:w="248" w:type="dxa"/>
          <w:trHeight w:val="196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880D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13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880D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14"/>
        </w:trPr>
        <w:tc>
          <w:tcPr>
            <w:tcW w:w="1132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66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64"/>
        </w:trPr>
        <w:tc>
          <w:tcPr>
            <w:tcW w:w="589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92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89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589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880DE0">
        <w:trPr>
          <w:gridAfter w:val="2"/>
          <w:wAfter w:w="248" w:type="dxa"/>
          <w:trHeight w:val="54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714B2B">
        <w:trPr>
          <w:gridAfter w:val="2"/>
          <w:wAfter w:w="248" w:type="dxa"/>
          <w:trHeight w:val="40"/>
        </w:trPr>
        <w:tc>
          <w:tcPr>
            <w:tcW w:w="180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2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3"/>
            <w:shd w:val="clear" w:color="auto" w:fill="auto"/>
            <w:vAlign w:val="center"/>
          </w:tcPr>
          <w:p w:rsidR="004F760C" w:rsidRPr="003D17D0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4F760C" w:rsidRPr="00BF7713" w:rsidTr="00714B2B">
        <w:trPr>
          <w:gridAfter w:val="2"/>
          <w:wAfter w:w="248" w:type="dxa"/>
          <w:trHeight w:val="213"/>
        </w:trPr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3"/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760C" w:rsidRPr="00BF7713" w:rsidTr="00714B2B">
        <w:trPr>
          <w:gridAfter w:val="2"/>
          <w:wAfter w:w="248" w:type="dxa"/>
          <w:trHeight w:val="137"/>
        </w:trPr>
        <w:tc>
          <w:tcPr>
            <w:tcW w:w="180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760C" w:rsidRPr="00BF7713" w:rsidTr="00714B2B">
        <w:trPr>
          <w:gridAfter w:val="2"/>
          <w:wAfter w:w="248" w:type="dxa"/>
          <w:trHeight w:val="137"/>
        </w:trPr>
        <w:tc>
          <w:tcPr>
            <w:tcW w:w="180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71909" w:rsidRPr="00BF7713" w:rsidTr="00714B2B">
        <w:trPr>
          <w:gridAfter w:val="2"/>
          <w:wAfter w:w="248" w:type="dxa"/>
          <w:trHeight w:val="83"/>
        </w:trPr>
        <w:tc>
          <w:tcPr>
            <w:tcW w:w="18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909" w:rsidRPr="0035583B" w:rsidRDefault="00571909" w:rsidP="007B083E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529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rPr>
                <w:rFonts w:ascii="Tahoma" w:hAnsi="Tahoma" w:cs="Tahoma"/>
                <w:b/>
                <w:sz w:val="14"/>
              </w:rPr>
            </w:pPr>
            <w:r>
              <w:rPr>
                <w:rFonts w:ascii="Tahoma" w:hAnsi="Tahoma" w:cs="Tahoma"/>
                <w:b/>
                <w:sz w:val="14"/>
              </w:rPr>
              <w:t>Հաց,մատնաքաշ</w:t>
            </w:r>
          </w:p>
        </w:tc>
      </w:tr>
      <w:tr w:rsidR="00571909" w:rsidRPr="00BF7713" w:rsidTr="00714B2B">
        <w:trPr>
          <w:gridAfter w:val="2"/>
          <w:wAfter w:w="248" w:type="dxa"/>
          <w:trHeight w:val="271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C21F3F" w:rsidRDefault="00571909" w:rsidP="007B083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734386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734386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34386">
              <w:rPr>
                <w:rFonts w:ascii="Sylfaen" w:hAnsi="Sylfaen"/>
                <w:sz w:val="16"/>
                <w:szCs w:val="18"/>
              </w:rPr>
              <w:t>295000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3A7C4A" w:rsidRDefault="00734386" w:rsidP="003A68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295000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EB504B" w:rsidRDefault="00734386" w:rsidP="0057190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34386">
              <w:rPr>
                <w:rFonts w:ascii="GHEA Grapalat" w:hAnsi="GHEA Grapalat"/>
                <w:sz w:val="16"/>
                <w:szCs w:val="18"/>
              </w:rPr>
              <w:t>295000</w:t>
            </w:r>
          </w:p>
        </w:tc>
      </w:tr>
      <w:tr w:rsidR="00571909" w:rsidRPr="00BF7713" w:rsidTr="00880DE0">
        <w:trPr>
          <w:gridAfter w:val="2"/>
          <w:wAfter w:w="248" w:type="dxa"/>
        </w:trPr>
        <w:tc>
          <w:tcPr>
            <w:tcW w:w="11329" w:type="dxa"/>
            <w:gridSpan w:val="4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2            </w:t>
            </w:r>
            <w:r w:rsidR="00734386">
              <w:rPr>
                <w:rFonts w:ascii="Sylfaen" w:hAnsi="Sylfaen" w:cs="Sylfaen"/>
                <w:b/>
                <w:sz w:val="16"/>
                <w:szCs w:val="18"/>
              </w:rPr>
              <w:t>Բուլկիներ</w:t>
            </w:r>
            <w:r w:rsidRPr="003A68C1">
              <w:rPr>
                <w:rFonts w:ascii="Sylfaen" w:hAnsi="Sylfaen" w:cs="Sylfaen"/>
                <w:sz w:val="16"/>
                <w:szCs w:val="18"/>
              </w:rPr>
              <w:t xml:space="preserve">    </w:t>
            </w:r>
          </w:p>
        </w:tc>
      </w:tr>
      <w:tr w:rsidR="00571909" w:rsidRPr="00BF7713" w:rsidTr="00714B2B">
        <w:trPr>
          <w:gridAfter w:val="2"/>
          <w:wAfter w:w="248" w:type="dxa"/>
          <w:trHeight w:val="180"/>
        </w:trPr>
        <w:tc>
          <w:tcPr>
            <w:tcW w:w="18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  </w:t>
            </w:r>
            <w:r w:rsidR="00734386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7343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180000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3A68C1" w:rsidP="007E6545">
            <w:pPr>
              <w:widowControl w:val="0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             </w:t>
            </w:r>
            <w:r w:rsidR="00734386">
              <w:rPr>
                <w:rFonts w:ascii="GHEA Grapalat" w:hAnsi="GHEA Grapalat"/>
                <w:b/>
                <w:sz w:val="14"/>
                <w:szCs w:val="18"/>
              </w:rPr>
              <w:t>180000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571909" w:rsidP="005719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71909">
              <w:rPr>
                <w:rFonts w:ascii="Tahoma" w:hAnsi="Tahoma" w:cs="Tahoma"/>
                <w:sz w:val="14"/>
              </w:rPr>
              <w:t xml:space="preserve"> </w:t>
            </w:r>
            <w:r w:rsidR="00734386">
              <w:rPr>
                <w:rFonts w:ascii="Tahoma" w:hAnsi="Tahoma" w:cs="Tahoma"/>
                <w:sz w:val="14"/>
              </w:rPr>
              <w:t xml:space="preserve">  180000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3A68C1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Tahoma" w:hAnsi="Tahoma" w:cs="Tahoma"/>
                <w:sz w:val="14"/>
              </w:rPr>
              <w:t>180000</w:t>
            </w:r>
          </w:p>
        </w:tc>
      </w:tr>
      <w:tr w:rsidR="00571909" w:rsidRPr="00BF7713" w:rsidTr="00880DE0">
        <w:trPr>
          <w:gridAfter w:val="2"/>
          <w:wAfter w:w="248" w:type="dxa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571909" w:rsidRPr="007E6545" w:rsidRDefault="00571909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</w:t>
            </w:r>
            <w:r w:rsidR="00734386">
              <w:rPr>
                <w:rFonts w:ascii="Sylfaen" w:hAnsi="Sylfaen" w:cs="Sylfaen"/>
                <w:b/>
                <w:sz w:val="14"/>
                <w:szCs w:val="14"/>
              </w:rPr>
              <w:t>տավարի  միս ,տեղական  փափուկ</w:t>
            </w:r>
          </w:p>
        </w:tc>
      </w:tr>
      <w:tr w:rsidR="00571909" w:rsidRPr="00BF7713" w:rsidTr="00714B2B">
        <w:trPr>
          <w:gridAfter w:val="2"/>
          <w:wAfter w:w="248" w:type="dxa"/>
          <w:trHeight w:val="298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734386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3A68C1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3A68C1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3A68C1">
            <w:pPr>
              <w:widowControl w:val="0"/>
              <w:rPr>
                <w:rFonts w:ascii="Sylfaen" w:hAnsi="Sylfaen"/>
                <w:sz w:val="14"/>
                <w:szCs w:val="18"/>
              </w:rPr>
            </w:pPr>
            <w:r>
              <w:rPr>
                <w:rFonts w:ascii="Sylfaen" w:hAnsi="Sylfaen"/>
                <w:sz w:val="14"/>
                <w:szCs w:val="18"/>
              </w:rPr>
              <w:t>350000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571909" w:rsidRDefault="00734386" w:rsidP="003A68C1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350000</w:t>
            </w:r>
          </w:p>
        </w:tc>
      </w:tr>
      <w:tr w:rsidR="00571909" w:rsidRPr="00BF7713" w:rsidTr="00880DE0">
        <w:trPr>
          <w:gridAfter w:val="2"/>
          <w:wAfter w:w="248" w:type="dxa"/>
        </w:trPr>
        <w:tc>
          <w:tcPr>
            <w:tcW w:w="11329" w:type="dxa"/>
            <w:gridSpan w:val="4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</w:t>
            </w:r>
            <w:r w:rsidR="00734386">
              <w:rPr>
                <w:rFonts w:ascii="Sylfaen" w:hAnsi="Sylfaen" w:cs="Sylfaen"/>
                <w:b/>
                <w:sz w:val="14"/>
                <w:szCs w:val="14"/>
              </w:rPr>
              <w:t>Շաքարավազ  սպիտակ</w:t>
            </w:r>
          </w:p>
        </w:tc>
      </w:tr>
      <w:tr w:rsidR="00571909" w:rsidRPr="00BF7713" w:rsidTr="00714B2B">
        <w:trPr>
          <w:gridAfter w:val="2"/>
          <w:wAfter w:w="248" w:type="dxa"/>
          <w:trHeight w:val="299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734386">
              <w:rPr>
                <w:rFonts w:ascii="Sylfaen" w:hAnsi="Sylfaen"/>
                <w:sz w:val="12"/>
                <w:szCs w:val="12"/>
              </w:rPr>
              <w:t>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734386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3A68C1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52500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52500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52500</w:t>
            </w:r>
          </w:p>
        </w:tc>
      </w:tr>
      <w:tr w:rsidR="00571909" w:rsidRPr="00BF7713" w:rsidTr="00880DE0">
        <w:trPr>
          <w:gridAfter w:val="2"/>
          <w:wAfter w:w="248" w:type="dxa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571909" w:rsidRPr="007E6545" w:rsidRDefault="00571909" w:rsidP="007E654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5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  </w:t>
            </w:r>
            <w:r w:rsidR="00734386">
              <w:rPr>
                <w:rFonts w:ascii="Sylfaen" w:hAnsi="Sylfaen" w:cs="Sylfaen"/>
                <w:b/>
                <w:sz w:val="14"/>
                <w:szCs w:val="18"/>
              </w:rPr>
              <w:t>Կարագ ,սերուցքային</w:t>
            </w:r>
          </w:p>
        </w:tc>
      </w:tr>
      <w:tr w:rsidR="00571909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734386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405000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411E9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405000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405000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FA606C" w:rsidRDefault="00734386" w:rsidP="00571909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405000</w:t>
            </w:r>
          </w:p>
        </w:tc>
      </w:tr>
      <w:tr w:rsidR="00571909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6            </w:t>
            </w:r>
            <w:r w:rsidR="00734386">
              <w:rPr>
                <w:rFonts w:ascii="Sylfaen" w:hAnsi="Sylfaen" w:cs="Sylfaen"/>
                <w:b/>
                <w:sz w:val="14"/>
                <w:szCs w:val="14"/>
              </w:rPr>
              <w:t>Արևածաղիկի  ձեթ  ռաֆինացված  զտած</w:t>
            </w:r>
          </w:p>
        </w:tc>
      </w:tr>
      <w:tr w:rsidR="00734386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9F27B4" w:rsidRDefault="00734386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9F27B4" w:rsidRDefault="00734386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7E6545" w:rsidRDefault="00734386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19500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7E6545" w:rsidRDefault="00734386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19500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EB504B" w:rsidRDefault="00734386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EB504B" w:rsidRDefault="00734386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7E6545" w:rsidRDefault="00734386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19500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7E6545" w:rsidRDefault="00734386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19500</w:t>
            </w:r>
          </w:p>
        </w:tc>
      </w:tr>
      <w:tr w:rsidR="00571909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7            </w:t>
            </w:r>
            <w:r w:rsidR="00734386">
              <w:rPr>
                <w:rFonts w:ascii="Sylfaen" w:hAnsi="Sylfaen" w:cs="Sylfaen"/>
                <w:b/>
                <w:sz w:val="14"/>
                <w:szCs w:val="14"/>
              </w:rPr>
              <w:t>Ձու  01 կարգ</w:t>
            </w:r>
          </w:p>
        </w:tc>
      </w:tr>
      <w:tr w:rsidR="00734386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Default="00734386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9F27B4" w:rsidRDefault="00734386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A13AFB" w:rsidRDefault="00734386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42000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A13AFB" w:rsidRDefault="00734386" w:rsidP="00411E98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42000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EB504B" w:rsidRDefault="00734386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EB504B" w:rsidRDefault="00734386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A13AFB" w:rsidRDefault="00734386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42000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386" w:rsidRPr="00A13AFB" w:rsidRDefault="00734386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42000</w:t>
            </w:r>
          </w:p>
        </w:tc>
      </w:tr>
      <w:tr w:rsidR="00571909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7E6545" w:rsidRDefault="00571909" w:rsidP="00C21F3F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8            </w:t>
            </w:r>
            <w:r w:rsidR="00734386">
              <w:rPr>
                <w:rFonts w:ascii="Sylfaen" w:hAnsi="Sylfaen" w:cs="Sylfaen"/>
                <w:b/>
                <w:sz w:val="14"/>
                <w:szCs w:val="14"/>
              </w:rPr>
              <w:t xml:space="preserve">Պանիր  ,Լոռի </w:t>
            </w:r>
          </w:p>
        </w:tc>
      </w:tr>
      <w:tr w:rsidR="00571909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734386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734386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125000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734386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125000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571909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734386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125000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734386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125000</w:t>
            </w:r>
          </w:p>
        </w:tc>
      </w:tr>
      <w:tr w:rsidR="00571909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9             </w:t>
            </w:r>
            <w:r w:rsidR="00734386">
              <w:rPr>
                <w:rFonts w:ascii="Sylfaen" w:hAnsi="Sylfaen" w:cs="Sylfaen"/>
                <w:b/>
                <w:sz w:val="16"/>
                <w:szCs w:val="18"/>
              </w:rPr>
              <w:t xml:space="preserve">Մածուն,կովի կաթից </w:t>
            </w:r>
          </w:p>
        </w:tc>
      </w:tr>
      <w:tr w:rsidR="00571909" w:rsidRPr="00BF7713" w:rsidTr="00714B2B">
        <w:trPr>
          <w:gridAfter w:val="2"/>
          <w:wAfter w:w="248" w:type="dxa"/>
          <w:trHeight w:val="214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Default="0057190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9F27B4" w:rsidRDefault="0057190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F4329">
              <w:rPr>
                <w:rFonts w:ascii="Sylfaen" w:hAnsi="Sylfaen"/>
                <w:sz w:val="12"/>
                <w:szCs w:val="12"/>
              </w:rPr>
              <w:t>Արկադի  Միրիջանյան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130000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F4329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130000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EB504B" w:rsidRDefault="0057190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909" w:rsidRPr="00A13AFB" w:rsidRDefault="00CF4329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130000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</w:tcPr>
          <w:p w:rsidR="00411E98" w:rsidRPr="00411E98" w:rsidRDefault="00411E98" w:rsidP="00714B2B">
            <w:pPr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Չափաբաժին 10       </w:t>
            </w:r>
            <w:r>
              <w:rPr>
                <w:rFonts w:ascii="Sylfaen" w:hAnsi="Sylfaen"/>
                <w:sz w:val="16"/>
              </w:rPr>
              <w:t xml:space="preserve">    </w:t>
            </w:r>
            <w:r w:rsidR="00CF4329" w:rsidRPr="00CF4329">
              <w:rPr>
                <w:rFonts w:ascii="Sylfaen" w:hAnsi="Sylfaen"/>
                <w:b/>
                <w:sz w:val="16"/>
              </w:rPr>
              <w:t>Կաթ,պաստերացված</w:t>
            </w:r>
          </w:p>
        </w:tc>
      </w:tr>
      <w:tr w:rsidR="00411E98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9F27B4" w:rsidRDefault="00411E98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F4329">
              <w:rPr>
                <w:rFonts w:ascii="Sylfaen" w:hAnsi="Sylfaen"/>
                <w:sz w:val="12"/>
                <w:szCs w:val="12"/>
              </w:rPr>
              <w:t>Արկադի   Միրիջանյան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105000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105000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EB504B" w:rsidRDefault="00411E98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EB504B" w:rsidRDefault="00411E98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FA606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105000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105000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C21F3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11         </w:t>
            </w:r>
            <w:r w:rsidR="00CF4329">
              <w:rPr>
                <w:rFonts w:ascii="Sylfaen" w:hAnsi="Sylfaen" w:cs="Sylfaen"/>
                <w:b/>
                <w:sz w:val="16"/>
                <w:szCs w:val="18"/>
              </w:rPr>
              <w:t>Բրինձ</w:t>
            </w:r>
          </w:p>
        </w:tc>
      </w:tr>
      <w:tr w:rsidR="00CF4329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Default="00CF432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9F27B4" w:rsidRDefault="00CF432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 Գոհար 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33600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33600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EB504B" w:rsidRDefault="00CF432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EB504B" w:rsidRDefault="00CF432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33600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33600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440F04" w:rsidRDefault="00411E98" w:rsidP="00440F04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12          </w:t>
            </w:r>
            <w:r w:rsidR="00CF4329">
              <w:rPr>
                <w:rFonts w:ascii="Sylfaen" w:hAnsi="Sylfaen" w:cs="Sylfaen"/>
                <w:b/>
                <w:sz w:val="14"/>
                <w:szCs w:val="14"/>
              </w:rPr>
              <w:t>Հաճարաձավար</w:t>
            </w:r>
          </w:p>
        </w:tc>
      </w:tr>
      <w:tr w:rsidR="00411E98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9F27B4" w:rsidRDefault="00411E98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 w:rsidR="00CF4329"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880DE0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27000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27000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EB504B" w:rsidRDefault="00411E98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EB504B" w:rsidRDefault="00411E98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27000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Pr="00A13AFB" w:rsidRDefault="00CF4329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27000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13         </w:t>
            </w:r>
            <w:r w:rsidR="00CF4329">
              <w:rPr>
                <w:rFonts w:ascii="Sylfaen" w:hAnsi="Sylfaen" w:cs="Sylfaen"/>
                <w:b/>
                <w:sz w:val="16"/>
                <w:szCs w:val="18"/>
              </w:rPr>
              <w:t>Բլղուր</w:t>
            </w:r>
          </w:p>
        </w:tc>
      </w:tr>
      <w:tr w:rsidR="00CF4329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Default="00CF4329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9F27B4" w:rsidRDefault="00CF4329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  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9900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C97A0A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9900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EB504B" w:rsidRDefault="00CF432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EB504B" w:rsidRDefault="00CF4329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9900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329" w:rsidRPr="00A13AFB" w:rsidRDefault="00CF4329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9900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440F04">
              <w:rPr>
                <w:rFonts w:ascii="Sylfaen" w:hAnsi="Sylfaen" w:cs="Sylfaen"/>
                <w:sz w:val="18"/>
                <w:szCs w:val="18"/>
              </w:rPr>
              <w:t xml:space="preserve">14        </w:t>
            </w:r>
            <w:r w:rsidR="00CF4329">
              <w:rPr>
                <w:rFonts w:ascii="Sylfaen" w:hAnsi="Sylfaen" w:cs="Sylfaen"/>
                <w:b/>
                <w:sz w:val="16"/>
                <w:szCs w:val="18"/>
              </w:rPr>
              <w:t xml:space="preserve"> Ոսպ ,ամբողջական</w:t>
            </w:r>
          </w:p>
        </w:tc>
      </w:tr>
      <w:tr w:rsidR="00313AB7" w:rsidRPr="00BF7713" w:rsidTr="00714B2B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Default="00313AB7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9F27B4" w:rsidRDefault="00313AB7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 Գոհար 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880DE0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37500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0C42B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37500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EB504B" w:rsidRDefault="00313AB7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EB504B" w:rsidRDefault="00313AB7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37500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37500</w:t>
            </w:r>
          </w:p>
        </w:tc>
      </w:tr>
      <w:tr w:rsidR="00411E98" w:rsidRPr="00BF7713" w:rsidTr="00880DE0">
        <w:trPr>
          <w:gridAfter w:val="2"/>
          <w:wAfter w:w="248" w:type="dxa"/>
          <w:trHeight w:val="313"/>
        </w:trPr>
        <w:tc>
          <w:tcPr>
            <w:tcW w:w="11329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E98" w:rsidRDefault="00411E98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15         </w:t>
            </w:r>
            <w:r w:rsidR="00313AB7" w:rsidRPr="00313AB7">
              <w:rPr>
                <w:rFonts w:ascii="Sylfaen" w:hAnsi="Sylfaen"/>
                <w:b/>
                <w:sz w:val="18"/>
              </w:rPr>
              <w:t>Հնդկաձավար</w:t>
            </w:r>
          </w:p>
        </w:tc>
      </w:tr>
      <w:tr w:rsidR="00313AB7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Default="00313AB7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9F27B4" w:rsidRDefault="00313AB7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26250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26250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EB504B" w:rsidRDefault="00313AB7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EB504B" w:rsidRDefault="00313AB7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26250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AB7" w:rsidRPr="00A13AFB" w:rsidRDefault="00313AB7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26250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16   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313AB7" w:rsidRDefault="004619E3" w:rsidP="0030583C">
            <w:pPr>
              <w:rPr>
                <w:rFonts w:ascii="Sylfaen" w:hAnsi="Sylfaen" w:cs="Arial"/>
                <w:b/>
                <w:sz w:val="18"/>
                <w:szCs w:val="18"/>
              </w:rPr>
            </w:pPr>
            <w:r w:rsidRPr="00313AB7">
              <w:rPr>
                <w:rFonts w:ascii="Sylfaen" w:hAnsi="Sylfaen" w:cs="Arial"/>
                <w:b/>
                <w:sz w:val="18"/>
                <w:szCs w:val="18"/>
              </w:rPr>
              <w:t>Մակարոն-1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17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313AB7" w:rsidRDefault="004619E3" w:rsidP="0030583C">
            <w:pPr>
              <w:rPr>
                <w:rFonts w:ascii="Sylfaen" w:hAnsi="Sylfaen" w:cs="Arial"/>
                <w:b/>
                <w:sz w:val="18"/>
                <w:szCs w:val="18"/>
              </w:rPr>
            </w:pPr>
            <w:r w:rsidRPr="00313AB7">
              <w:rPr>
                <w:rFonts w:ascii="Sylfaen" w:hAnsi="Sylfaen" w:cs="Arial"/>
                <w:b/>
                <w:sz w:val="18"/>
                <w:szCs w:val="18"/>
              </w:rPr>
              <w:t>Մակարոն-2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18    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313AB7" w:rsidRDefault="004619E3" w:rsidP="0030583C">
            <w:pPr>
              <w:rPr>
                <w:rFonts w:ascii="Sylfaen" w:hAnsi="Sylfaen"/>
                <w:b/>
                <w:sz w:val="12"/>
                <w:szCs w:val="12"/>
              </w:rPr>
            </w:pPr>
            <w:r w:rsidRPr="00313AB7">
              <w:rPr>
                <w:rFonts w:ascii="Sylfaen" w:hAnsi="Sylfaen"/>
                <w:b/>
                <w:sz w:val="16"/>
                <w:szCs w:val="12"/>
              </w:rPr>
              <w:t>Կոնֆետ,կարամել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23200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23200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23200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23200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19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313AB7" w:rsidRDefault="004619E3" w:rsidP="0030583C">
            <w:pPr>
              <w:rPr>
                <w:rFonts w:ascii="Sylfaen" w:hAnsi="Sylfaen"/>
                <w:b/>
                <w:sz w:val="12"/>
                <w:szCs w:val="12"/>
              </w:rPr>
            </w:pPr>
            <w:r w:rsidRPr="00313AB7">
              <w:rPr>
                <w:rFonts w:ascii="Sylfaen" w:hAnsi="Sylfaen"/>
                <w:b/>
                <w:sz w:val="18"/>
                <w:szCs w:val="12"/>
              </w:rPr>
              <w:t>Հրուշակեղեն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28800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28800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28800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28800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20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2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Աղ,կերակրի ,մանր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Չափաբաժին   21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6"/>
                <w:szCs w:val="12"/>
              </w:rPr>
            </w:pPr>
            <w:r w:rsidRPr="006419AC">
              <w:rPr>
                <w:rFonts w:ascii="Sylfaen" w:hAnsi="Sylfaen"/>
                <w:b/>
                <w:sz w:val="16"/>
                <w:szCs w:val="12"/>
              </w:rPr>
              <w:t>Տոմատի  մածուկ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21800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21800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21800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21800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22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Թեյ,սև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6500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23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2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Կակաո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2200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2200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2200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2200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24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Կանաչի  խառը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7500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25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Կարտոֆիլ-1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72000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 26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Կարտոֆիլ-</w:t>
            </w:r>
            <w:r>
              <w:rPr>
                <w:rFonts w:ascii="Sylfaen" w:hAnsi="Sylfaen"/>
                <w:b/>
                <w:sz w:val="18"/>
                <w:szCs w:val="12"/>
              </w:rPr>
              <w:t>2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81000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81000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81000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81000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27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6419AC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6419AC">
              <w:rPr>
                <w:rFonts w:ascii="Sylfaen" w:hAnsi="Sylfaen"/>
                <w:b/>
                <w:sz w:val="18"/>
                <w:szCs w:val="12"/>
              </w:rPr>
              <w:t>Կաղամբ,չմաքրած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30000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28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6"/>
                <w:szCs w:val="12"/>
              </w:rPr>
            </w:pPr>
            <w:r w:rsidRPr="004619E3">
              <w:rPr>
                <w:rFonts w:ascii="Sylfaen" w:hAnsi="Sylfaen"/>
                <w:b/>
                <w:sz w:val="16"/>
                <w:szCs w:val="12"/>
              </w:rPr>
              <w:t>Բազուկ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2400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2400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2400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2400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29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4619E3">
              <w:rPr>
                <w:rFonts w:ascii="Sylfaen" w:hAnsi="Sylfaen"/>
                <w:b/>
                <w:sz w:val="18"/>
                <w:szCs w:val="12"/>
              </w:rPr>
              <w:t>Գազար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4500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30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6"/>
                <w:szCs w:val="12"/>
              </w:rPr>
            </w:pPr>
            <w:r w:rsidRPr="004619E3">
              <w:rPr>
                <w:rFonts w:ascii="Sylfaen" w:hAnsi="Sylfaen"/>
                <w:b/>
                <w:sz w:val="16"/>
                <w:szCs w:val="12"/>
              </w:rPr>
              <w:t>Սոխ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11250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11250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11250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11250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31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6"/>
                <w:szCs w:val="12"/>
              </w:rPr>
            </w:pPr>
            <w:r w:rsidRPr="004619E3">
              <w:rPr>
                <w:rFonts w:ascii="Sylfaen" w:hAnsi="Sylfaen"/>
                <w:b/>
                <w:sz w:val="16"/>
                <w:szCs w:val="12"/>
              </w:rPr>
              <w:t xml:space="preserve">Խնձոր,միջին  չափի  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20000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20000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20000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32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4619E3">
              <w:rPr>
                <w:rFonts w:ascii="Sylfaen" w:hAnsi="Sylfaen"/>
                <w:b/>
                <w:sz w:val="18"/>
                <w:szCs w:val="12"/>
              </w:rPr>
              <w:t>Տաքդեղ  քաղցր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33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4619E3">
              <w:rPr>
                <w:rFonts w:ascii="Sylfaen" w:hAnsi="Sylfaen"/>
                <w:b/>
                <w:sz w:val="18"/>
                <w:szCs w:val="12"/>
              </w:rPr>
              <w:t>Վարունգ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6250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6250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6250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6250</w:t>
            </w: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 34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4619E3" w:rsidRDefault="004619E3" w:rsidP="0030583C">
            <w:pPr>
              <w:rPr>
                <w:rFonts w:ascii="Sylfaen" w:hAnsi="Sylfaen"/>
                <w:b/>
                <w:sz w:val="18"/>
                <w:szCs w:val="12"/>
              </w:rPr>
            </w:pPr>
            <w:r w:rsidRPr="004619E3">
              <w:rPr>
                <w:rFonts w:ascii="Sylfaen" w:hAnsi="Sylfaen"/>
                <w:b/>
                <w:sz w:val="18"/>
                <w:szCs w:val="12"/>
              </w:rPr>
              <w:t>Լոլիկ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</w:p>
        </w:tc>
      </w:tr>
      <w:tr w:rsidR="004619E3" w:rsidRPr="00BF7713" w:rsidTr="00313AB7">
        <w:trPr>
          <w:gridAfter w:val="2"/>
          <w:wAfter w:w="248" w:type="dxa"/>
          <w:trHeight w:val="313"/>
        </w:trPr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88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C21F3F" w:rsidRDefault="004619E3" w:rsidP="0030583C">
            <w:pPr>
              <w:rPr>
                <w:rFonts w:ascii="Sylfaen" w:hAnsi="Sylfaen"/>
                <w:sz w:val="12"/>
                <w:szCs w:val="12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</w:rPr>
              <w:t>Գոհար  Մալխասյան</w:t>
            </w:r>
          </w:p>
        </w:tc>
        <w:tc>
          <w:tcPr>
            <w:tcW w:w="1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Pr="00EB504B" w:rsidRDefault="004619E3" w:rsidP="003058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9E3" w:rsidRDefault="004619E3" w:rsidP="0030583C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>2500</w:t>
            </w:r>
          </w:p>
        </w:tc>
      </w:tr>
      <w:tr w:rsidR="004619E3" w:rsidRPr="00F106AA" w:rsidTr="00714B2B">
        <w:trPr>
          <w:trHeight w:val="290"/>
        </w:trPr>
        <w:tc>
          <w:tcPr>
            <w:tcW w:w="11339" w:type="dxa"/>
            <w:gridSpan w:val="4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9E3" w:rsidRPr="00B03D29" w:rsidRDefault="004619E3" w:rsidP="007B083E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619E3" w:rsidRDefault="004619E3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  <w:p w:rsidR="004619E3" w:rsidRPr="00B03D29" w:rsidRDefault="004619E3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4619E3" w:rsidRPr="00F106AA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4619E3" w:rsidRPr="00F106AA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19E3" w:rsidRPr="00BF7713" w:rsidTr="00880DE0">
        <w:trPr>
          <w:gridAfter w:val="2"/>
          <w:wAfter w:w="248" w:type="dxa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19E3" w:rsidRPr="00BF7713" w:rsidTr="00714B2B">
        <w:trPr>
          <w:gridAfter w:val="2"/>
          <w:wAfter w:w="248" w:type="dxa"/>
        </w:trPr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19E3" w:rsidRPr="00BF7713" w:rsidTr="00714B2B">
        <w:trPr>
          <w:gridAfter w:val="2"/>
          <w:wAfter w:w="248" w:type="dxa"/>
        </w:trPr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619E3" w:rsidRPr="00BF7713" w:rsidTr="00714B2B">
        <w:trPr>
          <w:gridAfter w:val="2"/>
          <w:wAfter w:w="248" w:type="dxa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9E3" w:rsidRPr="00BF7713" w:rsidTr="00714B2B">
        <w:trPr>
          <w:gridAfter w:val="2"/>
          <w:wAfter w:w="248" w:type="dxa"/>
          <w:trHeight w:val="40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9E3" w:rsidRPr="00BF7713" w:rsidTr="00714B2B">
        <w:trPr>
          <w:gridAfter w:val="2"/>
          <w:wAfter w:w="248" w:type="dxa"/>
          <w:trHeight w:val="344"/>
        </w:trPr>
        <w:tc>
          <w:tcPr>
            <w:tcW w:w="28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19E3" w:rsidRPr="00BF7713" w:rsidTr="00880DE0">
        <w:trPr>
          <w:gridAfter w:val="2"/>
          <w:wAfter w:w="248" w:type="dxa"/>
          <w:trHeight w:val="289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9E3" w:rsidRPr="00BF7713" w:rsidTr="00714B2B">
        <w:trPr>
          <w:gridAfter w:val="2"/>
          <w:wAfter w:w="248" w:type="dxa"/>
          <w:trHeight w:val="346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2616FE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996557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4619E3">
              <w:rPr>
                <w:rFonts w:ascii="GHEA Grapalat" w:hAnsi="GHEA Grapalat" w:cs="Sylfaen"/>
                <w:b/>
                <w:sz w:val="14"/>
                <w:szCs w:val="14"/>
              </w:rPr>
              <w:t>.04</w:t>
            </w:r>
            <w:r w:rsidR="004619E3"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4619E3"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4619E3" w:rsidRPr="00BF7713" w:rsidTr="00714B2B">
        <w:trPr>
          <w:gridAfter w:val="2"/>
          <w:wAfter w:w="248" w:type="dxa"/>
          <w:trHeight w:val="92"/>
        </w:trPr>
        <w:tc>
          <w:tcPr>
            <w:tcW w:w="4619" w:type="dxa"/>
            <w:gridSpan w:val="19"/>
            <w:vMerge w:val="restart"/>
            <w:shd w:val="clear" w:color="auto" w:fill="auto"/>
            <w:vAlign w:val="center"/>
          </w:tcPr>
          <w:p w:rsidR="004619E3" w:rsidRPr="00F50FBC" w:rsidRDefault="004619E3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4619E3" w:rsidRPr="00E03CB9" w:rsidTr="00714B2B">
        <w:trPr>
          <w:gridAfter w:val="2"/>
          <w:wAfter w:w="248" w:type="dxa"/>
          <w:trHeight w:val="92"/>
        </w:trPr>
        <w:tc>
          <w:tcPr>
            <w:tcW w:w="461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F50FBC" w:rsidRDefault="004619E3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E03CB9" w:rsidRDefault="004619E3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E03CB9" w:rsidRDefault="004619E3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19E3" w:rsidRPr="00E03CB9" w:rsidTr="00714B2B">
        <w:trPr>
          <w:gridAfter w:val="2"/>
          <w:wAfter w:w="248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F50FBC" w:rsidRDefault="004619E3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8D1328" w:rsidRDefault="004619E3" w:rsidP="00096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4619E3" w:rsidRPr="008D1328" w:rsidTr="00714B2B">
        <w:trPr>
          <w:gridAfter w:val="2"/>
          <w:wAfter w:w="248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CB289A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8D1328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  <w:bookmarkStart w:id="0" w:name="_GoBack"/>
            <w:bookmarkEnd w:id="0"/>
          </w:p>
        </w:tc>
      </w:tr>
      <w:tr w:rsidR="004619E3" w:rsidRPr="008D1328" w:rsidTr="00714B2B">
        <w:trPr>
          <w:gridAfter w:val="2"/>
          <w:wAfter w:w="248" w:type="dxa"/>
          <w:trHeight w:val="344"/>
        </w:trPr>
        <w:tc>
          <w:tcPr>
            <w:tcW w:w="4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8D1328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8D1328" w:rsidRDefault="004619E3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619E3" w:rsidRPr="008D1328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4619E3" w:rsidRPr="008D1328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19E3" w:rsidRPr="008D1328" w:rsidTr="00714B2B">
        <w:trPr>
          <w:gridAfter w:val="2"/>
          <w:wAfter w:w="248" w:type="dxa"/>
        </w:trPr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:rsidR="004619E3" w:rsidRPr="008D1328" w:rsidRDefault="004619E3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4619E3" w:rsidRPr="008D1328" w:rsidRDefault="004619E3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5" w:type="dxa"/>
            <w:gridSpan w:val="39"/>
            <w:shd w:val="clear" w:color="auto" w:fill="auto"/>
            <w:vAlign w:val="center"/>
          </w:tcPr>
          <w:p w:rsidR="004619E3" w:rsidRPr="008D1328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619E3" w:rsidRPr="00BF7713" w:rsidTr="00714B2B">
        <w:trPr>
          <w:gridAfter w:val="2"/>
          <w:wAfter w:w="248" w:type="dxa"/>
          <w:trHeight w:val="237"/>
        </w:trPr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:rsidR="004619E3" w:rsidRPr="008D1328" w:rsidRDefault="004619E3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4619E3" w:rsidRPr="008D1328" w:rsidRDefault="004619E3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00" w:type="dxa"/>
            <w:gridSpan w:val="12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19E3" w:rsidRPr="00BF7713" w:rsidTr="00714B2B">
        <w:trPr>
          <w:gridAfter w:val="2"/>
          <w:wAfter w:w="248" w:type="dxa"/>
          <w:trHeight w:val="238"/>
        </w:trPr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:rsidR="004619E3" w:rsidRPr="00BF7713" w:rsidRDefault="004619E3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4619E3" w:rsidRPr="00BF7713" w:rsidRDefault="004619E3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00" w:type="dxa"/>
            <w:gridSpan w:val="12"/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619E3" w:rsidRPr="00BF7713" w:rsidTr="00714B2B">
        <w:trPr>
          <w:gridAfter w:val="2"/>
          <w:wAfter w:w="248" w:type="dxa"/>
          <w:trHeight w:val="263"/>
        </w:trPr>
        <w:tc>
          <w:tcPr>
            <w:tcW w:w="12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9E3" w:rsidRPr="00BF7713" w:rsidRDefault="004619E3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19E3" w:rsidRPr="00BF7713" w:rsidTr="00714B2B">
        <w:trPr>
          <w:gridAfter w:val="2"/>
          <w:wAfter w:w="248" w:type="dxa"/>
          <w:trHeight w:val="146"/>
        </w:trPr>
        <w:tc>
          <w:tcPr>
            <w:tcW w:w="1232" w:type="dxa"/>
            <w:gridSpan w:val="2"/>
            <w:shd w:val="clear" w:color="auto" w:fill="auto"/>
          </w:tcPr>
          <w:p w:rsidR="0030583C" w:rsidRDefault="0030583C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1,2,3,4,5,6,7,8,</w:t>
            </w:r>
          </w:p>
          <w:p w:rsidR="0030583C" w:rsidRDefault="0030583C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11,12,13,14,15,16,17,18,19,20,21,22,23,24,25,26,27,28,29,30,31,32,33,34</w:t>
            </w:r>
          </w:p>
          <w:p w:rsidR="004619E3" w:rsidRPr="00C67DD0" w:rsidRDefault="004619E3" w:rsidP="0030583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shd w:val="clear" w:color="auto" w:fill="auto"/>
          </w:tcPr>
          <w:p w:rsidR="004619E3" w:rsidRPr="00096B9F" w:rsidRDefault="0030583C" w:rsidP="005212E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ԱՁ  Գոհար  Մալխասյան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4619E3" w:rsidRPr="0030583C" w:rsidRDefault="0030583C" w:rsidP="007B08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0583C">
              <w:rPr>
                <w:rFonts w:ascii="Sylfaen" w:hAnsi="Sylfaen" w:cs="Sylfaen"/>
                <w:b/>
                <w:sz w:val="14"/>
              </w:rPr>
              <w:t>ՏՄԿԹ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>2</w:t>
            </w:r>
            <w:r w:rsidRPr="0030583C">
              <w:rPr>
                <w:rFonts w:ascii="Sylfaen" w:hAnsi="Sylfaen" w:cs="Sylfaen"/>
                <w:b/>
                <w:sz w:val="14"/>
              </w:rPr>
              <w:t>ՄՀՈԱԿ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 xml:space="preserve">-   </w:t>
            </w:r>
            <w:r w:rsidRPr="0030583C">
              <w:rPr>
                <w:rFonts w:ascii="Sylfaen" w:hAnsi="Sylfaen" w:cs="Sylfaen"/>
                <w:b/>
                <w:sz w:val="14"/>
              </w:rPr>
              <w:t>ԳՀԱՊՁԲ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>-18/02»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619E3" w:rsidRPr="0030583C" w:rsidRDefault="0030583C" w:rsidP="0030583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4619E3" w:rsidRPr="00C67DD0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4619E3" w:rsidRPr="00C67DD0" w:rsidRDefault="004619E3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4619E3" w:rsidRPr="00C67DD0" w:rsidRDefault="0030583C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512A">
              <w:rPr>
                <w:rFonts w:ascii="GHEA Grapalat" w:hAnsi="GHEA Grapalat"/>
                <w:sz w:val="20"/>
                <w:lang w:val="hy-AM"/>
              </w:rPr>
              <w:t>1992850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:rsidR="004619E3" w:rsidRPr="00C67DD0" w:rsidRDefault="0030583C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512A">
              <w:rPr>
                <w:rFonts w:ascii="GHEA Grapalat" w:hAnsi="GHEA Grapalat"/>
                <w:sz w:val="20"/>
                <w:lang w:val="hy-AM"/>
              </w:rPr>
              <w:t>1992850</w:t>
            </w:r>
          </w:p>
        </w:tc>
      </w:tr>
      <w:tr w:rsidR="0030583C" w:rsidRPr="00BF7713" w:rsidTr="00714B2B">
        <w:trPr>
          <w:gridAfter w:val="2"/>
          <w:wAfter w:w="248" w:type="dxa"/>
          <w:trHeight w:val="146"/>
        </w:trPr>
        <w:tc>
          <w:tcPr>
            <w:tcW w:w="1232" w:type="dxa"/>
            <w:gridSpan w:val="2"/>
            <w:shd w:val="clear" w:color="auto" w:fill="auto"/>
          </w:tcPr>
          <w:p w:rsidR="0030583C" w:rsidRDefault="0030583C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9,10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30583C" w:rsidRDefault="0030583C" w:rsidP="005212E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ԱՁ  Արկադի  Միրիջանյան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30583C" w:rsidRPr="0030583C" w:rsidRDefault="0030583C" w:rsidP="003058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0583C">
              <w:rPr>
                <w:rFonts w:ascii="Sylfaen" w:hAnsi="Sylfaen" w:cs="Sylfaen"/>
                <w:b/>
                <w:sz w:val="14"/>
              </w:rPr>
              <w:t>ՏՄԿԹ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>2</w:t>
            </w:r>
            <w:r w:rsidRPr="0030583C">
              <w:rPr>
                <w:rFonts w:ascii="Sylfaen" w:hAnsi="Sylfaen" w:cs="Sylfaen"/>
                <w:b/>
                <w:sz w:val="14"/>
              </w:rPr>
              <w:t>ՄՀՈԱԿ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 xml:space="preserve">-   </w:t>
            </w:r>
            <w:r w:rsidRPr="0030583C">
              <w:rPr>
                <w:rFonts w:ascii="Sylfaen" w:hAnsi="Sylfaen" w:cs="Sylfaen"/>
                <w:b/>
                <w:sz w:val="14"/>
              </w:rPr>
              <w:t>ԳՀԱՊՁԲ</w:t>
            </w:r>
            <w:r w:rsidRPr="0030583C">
              <w:rPr>
                <w:rFonts w:ascii="Sylfaen" w:hAnsi="Sylfaen" w:cs="Sylfaen"/>
                <w:b/>
                <w:sz w:val="14"/>
                <w:lang w:val="af-ZA"/>
              </w:rPr>
              <w:t>-18/02»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0583C" w:rsidRPr="0030583C" w:rsidRDefault="0030583C" w:rsidP="0030583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30583C" w:rsidRPr="00C67DD0" w:rsidRDefault="0030583C" w:rsidP="00305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30583C" w:rsidRPr="00C67DD0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30583C" w:rsidRPr="00C67DD0" w:rsidRDefault="0030583C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4EC2">
              <w:rPr>
                <w:rFonts w:ascii="GHEA Grapalat" w:hAnsi="GHEA Grapalat"/>
                <w:sz w:val="20"/>
                <w:lang w:val="hy-AM"/>
              </w:rPr>
              <w:t>235000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:rsidR="0030583C" w:rsidRPr="00C67DD0" w:rsidRDefault="0030583C" w:rsidP="007B08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4EC2">
              <w:rPr>
                <w:rFonts w:ascii="GHEA Grapalat" w:hAnsi="GHEA Grapalat"/>
                <w:sz w:val="20"/>
                <w:lang w:val="hy-AM"/>
              </w:rPr>
              <w:t>235000</w:t>
            </w:r>
          </w:p>
        </w:tc>
      </w:tr>
      <w:tr w:rsidR="0030583C" w:rsidRPr="00BF7713" w:rsidTr="00880DE0">
        <w:trPr>
          <w:gridAfter w:val="2"/>
          <w:wAfter w:w="248" w:type="dxa"/>
          <w:trHeight w:val="150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0583C" w:rsidRPr="00BF7713" w:rsidTr="00714B2B">
        <w:trPr>
          <w:gridAfter w:val="2"/>
          <w:wAfter w:w="248" w:type="dxa"/>
          <w:trHeight w:val="12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0583C" w:rsidRPr="00BF7713" w:rsidTr="0030583C">
        <w:trPr>
          <w:gridAfter w:val="2"/>
          <w:wAfter w:w="248" w:type="dxa"/>
          <w:trHeight w:val="15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583C" w:rsidRDefault="0030583C" w:rsidP="003058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1,2,3,4,5,6,7,8,</w:t>
            </w:r>
          </w:p>
          <w:p w:rsidR="0030583C" w:rsidRDefault="0030583C" w:rsidP="003058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11,12,13,14,15,16,17,18,19,20,21,22,23,24,25,26,27,28,29,30,31,32,33,34</w:t>
            </w:r>
          </w:p>
          <w:p w:rsidR="0030583C" w:rsidRPr="00C67DD0" w:rsidRDefault="0030583C" w:rsidP="0030583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583C" w:rsidRPr="00096B9F" w:rsidRDefault="0030583C" w:rsidP="0030583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ԱՁ  Գոհար  Մալխասյան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6C6451" w:rsidRDefault="0030583C" w:rsidP="0030583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</w:rPr>
              <w:t xml:space="preserve">  ՀՀ   </w:t>
            </w:r>
            <w:r w:rsidRPr="0030583C">
              <w:rPr>
                <w:rFonts w:ascii="Sylfaen" w:hAnsi="Sylfaen"/>
                <w:sz w:val="18"/>
                <w:lang w:val="hy-AM"/>
              </w:rPr>
              <w:t>Տավուշի մարզ գ.Կողբ 51</w:t>
            </w:r>
            <w:r>
              <w:rPr>
                <w:rFonts w:ascii="Sylfaen" w:hAnsi="Sylfaen"/>
                <w:sz w:val="18"/>
              </w:rPr>
              <w:t xml:space="preserve">  </w:t>
            </w:r>
            <w:r w:rsidRPr="0030583C">
              <w:rPr>
                <w:rFonts w:ascii="Sylfaen" w:hAnsi="Sylfaen"/>
                <w:sz w:val="18"/>
                <w:lang w:val="hy-AM"/>
              </w:rPr>
              <w:t>փ 14</w:t>
            </w:r>
          </w:p>
          <w:p w:rsidR="0030583C" w:rsidRPr="0030583C" w:rsidRDefault="0030583C" w:rsidP="005E152C">
            <w:pPr>
              <w:jc w:val="both"/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color w:val="000000"/>
                <w:sz w:val="18"/>
                <w:szCs w:val="27"/>
              </w:rPr>
              <w:t xml:space="preserve">          </w:t>
            </w:r>
            <w:r w:rsidR="003B3C39">
              <w:rPr>
                <w:color w:val="000000"/>
                <w:sz w:val="18"/>
                <w:szCs w:val="27"/>
              </w:rPr>
              <w:t>094442488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701E5C" w:rsidRDefault="0030583C" w:rsidP="00D0702D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0583C">
              <w:rPr>
                <w:color w:val="000000"/>
                <w:sz w:val="22"/>
                <w:szCs w:val="27"/>
              </w:rPr>
              <w:t>alik-abovyan@mail.ru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30583C" w:rsidRDefault="0030583C" w:rsidP="0030583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0583C">
              <w:rPr>
                <w:rFonts w:ascii="Sylfaen" w:hAnsi="Sylfaen"/>
                <w:sz w:val="20"/>
                <w:lang w:val="hy-AM"/>
              </w:rPr>
              <w:t>220159672769000</w:t>
            </w:r>
          </w:p>
          <w:p w:rsidR="0030583C" w:rsidRPr="0030583C" w:rsidRDefault="0030583C" w:rsidP="007B083E">
            <w:pPr>
              <w:widowControl w:val="0"/>
              <w:jc w:val="center"/>
              <w:rPr>
                <w:rFonts w:ascii="Sylfaen" w:hAnsi="Sylfaen"/>
                <w:sz w:val="20"/>
                <w:szCs w:val="14"/>
                <w:lang w:val="pt-BR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30583C" w:rsidRDefault="0030583C" w:rsidP="00880DE0">
            <w:pPr>
              <w:widowControl w:val="0"/>
              <w:spacing w:line="276" w:lineRule="auto"/>
              <w:rPr>
                <w:rFonts w:ascii="GHEA Grapalat" w:hAnsi="GHEA Grapalat"/>
                <w:b/>
                <w:sz w:val="20"/>
                <w:szCs w:val="14"/>
                <w:highlight w:val="yellow"/>
              </w:rPr>
            </w:pPr>
            <w:r w:rsidRPr="0030583C">
              <w:rPr>
                <w:rFonts w:ascii="Sylfaen" w:hAnsi="Sylfaen" w:cs="Sylfaen"/>
                <w:color w:val="000000"/>
                <w:sz w:val="20"/>
                <w:szCs w:val="27"/>
              </w:rPr>
              <w:t>ՀՎՀՀ</w:t>
            </w:r>
            <w:r w:rsidRPr="0030583C">
              <w:rPr>
                <w:rFonts w:cs="Times Armenian"/>
                <w:color w:val="000000"/>
                <w:sz w:val="20"/>
                <w:szCs w:val="27"/>
              </w:rPr>
              <w:t xml:space="preserve"> ` 7096963</w:t>
            </w:r>
            <w:r w:rsidRPr="0030583C">
              <w:rPr>
                <w:color w:val="000000"/>
                <w:sz w:val="20"/>
                <w:szCs w:val="27"/>
              </w:rPr>
              <w:t>1</w:t>
            </w:r>
          </w:p>
        </w:tc>
      </w:tr>
      <w:tr w:rsidR="0030583C" w:rsidRPr="0030583C" w:rsidTr="0030583C">
        <w:trPr>
          <w:gridAfter w:val="2"/>
          <w:wAfter w:w="248" w:type="dxa"/>
          <w:trHeight w:val="155"/>
        </w:trPr>
        <w:tc>
          <w:tcPr>
            <w:tcW w:w="12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583C" w:rsidRDefault="0030583C" w:rsidP="003058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9,10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583C" w:rsidRDefault="0030583C" w:rsidP="0030583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ԱՁ  Արկադի  Միրիջանյան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Default="0030583C" w:rsidP="005E152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ՀՀ  Տավուշի  մարզ  գ.Կողբ   </w:t>
            </w:r>
          </w:p>
          <w:p w:rsidR="0030583C" w:rsidRDefault="0030583C" w:rsidP="005E152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7  փ  տ  29</w:t>
            </w:r>
          </w:p>
          <w:p w:rsidR="003B3C39" w:rsidRPr="0030583C" w:rsidRDefault="003B3C39" w:rsidP="005E152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3C39">
              <w:rPr>
                <w:rFonts w:ascii="Sylfaen" w:hAnsi="Sylfaen"/>
                <w:sz w:val="18"/>
                <w:szCs w:val="14"/>
              </w:rPr>
              <w:t>098532522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3B3C39" w:rsidRDefault="0030583C" w:rsidP="001C3D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583C">
              <w:rPr>
                <w:rFonts w:ascii="GHEA Grapalat" w:hAnsi="GHEA Grapalat"/>
                <w:sz w:val="16"/>
                <w:szCs w:val="16"/>
              </w:rPr>
              <w:t>vlad</w:t>
            </w:r>
            <w:r w:rsidRPr="0030583C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30583C">
              <w:rPr>
                <w:rFonts w:ascii="GHEA Grapalat" w:hAnsi="GHEA Grapalat"/>
                <w:sz w:val="16"/>
                <w:szCs w:val="16"/>
              </w:rPr>
              <w:t>vagramyan</w:t>
            </w:r>
            <w:r w:rsidRPr="0030583C">
              <w:rPr>
                <w:rFonts w:ascii="GHEA Grapalat" w:hAnsi="GHEA Grapalat"/>
                <w:sz w:val="16"/>
                <w:szCs w:val="16"/>
                <w:lang w:val="ru-RU"/>
              </w:rPr>
              <w:t>@</w:t>
            </w:r>
            <w:r w:rsidRPr="0030583C">
              <w:rPr>
                <w:rFonts w:ascii="GHEA Grapalat" w:hAnsi="GHEA Grapalat"/>
                <w:sz w:val="16"/>
                <w:szCs w:val="16"/>
              </w:rPr>
              <w:t>mail</w:t>
            </w:r>
            <w:r w:rsidRPr="0030583C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30583C">
              <w:rPr>
                <w:rFonts w:ascii="GHEA Grapalat" w:hAnsi="GHEA Grapalat"/>
                <w:sz w:val="16"/>
                <w:szCs w:val="16"/>
              </w:rPr>
              <w:t>ru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C67DD0" w:rsidRDefault="003B3C39" w:rsidP="001C3D3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794017">
              <w:rPr>
                <w:rFonts w:ascii="Sylfaen" w:hAnsi="Sylfaen"/>
                <w:sz w:val="20"/>
                <w:lang w:val="hy-AM"/>
              </w:rPr>
              <w:t>220151825753000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3C39" w:rsidRPr="00794017" w:rsidRDefault="003B3C39" w:rsidP="003B3C39">
            <w:pPr>
              <w:rPr>
                <w:rFonts w:ascii="Sylfaen" w:hAnsi="Sylfaen"/>
                <w:sz w:val="20"/>
                <w:lang w:val="hy-AM"/>
              </w:rPr>
            </w:pPr>
            <w:r w:rsidRPr="00794017">
              <w:rPr>
                <w:rFonts w:ascii="Sylfaen" w:hAnsi="Sylfaen"/>
                <w:sz w:val="20"/>
                <w:lang w:val="hy-AM"/>
              </w:rPr>
              <w:t xml:space="preserve">ՀՎՀՀ </w:t>
            </w:r>
            <w:r>
              <w:rPr>
                <w:rFonts w:ascii="Sylfaen" w:hAnsi="Sylfaen"/>
                <w:sz w:val="20"/>
              </w:rPr>
              <w:t>՝</w:t>
            </w:r>
            <w:r w:rsidRPr="00794017">
              <w:rPr>
                <w:rFonts w:ascii="Sylfaen" w:hAnsi="Sylfaen"/>
                <w:sz w:val="20"/>
                <w:lang w:val="hy-AM"/>
              </w:rPr>
              <w:t>84896129</w:t>
            </w:r>
          </w:p>
          <w:p w:rsidR="0030583C" w:rsidRPr="0030583C" w:rsidRDefault="0030583C" w:rsidP="001C3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</w:pPr>
          </w:p>
        </w:tc>
      </w:tr>
      <w:tr w:rsidR="0030583C" w:rsidRPr="0030583C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30583C" w:rsidRPr="00410F12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583C" w:rsidRPr="00714B2B" w:rsidTr="0071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00"/>
        </w:trPr>
        <w:tc>
          <w:tcPr>
            <w:tcW w:w="2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83C" w:rsidRPr="00410F12" w:rsidRDefault="0030583C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0583C" w:rsidRPr="00714B2B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30583C" w:rsidRPr="00997584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583C" w:rsidRPr="00884597" w:rsidTr="00714B2B">
        <w:trPr>
          <w:gridAfter w:val="2"/>
          <w:wAfter w:w="248" w:type="dxa"/>
          <w:trHeight w:val="475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0583C" w:rsidRPr="00997584" w:rsidRDefault="0030583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0583C" w:rsidRPr="00320692" w:rsidRDefault="0030583C" w:rsidP="007B083E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30583C" w:rsidRPr="00561F3A" w:rsidRDefault="0030583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0583C" w:rsidRPr="00884597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30583C" w:rsidRPr="00997584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583C" w:rsidRPr="00884597" w:rsidTr="00714B2B">
        <w:trPr>
          <w:gridAfter w:val="2"/>
          <w:wAfter w:w="248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997584" w:rsidRDefault="0030583C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997584" w:rsidRDefault="0030583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0583C" w:rsidRPr="00884597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83C" w:rsidRPr="00997584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583C" w:rsidRPr="00884597" w:rsidTr="00714B2B">
        <w:trPr>
          <w:gridAfter w:val="2"/>
          <w:wAfter w:w="248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997584" w:rsidRDefault="0030583C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997584" w:rsidRDefault="0030583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0583C" w:rsidRPr="00884597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30583C" w:rsidRPr="00997584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583C" w:rsidRPr="00BF7713" w:rsidTr="00714B2B">
        <w:trPr>
          <w:gridAfter w:val="2"/>
          <w:wAfter w:w="248" w:type="dxa"/>
          <w:trHeight w:val="427"/>
        </w:trPr>
        <w:tc>
          <w:tcPr>
            <w:tcW w:w="29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583C" w:rsidRPr="00BF7713" w:rsidTr="00880DE0">
        <w:trPr>
          <w:gridAfter w:val="2"/>
          <w:wAfter w:w="248" w:type="dxa"/>
          <w:trHeight w:val="288"/>
        </w:trPr>
        <w:tc>
          <w:tcPr>
            <w:tcW w:w="11329" w:type="dxa"/>
            <w:gridSpan w:val="46"/>
            <w:shd w:val="clear" w:color="auto" w:fill="99CCFF"/>
            <w:vAlign w:val="center"/>
          </w:tcPr>
          <w:p w:rsidR="0030583C" w:rsidRPr="00BF7713" w:rsidRDefault="0030583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83C" w:rsidRPr="00BF7713" w:rsidTr="00880DE0">
        <w:trPr>
          <w:gridAfter w:val="2"/>
          <w:wAfter w:w="248" w:type="dxa"/>
          <w:trHeight w:val="227"/>
        </w:trPr>
        <w:tc>
          <w:tcPr>
            <w:tcW w:w="11329" w:type="dxa"/>
            <w:gridSpan w:val="46"/>
            <w:shd w:val="clear" w:color="auto" w:fill="auto"/>
            <w:vAlign w:val="center"/>
          </w:tcPr>
          <w:p w:rsidR="0030583C" w:rsidRPr="00BF7713" w:rsidRDefault="0030583C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583C" w:rsidRPr="00BF7713" w:rsidTr="00714B2B">
        <w:trPr>
          <w:gridAfter w:val="2"/>
          <w:wAfter w:w="248" w:type="dxa"/>
          <w:trHeight w:val="47"/>
        </w:trPr>
        <w:tc>
          <w:tcPr>
            <w:tcW w:w="33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83C" w:rsidRPr="00BF7713" w:rsidRDefault="0030583C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0583C" w:rsidRPr="00BF7713" w:rsidTr="00714B2B">
        <w:trPr>
          <w:gridAfter w:val="2"/>
          <w:wAfter w:w="248" w:type="dxa"/>
          <w:trHeight w:val="47"/>
        </w:trPr>
        <w:tc>
          <w:tcPr>
            <w:tcW w:w="3382" w:type="dxa"/>
            <w:gridSpan w:val="11"/>
            <w:shd w:val="clear" w:color="auto" w:fill="auto"/>
            <w:vAlign w:val="center"/>
          </w:tcPr>
          <w:p w:rsidR="0030583C" w:rsidRPr="002E50B8" w:rsidRDefault="0030583C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  Ավագյան</w:t>
            </w:r>
          </w:p>
        </w:tc>
        <w:tc>
          <w:tcPr>
            <w:tcW w:w="3575" w:type="dxa"/>
            <w:gridSpan w:val="20"/>
            <w:shd w:val="clear" w:color="auto" w:fill="auto"/>
            <w:vAlign w:val="center"/>
          </w:tcPr>
          <w:p w:rsidR="0030583C" w:rsidRPr="0022083B" w:rsidRDefault="0030583C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098-06-10-95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30583C" w:rsidRPr="0022083B" w:rsidRDefault="0030583C" w:rsidP="00701E5C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kmankapartez@mail.ru</w:t>
            </w:r>
          </w:p>
        </w:tc>
      </w:tr>
    </w:tbl>
    <w:p w:rsidR="002E50B8" w:rsidRDefault="002E50B8" w:rsidP="002E50B8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E50B8" w:rsidRDefault="002E50B8" w:rsidP="002E50B8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03D1C" w:rsidRPr="00D41F98" w:rsidRDefault="00803D1C" w:rsidP="002E50B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701E5C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>Կողբի թիվ 2</w:t>
      </w:r>
      <w:r w:rsidR="002E50B8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Հ</w:t>
      </w:r>
      <w:r w:rsidR="002E50B8"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>ՈԱԿ</w:t>
      </w:r>
    </w:p>
    <w:p w:rsidR="00782FB9" w:rsidRPr="00701E5C" w:rsidRDefault="00782FB9">
      <w:pPr>
        <w:rPr>
          <w:lang w:val="af-ZA"/>
        </w:rPr>
      </w:pPr>
    </w:p>
    <w:sectPr w:rsidR="00782FB9" w:rsidRPr="00701E5C" w:rsidSect="007B083E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A5" w:rsidRDefault="009704A5" w:rsidP="00803D1C">
      <w:r>
        <w:separator/>
      </w:r>
    </w:p>
  </w:endnote>
  <w:endnote w:type="continuationSeparator" w:id="0">
    <w:p w:rsidR="009704A5" w:rsidRDefault="009704A5" w:rsidP="008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F7" w:rsidRDefault="00931CF7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CF7" w:rsidRDefault="00931CF7" w:rsidP="007B08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F7" w:rsidRDefault="00931CF7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557">
      <w:rPr>
        <w:rStyle w:val="PageNumber"/>
        <w:noProof/>
      </w:rPr>
      <w:t>9</w:t>
    </w:r>
    <w:r>
      <w:rPr>
        <w:rStyle w:val="PageNumber"/>
      </w:rPr>
      <w:fldChar w:fldCharType="end"/>
    </w:r>
  </w:p>
  <w:p w:rsidR="00931CF7" w:rsidRDefault="00931CF7" w:rsidP="007B08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A5" w:rsidRDefault="009704A5" w:rsidP="00803D1C">
      <w:r>
        <w:separator/>
      </w:r>
    </w:p>
  </w:footnote>
  <w:footnote w:type="continuationSeparator" w:id="0">
    <w:p w:rsidR="009704A5" w:rsidRDefault="009704A5" w:rsidP="00803D1C">
      <w:r>
        <w:continuationSeparator/>
      </w:r>
    </w:p>
  </w:footnote>
  <w:footnote w:id="1">
    <w:p w:rsidR="00931CF7" w:rsidRPr="00541A77" w:rsidRDefault="00931CF7" w:rsidP="00803D1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31CF7" w:rsidRPr="00EB00B9" w:rsidRDefault="00931CF7" w:rsidP="00803D1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31CF7" w:rsidRPr="002D0BF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31CF7" w:rsidRPr="00C868EC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1CF7" w:rsidRPr="00871366" w:rsidRDefault="00931CF7" w:rsidP="00803D1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31CF7" w:rsidRPr="002D0BF6" w:rsidRDefault="00931CF7" w:rsidP="00803D1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108"/>
    <w:rsid w:val="0000205A"/>
    <w:rsid w:val="00031C64"/>
    <w:rsid w:val="00096B9F"/>
    <w:rsid w:val="000C42B4"/>
    <w:rsid w:val="000E2CB4"/>
    <w:rsid w:val="00167A3B"/>
    <w:rsid w:val="001717B3"/>
    <w:rsid w:val="00174933"/>
    <w:rsid w:val="001C3D33"/>
    <w:rsid w:val="002946AA"/>
    <w:rsid w:val="002E50B8"/>
    <w:rsid w:val="0030583C"/>
    <w:rsid w:val="00313AB7"/>
    <w:rsid w:val="00314185"/>
    <w:rsid w:val="0033611A"/>
    <w:rsid w:val="00346905"/>
    <w:rsid w:val="0035583B"/>
    <w:rsid w:val="00383905"/>
    <w:rsid w:val="00392E5A"/>
    <w:rsid w:val="003A68C1"/>
    <w:rsid w:val="003A7C4A"/>
    <w:rsid w:val="003B3C39"/>
    <w:rsid w:val="00411E98"/>
    <w:rsid w:val="00440F04"/>
    <w:rsid w:val="004619E3"/>
    <w:rsid w:val="004C40D6"/>
    <w:rsid w:val="004F760C"/>
    <w:rsid w:val="005212E0"/>
    <w:rsid w:val="0053793C"/>
    <w:rsid w:val="00571909"/>
    <w:rsid w:val="005768FF"/>
    <w:rsid w:val="005B3F54"/>
    <w:rsid w:val="005E152C"/>
    <w:rsid w:val="005F6EFC"/>
    <w:rsid w:val="0061432C"/>
    <w:rsid w:val="00637B4E"/>
    <w:rsid w:val="0064140C"/>
    <w:rsid w:val="006419AC"/>
    <w:rsid w:val="00661554"/>
    <w:rsid w:val="0069036E"/>
    <w:rsid w:val="006C3E9B"/>
    <w:rsid w:val="006F67F3"/>
    <w:rsid w:val="00701E5C"/>
    <w:rsid w:val="00714B2B"/>
    <w:rsid w:val="00716B2A"/>
    <w:rsid w:val="0072007D"/>
    <w:rsid w:val="00734386"/>
    <w:rsid w:val="00782FB9"/>
    <w:rsid w:val="007B083E"/>
    <w:rsid w:val="007C05A9"/>
    <w:rsid w:val="007E6545"/>
    <w:rsid w:val="00803D1C"/>
    <w:rsid w:val="00812511"/>
    <w:rsid w:val="00880DE0"/>
    <w:rsid w:val="00884597"/>
    <w:rsid w:val="008C600B"/>
    <w:rsid w:val="008E0242"/>
    <w:rsid w:val="00931CF7"/>
    <w:rsid w:val="009704A5"/>
    <w:rsid w:val="00996557"/>
    <w:rsid w:val="00A13AFB"/>
    <w:rsid w:val="00A37D5C"/>
    <w:rsid w:val="00A644E9"/>
    <w:rsid w:val="00AD4200"/>
    <w:rsid w:val="00B710D3"/>
    <w:rsid w:val="00BB368B"/>
    <w:rsid w:val="00C070C6"/>
    <w:rsid w:val="00C21F3F"/>
    <w:rsid w:val="00C51108"/>
    <w:rsid w:val="00C67DD0"/>
    <w:rsid w:val="00C97A0A"/>
    <w:rsid w:val="00CF4329"/>
    <w:rsid w:val="00D0702D"/>
    <w:rsid w:val="00E71AAB"/>
    <w:rsid w:val="00E82E5D"/>
    <w:rsid w:val="00ED269B"/>
    <w:rsid w:val="00F941D0"/>
    <w:rsid w:val="00F97D13"/>
    <w:rsid w:val="00FA606C"/>
    <w:rsid w:val="00FB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03D1C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03D1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803D1C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803D1C"/>
    <w:pPr>
      <w:ind w:left="240" w:hanging="240"/>
    </w:pPr>
  </w:style>
  <w:style w:type="paragraph" w:styleId="Header">
    <w:name w:val="header"/>
    <w:basedOn w:val="Normal"/>
    <w:link w:val="HeaderChar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803D1C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803D1C"/>
  </w:style>
  <w:style w:type="paragraph" w:styleId="Footer">
    <w:name w:val="footer"/>
    <w:basedOn w:val="Normal"/>
    <w:link w:val="FooterChar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80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803D1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03D1C"/>
    <w:rPr>
      <w:color w:val="0000FF"/>
      <w:u w:val="single"/>
    </w:rPr>
  </w:style>
  <w:style w:type="paragraph" w:styleId="BlockText">
    <w:name w:val="Block Text"/>
    <w:basedOn w:val="Normal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803D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3D1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803D1C"/>
    <w:rPr>
      <w:vertAlign w:val="superscript"/>
    </w:rPr>
  </w:style>
  <w:style w:type="paragraph" w:styleId="NormalWeb">
    <w:name w:val="Normal (Web)"/>
    <w:basedOn w:val="Normal"/>
    <w:uiPriority w:val="99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DefaultParagraphFont"/>
    <w:rsid w:val="00803D1C"/>
  </w:style>
  <w:style w:type="character" w:customStyle="1" w:styleId="itamsname">
    <w:name w:val="itams_name"/>
    <w:basedOn w:val="DefaultParagraphFont"/>
    <w:rsid w:val="00803D1C"/>
  </w:style>
  <w:style w:type="character" w:styleId="Emphasis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DefaultParagraphFont"/>
    <w:rsid w:val="00803D1C"/>
  </w:style>
  <w:style w:type="paragraph" w:customStyle="1" w:styleId="Style37">
    <w:name w:val="Style37"/>
    <w:basedOn w:val="Normal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Normal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Normal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DefaultParagraphFont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">
    <w:name w:val="Абзац списка1"/>
    <w:basedOn w:val="Normal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Normal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Normal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Normal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Normal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">
    <w:name w:val="A4"/>
    <w:rsid w:val="00803D1C"/>
    <w:rPr>
      <w:rFonts w:cs="Calibri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rsid w:val="00803D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Normal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DefaultParagraphFont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Normal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03D1C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basedOn w:val="DefaultParagraphFont"/>
    <w:link w:val="Heading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Заголовок 2 Знак"/>
    <w:basedOn w:val="DefaultParagraphFont"/>
    <w:link w:val="Heading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Заголовок 3 Знак"/>
    <w:basedOn w:val="DefaultParagraphFont"/>
    <w:link w:val="Heading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Заголовок 4 Знак"/>
    <w:basedOn w:val="DefaultParagraphFont"/>
    <w:link w:val="Heading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Заголовок 5 Знак"/>
    <w:basedOn w:val="DefaultParagraphFont"/>
    <w:link w:val="Heading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Заголовок 6 Знак"/>
    <w:basedOn w:val="DefaultParagraphFont"/>
    <w:link w:val="Heading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Заголовок 7 Знак"/>
    <w:basedOn w:val="DefaultParagraphFont"/>
    <w:link w:val="Heading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Заголовок 8 Знак"/>
    <w:basedOn w:val="DefaultParagraphFont"/>
    <w:link w:val="Heading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Заголовок 9 Знак"/>
    <w:basedOn w:val="DefaultParagraphFont"/>
    <w:link w:val="Heading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03D1C"/>
    <w:rPr>
      <w:rFonts w:ascii="Arial Armenian" w:hAnsi="Arial Armenian"/>
      <w:sz w:val="20"/>
    </w:rPr>
  </w:style>
  <w:style w:type="character" w:customStyle="1" w:styleId="BodyTextChar">
    <w:name w:val="Основной текст Знак"/>
    <w:basedOn w:val="DefaultParagraphFont"/>
    <w:link w:val="BodyText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Основной текст с отступом 2 Знак"/>
    <w:basedOn w:val="DefaultParagraphFont"/>
    <w:link w:val="BodyTextIndent2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803D1C"/>
    <w:pPr>
      <w:jc w:val="both"/>
    </w:pPr>
    <w:rPr>
      <w:rFonts w:ascii="Arial LatArm" w:hAnsi="Arial LatArm"/>
    </w:rPr>
  </w:style>
  <w:style w:type="character" w:customStyle="1" w:styleId="BodyText2Char">
    <w:name w:val="Основной текст 2 Знак"/>
    <w:basedOn w:val="DefaultParagraphFont"/>
    <w:link w:val="BodyText2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803D1C"/>
    <w:pPr>
      <w:ind w:left="240" w:hanging="240"/>
    </w:pPr>
  </w:style>
  <w:style w:type="paragraph" w:styleId="Header">
    <w:name w:val="header"/>
    <w:basedOn w:val="Normal"/>
    <w:link w:val="HeaderChar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Верхний колонтитул Знак"/>
    <w:basedOn w:val="DefaultParagraphFont"/>
    <w:link w:val="Header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Основной текст с отступом Знак"/>
    <w:aliases w:val=" Char Char Char Знак, Char Char Char Char Знак, Char Знак"/>
    <w:basedOn w:val="DefaultParagraphFont"/>
    <w:link w:val="BodyTextIndent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803D1C"/>
    <w:pPr>
      <w:jc w:val="both"/>
    </w:pPr>
    <w:rPr>
      <w:rFonts w:ascii="Arial LatArm" w:hAnsi="Arial LatArm"/>
      <w:sz w:val="20"/>
    </w:rPr>
  </w:style>
  <w:style w:type="character" w:customStyle="1" w:styleId="BodyText3Char">
    <w:name w:val="Основной текст 3 Знак"/>
    <w:basedOn w:val="DefaultParagraphFont"/>
    <w:link w:val="BodyText3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Основной текст с отступом 3 Знак"/>
    <w:basedOn w:val="DefaultParagraphFont"/>
    <w:link w:val="BodyTextIndent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Название Знак"/>
    <w:basedOn w:val="DefaultParagraphFont"/>
    <w:link w:val="Title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803D1C"/>
  </w:style>
  <w:style w:type="paragraph" w:styleId="Footer">
    <w:name w:val="footer"/>
    <w:basedOn w:val="Normal"/>
    <w:link w:val="FooterChar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Нижний колонтитул Знак"/>
    <w:basedOn w:val="DefaultParagraphFont"/>
    <w:link w:val="Footer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803D1C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803D1C"/>
    <w:rPr>
      <w:sz w:val="20"/>
    </w:rPr>
  </w:style>
  <w:style w:type="character" w:customStyle="1" w:styleId="FootnoteTextChar">
    <w:name w:val="Текст сноски Знак"/>
    <w:basedOn w:val="DefaultParagraphFont"/>
    <w:link w:val="FootnoteText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03D1C"/>
    <w:rPr>
      <w:color w:val="0000FF"/>
      <w:u w:val="single"/>
    </w:rPr>
  </w:style>
  <w:style w:type="paragraph" w:styleId="BlockText">
    <w:name w:val="Block Text"/>
    <w:basedOn w:val="Normal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803D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3D1C"/>
    <w:rPr>
      <w:sz w:val="20"/>
    </w:rPr>
  </w:style>
  <w:style w:type="character" w:customStyle="1" w:styleId="CommentTextChar">
    <w:name w:val="Текст примечания Знак"/>
    <w:basedOn w:val="DefaultParagraphFont"/>
    <w:link w:val="CommentText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D1C"/>
    <w:rPr>
      <w:b/>
      <w:bCs/>
    </w:rPr>
  </w:style>
  <w:style w:type="character" w:customStyle="1" w:styleId="CommentSubjectChar">
    <w:name w:val="Тема примечания Знак"/>
    <w:basedOn w:val="CommentTextChar"/>
    <w:link w:val="CommentSubject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803D1C"/>
    <w:rPr>
      <w:vertAlign w:val="superscript"/>
    </w:rPr>
  </w:style>
  <w:style w:type="paragraph" w:styleId="NormalWeb">
    <w:name w:val="Normal (Web)"/>
    <w:basedOn w:val="Normal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DefaultParagraphFont"/>
    <w:rsid w:val="00803D1C"/>
  </w:style>
  <w:style w:type="character" w:customStyle="1" w:styleId="itamsname">
    <w:name w:val="itams_name"/>
    <w:basedOn w:val="DefaultParagraphFont"/>
    <w:rsid w:val="00803D1C"/>
  </w:style>
  <w:style w:type="character" w:styleId="Emphasis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DefaultParagraphFont"/>
    <w:rsid w:val="00803D1C"/>
  </w:style>
  <w:style w:type="paragraph" w:customStyle="1" w:styleId="Style37">
    <w:name w:val="Style37"/>
    <w:basedOn w:val="Normal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Normal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Normal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DefaultParagraphFont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">
    <w:name w:val="Абзац списка1"/>
    <w:basedOn w:val="Normal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Normal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Normal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Normal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Normal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">
    <w:name w:val="A4"/>
    <w:rsid w:val="00803D1C"/>
    <w:rPr>
      <w:rFonts w:cs="Calibri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rsid w:val="00803D1C"/>
    <w:rPr>
      <w:sz w:val="20"/>
    </w:rPr>
  </w:style>
  <w:style w:type="character" w:customStyle="1" w:styleId="EndnoteTextChar">
    <w:name w:val="Текст концевой сноски Знак"/>
    <w:basedOn w:val="DefaultParagraphFont"/>
    <w:link w:val="EndnoteText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Normal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DefaultParagraphFont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Normal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BCB4-7F53-4A39-8740-BF850BF3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4568</Words>
  <Characters>26039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Msg</cp:lastModifiedBy>
  <cp:revision>34</cp:revision>
  <dcterms:created xsi:type="dcterms:W3CDTF">2017-03-09T11:27:00Z</dcterms:created>
  <dcterms:modified xsi:type="dcterms:W3CDTF">2018-05-05T09:34:00Z</dcterms:modified>
</cp:coreProperties>
</file>