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3E" w:rsidRPr="00A95754" w:rsidRDefault="0082603E" w:rsidP="0082603E">
      <w:pPr>
        <w:rPr>
          <w:rFonts w:ascii="GHEA Grapalat" w:hAnsi="GHEA Grapalat"/>
          <w:sz w:val="22"/>
          <w:szCs w:val="22"/>
        </w:rPr>
      </w:pP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ՀՀ ֆինանսներինախարարի 2017 թվականի</w:t>
      </w:r>
    </w:p>
    <w:p w:rsidR="0082603E" w:rsidRPr="00752623" w:rsidRDefault="0082603E" w:rsidP="0082603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-Ա  հրամանի</w:t>
      </w:r>
    </w:p>
    <w:p w:rsidR="0082603E" w:rsidRPr="00017B86" w:rsidRDefault="0082603E" w:rsidP="0082603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Sylfaen" w:hAnsi="Sylfaen" w:cs="Sylfaen"/>
          <w:i/>
          <w:u w:val="single"/>
        </w:rPr>
        <w:t>Օրինակելիձև</w:t>
      </w:r>
    </w:p>
    <w:p w:rsidR="0082603E" w:rsidRPr="006B7BCF" w:rsidRDefault="0082603E" w:rsidP="0082603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603E" w:rsidRPr="004A04E9" w:rsidRDefault="0082603E" w:rsidP="0082603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2603E" w:rsidRPr="00B853EC" w:rsidRDefault="00387B4E" w:rsidP="0082603E">
      <w:pPr>
        <w:jc w:val="both"/>
        <w:rPr>
          <w:rFonts w:ascii="GHEA Grapalat" w:hAnsi="GHEA Grapalat" w:cs="Sylfaen"/>
          <w:sz w:val="20"/>
          <w:lang w:val="af-ZA"/>
        </w:rPr>
      </w:pPr>
      <w:r w:rsidRPr="00387B4E">
        <w:rPr>
          <w:rFonts w:ascii="Sylfaen" w:hAnsi="Sylfaen" w:cs="Sylfaen"/>
          <w:sz w:val="20"/>
          <w:u w:val="single"/>
          <w:lang w:val="af-ZA"/>
        </w:rPr>
        <w:t xml:space="preserve">Տավուշի մարզի </w:t>
      </w:r>
      <w:r w:rsidR="00EF0442" w:rsidRPr="00387B4E">
        <w:rPr>
          <w:rFonts w:ascii="Sylfaen" w:hAnsi="Sylfaen" w:cs="Sylfaen"/>
          <w:sz w:val="20"/>
          <w:u w:val="single"/>
          <w:lang w:val="af-ZA"/>
        </w:rPr>
        <w:t>Տավուշի</w:t>
      </w:r>
      <w:r w:rsidR="0082603E" w:rsidRPr="00387B4E">
        <w:rPr>
          <w:rFonts w:ascii="Sylfaen" w:hAnsi="Sylfaen" w:cs="Sylfaen"/>
          <w:sz w:val="20"/>
          <w:u w:val="single"/>
          <w:lang w:val="af-ZA"/>
        </w:rPr>
        <w:t>միջն. դպրոցի</w:t>
      </w:r>
      <w:r w:rsidR="0082603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603E" w:rsidRPr="00B853EC">
        <w:rPr>
          <w:rFonts w:ascii="Sylfaen" w:hAnsi="Sylfaen" w:cs="Sylfaen"/>
          <w:sz w:val="16"/>
          <w:szCs w:val="16"/>
          <w:lang w:val="af-ZA"/>
        </w:rPr>
        <w:t>Հանրային սննդի</w:t>
      </w:r>
      <w:r w:rsidR="0082603E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</w:r>
      <w:r w:rsidR="0082603E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Sylfaen" w:hAnsi="Sylfaen" w:cs="Sylfaen"/>
          <w:sz w:val="20"/>
          <w:u w:val="single"/>
          <w:lang w:val="af-ZA"/>
        </w:rPr>
        <w:t>ՏՄ</w:t>
      </w:r>
      <w:r w:rsidR="008C592C">
        <w:rPr>
          <w:rFonts w:ascii="Sylfaen" w:hAnsi="Sylfaen" w:cs="Sylfaen"/>
          <w:sz w:val="20"/>
          <w:u w:val="single"/>
          <w:lang w:val="af-ZA"/>
        </w:rPr>
        <w:t>Տ</w:t>
      </w:r>
      <w:r>
        <w:rPr>
          <w:rFonts w:ascii="Sylfaen" w:hAnsi="Sylfaen" w:cs="Sylfaen"/>
          <w:sz w:val="20"/>
          <w:u w:val="single"/>
          <w:lang w:val="af-ZA"/>
        </w:rPr>
        <w:t>մ/դ-ՄԱԱՊՁԲ-1</w:t>
      </w:r>
      <w:r w:rsidR="008C592C">
        <w:rPr>
          <w:rFonts w:ascii="Sylfaen" w:hAnsi="Sylfaen" w:cs="Sylfaen"/>
          <w:sz w:val="20"/>
          <w:u w:val="single"/>
          <w:lang w:val="af-ZA"/>
        </w:rPr>
        <w:t xml:space="preserve">0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</w:p>
    <w:p w:rsidR="0082603E" w:rsidRDefault="0082603E" w:rsidP="00ED5F4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6505C3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18 </w:t>
      </w:r>
      <w:r w:rsidR="00ED5F48">
        <w:rPr>
          <w:rFonts w:ascii="GHEA Grapalat" w:hAnsi="GHEA Grapalat" w:cs="Sylfaen"/>
          <w:sz w:val="20"/>
          <w:lang w:val="af-ZA"/>
        </w:rPr>
        <w:t xml:space="preserve">թվականի         </w:t>
      </w:r>
      <w:r>
        <w:rPr>
          <w:rFonts w:ascii="Sylfaen" w:hAnsi="Sylfaen" w:cs="Sylfaen"/>
          <w:sz w:val="20"/>
          <w:u w:val="single"/>
          <w:lang w:val="af-ZA"/>
        </w:rPr>
        <w:t>հունվար</w:t>
      </w:r>
      <w:r>
        <w:rPr>
          <w:rFonts w:ascii="GHEA Grapalat" w:hAnsi="GHEA Grapalat" w:cs="Sylfaen"/>
          <w:sz w:val="20"/>
          <w:lang w:val="af-ZA"/>
        </w:rPr>
        <w:t>-ի</w:t>
      </w:r>
      <w:r w:rsidR="00C00F4C">
        <w:rPr>
          <w:rFonts w:ascii="GHEA Grapalat" w:hAnsi="GHEA Grapalat" w:cs="Sylfaen"/>
          <w:sz w:val="20"/>
          <w:lang w:val="af-ZA"/>
        </w:rPr>
        <w:t>08</w:t>
      </w:r>
      <w:r w:rsidR="000303CC"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af-ZA"/>
        </w:rPr>
        <w:t>ն կնքված N1</w:t>
      </w:r>
      <w:r w:rsidR="00C00F4C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ab/>
      </w:r>
    </w:p>
    <w:p w:rsidR="0082603E" w:rsidRDefault="0082603E" w:rsidP="008260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պայմանագրի համարը </w:t>
      </w:r>
    </w:p>
    <w:p w:rsidR="0082603E" w:rsidRDefault="0082603E" w:rsidP="0082603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4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190"/>
        <w:gridCol w:w="201"/>
        <w:gridCol w:w="148"/>
        <w:gridCol w:w="25"/>
        <w:gridCol w:w="181"/>
        <w:gridCol w:w="40"/>
        <w:gridCol w:w="327"/>
        <w:gridCol w:w="496"/>
        <w:gridCol w:w="253"/>
        <w:gridCol w:w="151"/>
        <w:gridCol w:w="21"/>
        <w:gridCol w:w="64"/>
        <w:gridCol w:w="151"/>
      </w:tblGrid>
      <w:tr w:rsidR="0082603E" w:rsidRPr="00BF7713" w:rsidTr="00AF45FC">
        <w:trPr>
          <w:gridAfter w:val="2"/>
          <w:wAfter w:w="215" w:type="dxa"/>
          <w:trHeight w:val="146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04" w:type="dxa"/>
            <w:gridSpan w:val="4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2603E" w:rsidRPr="00BF7713" w:rsidTr="00AF45FC">
        <w:trPr>
          <w:gridAfter w:val="2"/>
          <w:wAfter w:w="215" w:type="dxa"/>
          <w:trHeight w:val="11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</w:p>
        </w:tc>
        <w:tc>
          <w:tcPr>
            <w:tcW w:w="2708" w:type="dxa"/>
            <w:gridSpan w:val="1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</w:tr>
      <w:tr w:rsidR="0082603E" w:rsidRPr="00BF7713" w:rsidTr="00AF45FC">
        <w:trPr>
          <w:gridAfter w:val="2"/>
          <w:wAfter w:w="215" w:type="dxa"/>
          <w:trHeight w:val="175"/>
        </w:trPr>
        <w:tc>
          <w:tcPr>
            <w:tcW w:w="689" w:type="dxa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708" w:type="dxa"/>
            <w:gridSpan w:val="12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AF45FC">
        <w:trPr>
          <w:gridAfter w:val="2"/>
          <w:wAfter w:w="215" w:type="dxa"/>
          <w:trHeight w:val="275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7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2603E" w:rsidRPr="00BF7713" w:rsidRDefault="0082603E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B853EC">
              <w:rPr>
                <w:rFonts w:ascii="Sylfaen" w:hAnsi="Sylfaen"/>
                <w:sz w:val="16"/>
                <w:szCs w:val="16"/>
                <w:lang w:eastAsia="en-US"/>
              </w:rPr>
              <w:t>Բրինձ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33124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տիպերի, ըստ տիպերի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Սպիտակ, խոշոր, բարձր, երկար տեսակի,  չկոտրած, լայնությունից բաժանվում են 1-ից մինչև 4 տիպե</w:t>
            </w:r>
            <w:r>
              <w:rPr>
                <w:rFonts w:ascii="Sylfaen" w:hAnsi="Sylfaen"/>
                <w:sz w:val="14"/>
                <w:szCs w:val="14"/>
                <w:lang w:val="en-IN" w:eastAsia="en-US"/>
              </w:rPr>
              <w:t>-</w:t>
            </w:r>
            <w:r w:rsidRPr="007348AB">
              <w:rPr>
                <w:rFonts w:ascii="Sylfaen" w:hAnsi="Sylfaen"/>
                <w:sz w:val="14"/>
                <w:szCs w:val="14"/>
                <w:lang w:val="hy-AM" w:eastAsia="en-US"/>
              </w:rPr>
              <w:t>րի, ըստ տիպերի</w:t>
            </w:r>
          </w:p>
        </w:tc>
      </w:tr>
      <w:tr w:rsidR="004B28E0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4B28E0" w:rsidRPr="00BF7713" w:rsidRDefault="004B28E0" w:rsidP="004B28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B853EC" w:rsidRDefault="004B28E0" w:rsidP="004B28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853EC">
              <w:rPr>
                <w:rFonts w:ascii="Sylfaen" w:hAnsi="Sylfaen"/>
                <w:b/>
                <w:sz w:val="16"/>
                <w:szCs w:val="16"/>
              </w:rPr>
              <w:t>Հնդկացորեն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4A04E9" w:rsidRDefault="004B28E0" w:rsidP="004B28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BF7713" w:rsidRDefault="004B28E0" w:rsidP="004B2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BF7713" w:rsidRDefault="004B28E0" w:rsidP="004B2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BF7713" w:rsidRDefault="004B28E0" w:rsidP="004B2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BF7713" w:rsidRDefault="004B28E0" w:rsidP="004B28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33124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7348AB" w:rsidRDefault="004B28E0" w:rsidP="004B28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 I կամ II տեսակների, խոնավությունը` 14,0 %-իցոչավելի, հատիկները` 97,5 %-իցոչպակաս: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8E0" w:rsidRPr="007348AB" w:rsidRDefault="004B28E0" w:rsidP="004B28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Հնդկաձավար I կամ II տեսակների, խոնավությունը` 14,0 %-իցոչավելի, հատիկները` 97,5 %-իցոչպակաս: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Մակարոն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23187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Մակարոնեղենանդրոժխմորից, կախվածալյուրիտեսակից և որակից` A (պինդցորենիալյուրից), Б (փափուկապակենմանցորենիալյուրից), B (հացաթխմանցորենիալյուրից), չափածրարված և առանցչափածրարման։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Մակարոնեղենանդրոժխմորից, կախվածալյուրիտեսակից և որակից` A (պինդցորենիալյուրից), Б (փափուկապակենմանցորենիալյուրից), B (հացաթխմանցորենիալյուրից), չափածրարված և առանցչափածրարման։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Շաքարավազ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16148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Սպիտակգույնի, սորուն, քաղցր, առանցկողմնակիհամի և հոտի (ինչպեսչորվիճակում, այնպեսէլլուծույթում):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Սպիտակգույնի, սորուն, քաղցր, առանցկողմնակիհամի և հոտի (ինչպեսչորվիճակում, այնպեսէլլուծույթում):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0303CC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Աղխոշոր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5465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Կերակրիաղ` բարձրտեսակի, յոդացված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Կերակրիաղ` բարձրտեսակի, յոդաց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.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853EC" w:rsidRDefault="0082603E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Ոսպ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26913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Երեքտեսակի, համասեռ, մաքուր, չոր` խոնավությունը` 14,0% ոչավելի: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Երեքտեսակի, համասեռ, մաքուր, չոր` խոնավությունը` 14,0% ոչավելի: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Գարուխ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13664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Չորացրած, կեղևած, դեղինկամկանաչ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eastAsia="en-US"/>
              </w:rPr>
              <w:t xml:space="preserve">Չորացրած, կեղևած, 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lastRenderedPageBreak/>
              <w:t>դեղին ,</w:t>
            </w: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կանաչ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Լոբի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4B28E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57967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Լոբիգունավոր, միագույն, գունավորցայտուն, չոր`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Լոբիգունավոր, միագույն, գունավորցայտուն, չոր`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Կարտոֆիլ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364.3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72873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 և ուշահաս, I տեսակի, չցրտահարված, առանցվնասվածքների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7348AB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7348AB">
              <w:rPr>
                <w:rFonts w:ascii="Sylfaen" w:hAnsi="Sylfaen"/>
                <w:sz w:val="14"/>
                <w:szCs w:val="14"/>
                <w:lang w:eastAsia="en-US"/>
              </w:rPr>
              <w:t>Վաղահաս և ուշահաս, I տեսակի, չցրտահարված, առանցվնասվածքների</w:t>
            </w:r>
          </w:p>
        </w:tc>
      </w:tr>
      <w:tr w:rsidR="0082603E" w:rsidRPr="00BF7713" w:rsidTr="00AF45FC">
        <w:trPr>
          <w:gridAfter w:val="2"/>
          <w:wAfter w:w="215" w:type="dxa"/>
          <w:trHeight w:val="36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Սոխ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20703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Թարմ, կծու, կիսակծուկամքաղցր,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Թարմ, կծու, կիսակծուկամքաղցր,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Կաղամբ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165.6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29812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Թարմգլուխկաղամբ` մանրածախառևտրիցանց և հանրայինսննդիօբյեկտներմատակարարման և իրացմանհամար: Թարմգլուխկաղամբնըստհասունացմանժամկետներիստորաբաժանվում է հետևյալտեսակների, վաղահաս, միջահաս և ուշահաս: Արտաքինտեսքը` գլուխներըթարմ, ամբողջական, մաքուր,առողջ, լիովինձևավորված, առանցհիվանդությունների,  չծլած, տվյալբուսաբանականտեսակինբնորոշգույնով. ձևովուհամուհոտով, առանցկողմնակիհոտի և համի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Թարմգլուխկաղամբ` մանրածախառևտրիցանց և հանրայինսննդիօբյեկտներմատակարարման և իրացմանհամար: Թարմգլուխկաղամբնըստհասունացմանժամ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կետներիստորաբաժանվում է հետ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ևյալտեսակների, վաղահաս, միջա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հաս և ուշահաս: Արտաքինտեսքը` գլուխներըթարմ, ամբողջ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ական, մա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քուր,առողջ, լիովինձևավորված, առա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նց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հիվանդությունների,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չծլած, տվյալբուսաբանականտեսակինբնորոշգույնով. ձևովուհամուհոտով, ա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ռանցկողմնակիհոտի և համ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Ճակնդեղ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8281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Արտաքինտեսքը` արմատապտուղներըթարմ, ամբողջական, առանցհիվանդությունների, չոր, չկեղտոտված, առանցճաքերի և վնասվածքների: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 xml:space="preserve">Արտաքինտեսքը` 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արմատ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պտուղներըթարմ, ամբողջական, առանցհիվան</w:t>
            </w:r>
            <w:r>
              <w:rPr>
                <w:rFonts w:ascii="Sylfaen" w:hAnsi="Sylfaen"/>
                <w:sz w:val="14"/>
                <w:szCs w:val="14"/>
                <w:lang w:eastAsia="en-US"/>
              </w:rPr>
              <w:t>-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դությունների, չոր, չկեղտոտված, առանցճաքերի և վնասվածքների:</w:t>
            </w: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br/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Գազար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0303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10351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 և ընտիրտեսակի։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Սովարական և ընտիրտեսակի։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Խնձոր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6871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165.6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66248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Խնձորթարմ, պտղաբանական I խմբի, Հայաստանիտարբերտեսակների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Խնձորթարմ, պտղաբանական I խմբի, Հայաստանիտարբերտեսակների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853EC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Տոմատ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41.4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37265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Բարձրկամառաջինտեսակների, ապակեկամմետաղյատարաներով,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Բարձրկամառաջինտեսակների, ապակեկամմետաղյատարաներով,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Պանիր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165620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Սպիտակաղաջրայինպանիր, կովիկաթից, 36-40%  յուղայնությամբ։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Սպիտակաղաջրայինպանիր, կովիկաթից, 36-40%  յուղայնությամբ։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Հավիմիս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49.6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89435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Բրոյլեռտիպի, առանցփորոտիքի, մաքուր, արյունազրկված, առանցկողմնակիհոտերի, փաթեթավորվածպոլիէթիլենայինթաղանթներով։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pacing w:val="-6"/>
                <w:sz w:val="14"/>
                <w:szCs w:val="14"/>
                <w:lang w:eastAsia="en-US"/>
              </w:rPr>
              <w:t>Բրոյլեռտիպի, առանցփորոտիքի, մաքուր, արյունազրկված, առանցկողմնակիհոտերի, փաթեթավորվածպոլիէթիլենայինթաղանթներով։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Ձու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49680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Ձուսեղանիկամդիետիկ, 1-ին կարգի, տեսակավորվածըստմեկձվիզանգվածի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Ձուսեղանիկամդիետիկ, 1-ին կարգի, տեսակավորվածըստմեկձվիզանգվածի</w:t>
            </w:r>
          </w:p>
        </w:tc>
      </w:tr>
      <w:tr w:rsidR="0082603E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82603E" w:rsidRPr="00BF7713" w:rsidRDefault="0082603E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4A04E9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82.8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82603E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F7713" w:rsidRDefault="006871A0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48030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Պատրաստվածարևածաղկիսերմերիլուծամզման և ճզմմանեղանակով, բարձրտեսակի, զտված, հոտազերծված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3E" w:rsidRPr="00B63D8E" w:rsidRDefault="0082603E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63D8E">
              <w:rPr>
                <w:rFonts w:ascii="Sylfaen" w:hAnsi="Sylfaen"/>
                <w:sz w:val="14"/>
                <w:szCs w:val="14"/>
                <w:lang w:eastAsia="en-US"/>
              </w:rPr>
              <w:t>Պատրաստվածարևածաղկիսերմերիլուծամզման և ճզմմանեղանակով, բարձրտեսակի, զտված, հոտազերծված</w:t>
            </w:r>
          </w:p>
        </w:tc>
      </w:tr>
      <w:tr w:rsidR="00CB4576" w:rsidRPr="00BF7713" w:rsidTr="00AF45FC">
        <w:trPr>
          <w:gridAfter w:val="2"/>
          <w:wAfter w:w="215" w:type="dxa"/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Ցորենիալյուր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6871A0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662.5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6871A0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145746</w:t>
            </w: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Ցորենիալյուրինբնորոշ,առանցկողմնակիհամի և հոտի: Առանցթթվայնությանևդառնության, առանցփտահոտիբորբոսիԽոնավությանզանգվածայինմասըոցավելի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14% - ից,մետաղամագնիսականխառնուրդներըոցավելի 3.0% -իցմոխրիզանգվածայինմասըչորնյութ  0.75% հումսոսնձանյութիքանակությունըառնվազն  30.0%</w:t>
            </w:r>
          </w:p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Ցորենիալյուրինբնորոշ,առանցկողմնակիհամի և հոտի: Առանցթթվայնությանևդառնության,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առանցփտահոտիբորբոսիԽոնավությանզանգվածայինմասըոցավելի 14% - ից,մետաղամագնիսականխառնուրդներըոցավելի 3.0% -իցմոխրիզանգվածայինմասըչորնյութ  0.75% հումսոսնձանյութիքանակությունըառնվազն  30.0%</w:t>
            </w:r>
          </w:p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169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137"/>
        </w:trPr>
        <w:tc>
          <w:tcPr>
            <w:tcW w:w="41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06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196"/>
        </w:trPr>
        <w:tc>
          <w:tcPr>
            <w:tcW w:w="101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</w:trPr>
        <w:tc>
          <w:tcPr>
            <w:tcW w:w="1019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1" w:type="dxa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1" w:type="dxa"/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82603E" w:rsidRDefault="00CB4576" w:rsidP="00CB45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1" w:type="dxa"/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196"/>
        </w:trPr>
        <w:tc>
          <w:tcPr>
            <w:tcW w:w="1019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155"/>
        </w:trPr>
        <w:tc>
          <w:tcPr>
            <w:tcW w:w="67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4576" w:rsidRPr="003E1F58" w:rsidRDefault="00CB4576" w:rsidP="00CB45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08.01.2018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1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54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CB4576" w:rsidRPr="003D17D0" w:rsidRDefault="00CB4576" w:rsidP="00CB457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B4576" w:rsidRPr="00BF7713" w:rsidTr="00AF45FC">
        <w:trPr>
          <w:gridAfter w:val="2"/>
          <w:wAfter w:w="215" w:type="dxa"/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0" w:type="dxa"/>
            <w:gridSpan w:val="33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B4576" w:rsidRPr="00BF7713" w:rsidTr="00AF45FC">
        <w:trPr>
          <w:gridAfter w:val="2"/>
          <w:wAfter w:w="215" w:type="dxa"/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B4576" w:rsidRPr="00BF7713" w:rsidTr="00AF45FC">
        <w:trPr>
          <w:gridAfter w:val="2"/>
          <w:wAfter w:w="215" w:type="dxa"/>
          <w:trHeight w:val="619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B4576" w:rsidRPr="00BF7713" w:rsidTr="00AF45FC">
        <w:trPr>
          <w:gridAfter w:val="2"/>
          <w:wAfter w:w="215" w:type="dxa"/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ԱնուշՄելիքբեկյան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CB4576" w:rsidRPr="00BF7713" w:rsidRDefault="00014B9A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953636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CB4576" w:rsidRPr="00BF7713" w:rsidRDefault="00014B9A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190727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CB4576" w:rsidRPr="00BF7713" w:rsidRDefault="00014B9A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762909</w:t>
            </w:r>
          </w:p>
        </w:tc>
      </w:tr>
      <w:tr w:rsidR="00CB4576" w:rsidRPr="00BF7713" w:rsidTr="00AF45FC">
        <w:trPr>
          <w:gridAfter w:val="2"/>
          <w:wAfter w:w="215" w:type="dxa"/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82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</w:trPr>
        <w:tc>
          <w:tcPr>
            <w:tcW w:w="1019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4576" w:rsidRPr="00BF7713" w:rsidTr="00AF45FC">
        <w:trPr>
          <w:gridAfter w:val="2"/>
          <w:wAfter w:w="215" w:type="dxa"/>
        </w:trPr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79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CB4576" w:rsidRPr="00BF7713" w:rsidTr="00AF45FC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CB4576" w:rsidRPr="00BF7713" w:rsidTr="00AF45FC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344"/>
        </w:trPr>
        <w:tc>
          <w:tcPr>
            <w:tcW w:w="2394" w:type="dxa"/>
            <w:gridSpan w:val="9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4576" w:rsidRPr="00BF7713" w:rsidTr="00AF45FC">
        <w:trPr>
          <w:gridAfter w:val="2"/>
          <w:wAfter w:w="215" w:type="dxa"/>
          <w:trHeight w:val="344"/>
        </w:trPr>
        <w:tc>
          <w:tcPr>
            <w:tcW w:w="23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9"/>
        </w:trPr>
        <w:tc>
          <w:tcPr>
            <w:tcW w:w="101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346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2616FE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92"/>
        </w:trPr>
        <w:tc>
          <w:tcPr>
            <w:tcW w:w="4738" w:type="dxa"/>
            <w:gridSpan w:val="22"/>
            <w:vMerge w:val="restart"/>
            <w:shd w:val="clear" w:color="auto" w:fill="auto"/>
            <w:vAlign w:val="center"/>
          </w:tcPr>
          <w:p w:rsidR="00CB4576" w:rsidRPr="00F50FBC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CB4576" w:rsidRPr="00BF7713" w:rsidTr="00AF45FC">
        <w:trPr>
          <w:gridAfter w:val="2"/>
          <w:wAfter w:w="215" w:type="dxa"/>
          <w:trHeight w:val="92"/>
        </w:trPr>
        <w:tc>
          <w:tcPr>
            <w:tcW w:w="473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576" w:rsidRPr="00F50FBC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344"/>
        </w:trPr>
        <w:tc>
          <w:tcPr>
            <w:tcW w:w="1019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4576" w:rsidRPr="002616FE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B4576" w:rsidRPr="00BF7713" w:rsidTr="00AF45FC">
        <w:trPr>
          <w:gridAfter w:val="2"/>
          <w:wAfter w:w="215" w:type="dxa"/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1C1333" w:rsidRDefault="00143D42" w:rsidP="00CB45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CB4576">
              <w:rPr>
                <w:rFonts w:ascii="GHEA Grapalat" w:hAnsi="GHEA Grapalat" w:cs="Sylfaen"/>
                <w:b/>
                <w:sz w:val="14"/>
                <w:szCs w:val="14"/>
              </w:rPr>
              <w:t>.01.2018</w:t>
            </w:r>
            <w:r w:rsidR="00CB457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B4576" w:rsidRPr="00BF7713" w:rsidTr="00AF45FC">
        <w:trPr>
          <w:gridAfter w:val="2"/>
          <w:wAfter w:w="215" w:type="dxa"/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Default="00CB4576" w:rsidP="00CB4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</w:p>
        </w:tc>
        <w:tc>
          <w:tcPr>
            <w:tcW w:w="545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1C1333" w:rsidRDefault="00143D42" w:rsidP="00CB45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CB4576">
              <w:rPr>
                <w:rFonts w:ascii="GHEA Grapalat" w:hAnsi="GHEA Grapalat" w:cs="Sylfaen"/>
                <w:b/>
                <w:sz w:val="14"/>
                <w:szCs w:val="14"/>
              </w:rPr>
              <w:t>.01.2018</w:t>
            </w:r>
            <w:r w:rsidR="00CB457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</w:trPr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7974" w:type="dxa"/>
            <w:gridSpan w:val="40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4576" w:rsidRPr="00BF7713" w:rsidTr="00AF45FC">
        <w:trPr>
          <w:gridAfter w:val="2"/>
          <w:wAfter w:w="215" w:type="dxa"/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378" w:type="dxa"/>
            <w:gridSpan w:val="13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B4576" w:rsidRPr="00BF7713" w:rsidTr="00AF45FC">
        <w:trPr>
          <w:gridAfter w:val="2"/>
          <w:wAfter w:w="215" w:type="dxa"/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8" w:type="dxa"/>
            <w:gridSpan w:val="13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B4576" w:rsidRPr="00BF7713" w:rsidTr="00AF45FC">
        <w:trPr>
          <w:gridAfter w:val="2"/>
          <w:wAfter w:w="215" w:type="dxa"/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B4576" w:rsidRPr="00BF7713" w:rsidTr="00AF45FC">
        <w:trPr>
          <w:gridAfter w:val="2"/>
          <w:wAfter w:w="215" w:type="dxa"/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ԱնուշՄելիքբեկյան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B4576" w:rsidRPr="001C1333" w:rsidRDefault="00CB4576" w:rsidP="00093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</w:t>
            </w:r>
            <w:r w:rsidR="00093DD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</w:t>
            </w: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մ/դ-ՄԱԱՊՁԲ-1</w:t>
            </w:r>
            <w:r w:rsidR="00093DD0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B4576" w:rsidRPr="001C1333" w:rsidRDefault="00093DD0" w:rsidP="00014B9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01.02</w:t>
            </w:r>
            <w:r w:rsidR="00CB457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CB457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CB4576" w:rsidRPr="001C1333" w:rsidRDefault="00F84DC0" w:rsidP="00CB4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31.05</w:t>
            </w:r>
            <w:r w:rsidR="00CB457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CB4576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CB4576" w:rsidRPr="00BF7713" w:rsidRDefault="00F84DC0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211994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44800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</w:t>
            </w: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344077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165620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89435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845768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4968</w:t>
            </w:r>
            <w:r w:rsidR="007859E9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</w:tr>
      <w:tr w:rsidR="007859E9" w:rsidRPr="00BF7713" w:rsidTr="00AF45FC">
        <w:trPr>
          <w:gridAfter w:val="2"/>
          <w:wAfter w:w="215" w:type="dxa"/>
          <w:trHeight w:val="110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7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7859E9" w:rsidRDefault="007859E9" w:rsidP="007859E9"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Ա/Ձ ԱնուշՄելի</w:t>
            </w:r>
            <w:r w:rsidRPr="00E12817"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քբեկյան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859E9" w:rsidRDefault="007859E9" w:rsidP="007859E9">
            <w:r w:rsidRPr="00502541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ՏՄՏմ/դ-ՄԱԱՊՁԲ-10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7859E9" w:rsidRDefault="007859E9" w:rsidP="007859E9">
            <w:r w:rsidRPr="00D474AE">
              <w:rPr>
                <w:rFonts w:ascii="GHEA Grapalat" w:hAnsi="GHEA Grapalat" w:cs="Sylfaen"/>
                <w:b/>
                <w:sz w:val="14"/>
                <w:szCs w:val="14"/>
              </w:rPr>
              <w:t>01.02.2018</w:t>
            </w:r>
            <w:r w:rsidRPr="00D474A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</w:tcPr>
          <w:p w:rsidR="007859E9" w:rsidRDefault="007859E9" w:rsidP="007859E9">
            <w:r w:rsidRPr="0095033C">
              <w:rPr>
                <w:rFonts w:ascii="GHEA Grapalat" w:hAnsi="GHEA Grapalat" w:cs="Sylfaen"/>
                <w:b/>
                <w:sz w:val="14"/>
                <w:szCs w:val="14"/>
              </w:rPr>
              <w:t>31.05.2018</w:t>
            </w:r>
            <w:r w:rsidRPr="0095033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5"/>
            <w:shd w:val="clear" w:color="auto" w:fill="auto"/>
            <w:vAlign w:val="center"/>
          </w:tcPr>
          <w:p w:rsidR="007859E9" w:rsidRPr="00BF7713" w:rsidRDefault="007859E9" w:rsidP="00785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48030</w:t>
            </w:r>
          </w:p>
        </w:tc>
      </w:tr>
      <w:tr w:rsidR="00CB4576" w:rsidRPr="00BF7713" w:rsidTr="00AF45FC">
        <w:trPr>
          <w:gridAfter w:val="2"/>
          <w:wAfter w:w="215" w:type="dxa"/>
          <w:trHeight w:val="150"/>
        </w:trPr>
        <w:tc>
          <w:tcPr>
            <w:tcW w:w="10193" w:type="dxa"/>
            <w:gridSpan w:val="47"/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CB4576" w:rsidRPr="00BF7713" w:rsidTr="00AF45FC">
        <w:trPr>
          <w:gridAfter w:val="2"/>
          <w:wAfter w:w="215" w:type="dxa"/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CB4576" w:rsidRPr="00BF7713" w:rsidTr="00AF45FC">
        <w:trPr>
          <w:gridAfter w:val="2"/>
          <w:wAfter w:w="215" w:type="dxa"/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AE6CB2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867F9A" w:rsidRDefault="00CB4576" w:rsidP="00CB4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Ա/Ձ Մելիքբեկյան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867F9A" w:rsidRDefault="00CB4576" w:rsidP="00CB4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ք. Բերդ Ա. Մանուկյան 9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867F9A" w:rsidRDefault="00CB4576" w:rsidP="00CB45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a.melikbekyan79@mail.ru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867F9A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247802099840000</w:t>
            </w: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867F9A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71705951</w:t>
            </w:r>
          </w:p>
        </w:tc>
      </w:tr>
      <w:tr w:rsidR="00CB4576" w:rsidRPr="00BF7713" w:rsidTr="00AF45FC">
        <w:trPr>
          <w:gridAfter w:val="2"/>
          <w:wAfter w:w="215" w:type="dxa"/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15" w:type="dxa"/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765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765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6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76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765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88"/>
        </w:trPr>
        <w:tc>
          <w:tcPr>
            <w:tcW w:w="10193" w:type="dxa"/>
            <w:gridSpan w:val="47"/>
            <w:shd w:val="clear" w:color="auto" w:fill="99CCFF"/>
            <w:vAlign w:val="center"/>
          </w:tcPr>
          <w:p w:rsidR="00CB4576" w:rsidRPr="00BF7713" w:rsidRDefault="00CB4576" w:rsidP="00CB45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4576" w:rsidRPr="00BF7713" w:rsidTr="00AF45FC">
        <w:trPr>
          <w:gridAfter w:val="2"/>
          <w:wAfter w:w="215" w:type="dxa"/>
          <w:trHeight w:val="227"/>
        </w:trPr>
        <w:tc>
          <w:tcPr>
            <w:tcW w:w="10193" w:type="dxa"/>
            <w:gridSpan w:val="47"/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4576" w:rsidRPr="00BF7713" w:rsidTr="00AF45FC">
        <w:trPr>
          <w:gridAfter w:val="2"/>
          <w:wAfter w:w="215" w:type="dxa"/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576" w:rsidRPr="00BF7713" w:rsidRDefault="00CB4576" w:rsidP="00CB45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CB4576" w:rsidRPr="00BF7713" w:rsidTr="00AF45FC">
        <w:trPr>
          <w:gridAfter w:val="2"/>
          <w:wAfter w:w="215" w:type="dxa"/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CB4576" w:rsidRPr="00017B86" w:rsidRDefault="00A21339" w:rsidP="00CB4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ՍուսաննաԳյուրջինյան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B4576" w:rsidRPr="00BF7713" w:rsidRDefault="00CB4576" w:rsidP="00A213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A21339">
              <w:rPr>
                <w:rFonts w:ascii="GHEA Grapalat" w:hAnsi="GHEA Grapalat"/>
                <w:b/>
                <w:bCs/>
                <w:sz w:val="14"/>
                <w:szCs w:val="14"/>
              </w:rPr>
              <w:t>77724349</w:t>
            </w:r>
          </w:p>
        </w:tc>
        <w:tc>
          <w:tcPr>
            <w:tcW w:w="3117" w:type="dxa"/>
            <w:gridSpan w:val="16"/>
            <w:shd w:val="clear" w:color="auto" w:fill="auto"/>
            <w:vAlign w:val="center"/>
          </w:tcPr>
          <w:p w:rsidR="00CB4576" w:rsidRPr="00017B86" w:rsidRDefault="00845768" w:rsidP="00CB4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</w:t>
            </w:r>
            <w:bookmarkStart w:id="0" w:name="_GoBack"/>
            <w:bookmarkEnd w:id="0"/>
            <w:r w:rsidR="00A21339">
              <w:rPr>
                <w:rFonts w:ascii="Sylfaen" w:hAnsi="Sylfaen"/>
                <w:b/>
                <w:bCs/>
                <w:sz w:val="14"/>
                <w:szCs w:val="14"/>
              </w:rPr>
              <w:t>usannagyurjinyan</w:t>
            </w:r>
            <w:r w:rsidR="00162A82">
              <w:rPr>
                <w:rFonts w:ascii="Sylfaen" w:hAnsi="Sylfaen"/>
                <w:b/>
                <w:bCs/>
                <w:sz w:val="14"/>
                <w:szCs w:val="14"/>
              </w:rPr>
              <w:t>61</w:t>
            </w:r>
            <w:r w:rsidR="00A21339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82603E" w:rsidRDefault="0082603E" w:rsidP="0082603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603E" w:rsidRDefault="0082603E" w:rsidP="0082603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D5F48">
        <w:rPr>
          <w:rFonts w:ascii="Sylfaen" w:hAnsi="Sylfaen"/>
          <w:sz w:val="20"/>
          <w:lang w:val="af-ZA"/>
        </w:rPr>
        <w:t xml:space="preserve">Տավուշի մարզի </w:t>
      </w:r>
      <w:r w:rsidR="00AF45FC">
        <w:rPr>
          <w:rFonts w:ascii="Sylfaen" w:hAnsi="Sylfaen"/>
          <w:sz w:val="20"/>
          <w:lang w:val="af-ZA"/>
        </w:rPr>
        <w:t>Տավուշի</w:t>
      </w:r>
      <w:r w:rsidR="00ED5F48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միջն. դպրոց</w:t>
      </w:r>
    </w:p>
    <w:p w:rsidR="00000A0A" w:rsidRPr="0082603E" w:rsidRDefault="00000A0A">
      <w:pPr>
        <w:rPr>
          <w:lang w:val="af-ZA"/>
        </w:rPr>
      </w:pPr>
    </w:p>
    <w:sectPr w:rsidR="00000A0A" w:rsidRPr="0082603E" w:rsidSect="0000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8E" w:rsidRDefault="00C73D8E" w:rsidP="0082603E">
      <w:r>
        <w:separator/>
      </w:r>
    </w:p>
  </w:endnote>
  <w:endnote w:type="continuationSeparator" w:id="1">
    <w:p w:rsidR="00C73D8E" w:rsidRDefault="00C73D8E" w:rsidP="0082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8E" w:rsidRDefault="00C73D8E" w:rsidP="0082603E">
      <w:r>
        <w:separator/>
      </w:r>
    </w:p>
  </w:footnote>
  <w:footnote w:type="continuationSeparator" w:id="1">
    <w:p w:rsidR="00C73D8E" w:rsidRDefault="00C73D8E" w:rsidP="0082603E">
      <w:r>
        <w:continuationSeparator/>
      </w:r>
    </w:p>
  </w:footnote>
  <w:footnote w:id="2">
    <w:p w:rsidR="0082603E" w:rsidRPr="00541A77" w:rsidRDefault="0082603E" w:rsidP="008260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603E" w:rsidRPr="002D0BF6" w:rsidRDefault="0082603E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B4576" w:rsidRPr="00EB00B9" w:rsidRDefault="00CB4576" w:rsidP="008260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CB4576" w:rsidRPr="002D0BF6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4576" w:rsidRPr="002D0BF6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4576" w:rsidRPr="002D0BF6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4576" w:rsidRPr="002D0BF6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4576" w:rsidRPr="00C868EC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4576" w:rsidRPr="00871366" w:rsidRDefault="00CB4576" w:rsidP="00826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B4576" w:rsidRPr="002D0BF6" w:rsidRDefault="00CB4576" w:rsidP="008260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03E"/>
    <w:rsid w:val="00000A0A"/>
    <w:rsid w:val="00014B9A"/>
    <w:rsid w:val="000303CC"/>
    <w:rsid w:val="00093DD0"/>
    <w:rsid w:val="000C4E1A"/>
    <w:rsid w:val="000C61DF"/>
    <w:rsid w:val="00143D42"/>
    <w:rsid w:val="00162A82"/>
    <w:rsid w:val="0018533B"/>
    <w:rsid w:val="001C005D"/>
    <w:rsid w:val="001C68C5"/>
    <w:rsid w:val="00243E28"/>
    <w:rsid w:val="00387B4E"/>
    <w:rsid w:val="003D0B4A"/>
    <w:rsid w:val="00430C13"/>
    <w:rsid w:val="004B28E0"/>
    <w:rsid w:val="005141C5"/>
    <w:rsid w:val="006505C3"/>
    <w:rsid w:val="006871A0"/>
    <w:rsid w:val="007859E9"/>
    <w:rsid w:val="0082603E"/>
    <w:rsid w:val="00845768"/>
    <w:rsid w:val="008C592C"/>
    <w:rsid w:val="00924708"/>
    <w:rsid w:val="00971028"/>
    <w:rsid w:val="0097438A"/>
    <w:rsid w:val="00A21339"/>
    <w:rsid w:val="00A9690F"/>
    <w:rsid w:val="00AF45FC"/>
    <w:rsid w:val="00C00F4C"/>
    <w:rsid w:val="00C73D8E"/>
    <w:rsid w:val="00CB4576"/>
    <w:rsid w:val="00E5664C"/>
    <w:rsid w:val="00ED5F48"/>
    <w:rsid w:val="00EF0442"/>
    <w:rsid w:val="00F5013C"/>
    <w:rsid w:val="00F84DC0"/>
    <w:rsid w:val="00FA4656"/>
    <w:rsid w:val="00FC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0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603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260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2603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03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260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B9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9D79-1B7B-47E4-9294-B4E8F773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27</cp:revision>
  <cp:lastPrinted>2018-07-09T22:30:00Z</cp:lastPrinted>
  <dcterms:created xsi:type="dcterms:W3CDTF">2018-03-22T09:08:00Z</dcterms:created>
  <dcterms:modified xsi:type="dcterms:W3CDTF">2018-07-13T09:39:00Z</dcterms:modified>
</cp:coreProperties>
</file>