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NOTICE</w:t>
      </w:r>
    </w:p>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ON PRICE QUOTATION</w:t>
      </w:r>
    </w:p>
    <w:p w:rsidR="00381C3B" w:rsidRPr="00381C3B" w:rsidRDefault="00381C3B" w:rsidP="00381C3B">
      <w:pPr>
        <w:spacing w:line="360" w:lineRule="auto"/>
        <w:ind w:left="938" w:right="783"/>
        <w:jc w:val="center"/>
        <w:rPr>
          <w:rFonts w:ascii="GHEA Grapalat" w:eastAsia="Calibri" w:hAnsi="GHEA Grapalat" w:cs="Times New Roman"/>
          <w:sz w:val="24"/>
          <w:szCs w:val="24"/>
        </w:rPr>
      </w:pPr>
      <w:r w:rsidRPr="00381C3B">
        <w:rPr>
          <w:rFonts w:ascii="GHEA Grapalat" w:eastAsia="Calibri" w:hAnsi="GHEA Grapalat" w:cs="Times New Roman"/>
          <w:sz w:val="24"/>
          <w:szCs w:val="24"/>
        </w:rPr>
        <w:t>This text of the notice is approved by decision of t</w:t>
      </w:r>
      <w:r w:rsidR="001D4DE1">
        <w:rPr>
          <w:rFonts w:ascii="GHEA Grapalat" w:eastAsia="Calibri" w:hAnsi="GHEA Grapalat" w:cs="Times New Roman"/>
          <w:sz w:val="24"/>
          <w:szCs w:val="24"/>
        </w:rPr>
        <w:t>he Price Quotation Commission "01</w:t>
      </w:r>
      <w:r w:rsidRPr="00381C3B">
        <w:rPr>
          <w:rFonts w:ascii="GHEA Grapalat" w:eastAsia="Calibri" w:hAnsi="GHEA Grapalat" w:cs="Times New Roman"/>
          <w:sz w:val="24"/>
          <w:szCs w:val="24"/>
        </w:rPr>
        <w:t xml:space="preserve">" of </w:t>
      </w:r>
      <w:r w:rsidR="00FF655D">
        <w:rPr>
          <w:rFonts w:ascii="GHEA Grapalat" w:eastAsia="Calibri" w:hAnsi="GHEA Grapalat" w:cs="Times New Roman"/>
          <w:sz w:val="24"/>
          <w:szCs w:val="24"/>
        </w:rPr>
        <w:t>August</w:t>
      </w:r>
      <w:r w:rsidRPr="00381C3B">
        <w:rPr>
          <w:rFonts w:ascii="GHEA Grapalat" w:eastAsia="Calibri" w:hAnsi="GHEA Grapalat" w:cs="Times New Roman"/>
          <w:sz w:val="24"/>
          <w:szCs w:val="24"/>
        </w:rPr>
        <w:t xml:space="preserve"> "</w:t>
      </w:r>
      <w:r w:rsidR="00E31CD1">
        <w:rPr>
          <w:rFonts w:ascii="GHEA Grapalat" w:eastAsia="Calibri" w:hAnsi="GHEA Grapalat" w:cs="Times New Roman"/>
          <w:sz w:val="24"/>
          <w:szCs w:val="24"/>
        </w:rPr>
        <w:t>2</w:t>
      </w:r>
      <w:r w:rsidR="00FF655D">
        <w:rPr>
          <w:rFonts w:ascii="GHEA Grapalat" w:eastAsia="Calibri" w:hAnsi="GHEA Grapalat" w:cs="Times New Roman"/>
          <w:sz w:val="24"/>
          <w:szCs w:val="24"/>
        </w:rPr>
        <w:t>6</w:t>
      </w:r>
      <w:proofErr w:type="gramStart"/>
      <w:r w:rsidRPr="00381C3B">
        <w:rPr>
          <w:rFonts w:ascii="GHEA Grapalat" w:eastAsia="Calibri" w:hAnsi="GHEA Grapalat" w:cs="Times New Roman"/>
          <w:sz w:val="24"/>
          <w:szCs w:val="24"/>
        </w:rPr>
        <w:t>"  20</w:t>
      </w:r>
      <w:r w:rsidR="001D4DE1">
        <w:rPr>
          <w:rFonts w:ascii="GHEA Grapalat" w:eastAsia="Calibri" w:hAnsi="GHEA Grapalat" w:cs="Times New Roman"/>
          <w:sz w:val="24"/>
          <w:szCs w:val="24"/>
        </w:rPr>
        <w:t>21</w:t>
      </w:r>
      <w:proofErr w:type="gramEnd"/>
      <w:r w:rsidRPr="00381C3B">
        <w:rPr>
          <w:rFonts w:ascii="GHEA Grapalat" w:eastAsia="Calibri" w:hAnsi="GHEA Grapalat" w:cs="Times New Roman"/>
          <w:sz w:val="24"/>
          <w:szCs w:val="24"/>
        </w:rPr>
        <w:t xml:space="preserve"> and is published pursuant to Article 27 of the Law of the Republic of Armenia "On procurement"</w:t>
      </w:r>
    </w:p>
    <w:p w:rsidR="00381C3B" w:rsidRPr="00FF655D" w:rsidRDefault="00381C3B" w:rsidP="00F0222C">
      <w:pPr>
        <w:spacing w:line="276" w:lineRule="auto"/>
        <w:ind w:firstLine="720"/>
        <w:jc w:val="center"/>
        <w:rPr>
          <w:rFonts w:ascii="GHEA Grapalat" w:eastAsia="Times New Roman" w:hAnsi="GHEA Grapalat" w:cs="Times New Roman"/>
          <w:sz w:val="24"/>
          <w:szCs w:val="24"/>
        </w:rPr>
      </w:pPr>
      <w:r w:rsidRPr="00381C3B">
        <w:rPr>
          <w:rFonts w:ascii="GHEA Grapalat" w:eastAsia="Times New Roman" w:hAnsi="GHEA Grapalat" w:cs="Times New Roman"/>
          <w:sz w:val="24"/>
          <w:szCs w:val="24"/>
          <w:lang w:val="en-AU"/>
        </w:rPr>
        <w:t xml:space="preserve">Code of the price </w:t>
      </w:r>
      <w:proofErr w:type="gramStart"/>
      <w:r w:rsidRPr="00381C3B">
        <w:rPr>
          <w:rFonts w:ascii="GHEA Grapalat" w:eastAsia="Times New Roman" w:hAnsi="GHEA Grapalat" w:cs="Times New Roman"/>
          <w:sz w:val="24"/>
          <w:szCs w:val="24"/>
          <w:lang w:val="en-AU"/>
        </w:rPr>
        <w:t xml:space="preserve">quotation  </w:t>
      </w:r>
      <w:r w:rsidRPr="00381C3B">
        <w:rPr>
          <w:rFonts w:ascii="GHEA Grapalat" w:eastAsia="Times New Roman" w:hAnsi="GHEA Grapalat" w:cs="Times New Roman"/>
          <w:sz w:val="24"/>
          <w:szCs w:val="24"/>
        </w:rPr>
        <w:t>SMTH</w:t>
      </w:r>
      <w:proofErr w:type="gramEnd"/>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KSB</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HOAK</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lang w:val="en-AU"/>
        </w:rPr>
        <w:t>GH</w:t>
      </w:r>
      <w:r w:rsidRPr="00381C3B">
        <w:rPr>
          <w:rFonts w:ascii="GHEA Grapalat" w:eastAsia="Times New Roman" w:hAnsi="GHEA Grapalat" w:cs="Times New Roman"/>
          <w:sz w:val="24"/>
          <w:szCs w:val="24"/>
          <w:lang w:val="hy-AM"/>
        </w:rPr>
        <w:t>-</w:t>
      </w:r>
      <w:proofErr w:type="spellStart"/>
      <w:r w:rsidRPr="00381C3B">
        <w:rPr>
          <w:rFonts w:ascii="GHEA Grapalat" w:eastAsia="Times New Roman" w:hAnsi="GHEA Grapalat" w:cs="Times New Roman"/>
          <w:sz w:val="24"/>
          <w:szCs w:val="24"/>
          <w:lang w:val="en-AU"/>
        </w:rPr>
        <w:t>APDzB</w:t>
      </w:r>
      <w:proofErr w:type="spellEnd"/>
      <w:r w:rsidRPr="00381C3B">
        <w:rPr>
          <w:rFonts w:ascii="GHEA Grapalat" w:eastAsia="Times New Roman" w:hAnsi="GHEA Grapalat" w:cs="Times New Roman"/>
          <w:sz w:val="24"/>
          <w:szCs w:val="24"/>
          <w:lang w:val="hy-AM"/>
        </w:rPr>
        <w:t>-</w:t>
      </w:r>
      <w:r w:rsidR="001D4DE1">
        <w:rPr>
          <w:rFonts w:ascii="GHEA Grapalat" w:eastAsia="Times New Roman" w:hAnsi="GHEA Grapalat" w:cs="Times New Roman"/>
          <w:sz w:val="24"/>
          <w:szCs w:val="24"/>
        </w:rPr>
        <w:t>21</w:t>
      </w:r>
      <w:r w:rsidRPr="00381C3B">
        <w:rPr>
          <w:rFonts w:ascii="GHEA Grapalat" w:eastAsia="Times New Roman" w:hAnsi="GHEA Grapalat" w:cs="Times New Roman"/>
          <w:sz w:val="24"/>
          <w:szCs w:val="24"/>
        </w:rPr>
        <w:t>/</w:t>
      </w:r>
      <w:r>
        <w:rPr>
          <w:rFonts w:ascii="GHEA Grapalat" w:eastAsia="Times New Roman" w:hAnsi="GHEA Grapalat" w:cs="Times New Roman"/>
          <w:sz w:val="24"/>
          <w:szCs w:val="24"/>
        </w:rPr>
        <w:t>0</w:t>
      </w:r>
      <w:r w:rsidR="00FF655D">
        <w:rPr>
          <w:rFonts w:ascii="GHEA Grapalat" w:eastAsia="Times New Roman" w:hAnsi="GHEA Grapalat" w:cs="Times New Roman"/>
          <w:sz w:val="24"/>
          <w:szCs w:val="24"/>
        </w:rPr>
        <w:t>8</w:t>
      </w:r>
    </w:p>
    <w:p w:rsidR="00F0222C" w:rsidRPr="00381C3B" w:rsidRDefault="00F0222C" w:rsidP="00F0222C">
      <w:pPr>
        <w:spacing w:line="276" w:lineRule="auto"/>
        <w:ind w:firstLine="720"/>
        <w:jc w:val="center"/>
        <w:rPr>
          <w:rFonts w:ascii="GHEA Grapalat" w:eastAsia="Times New Roman" w:hAnsi="GHEA Grapalat" w:cs="Times New Roman"/>
          <w:sz w:val="24"/>
          <w:szCs w:val="24"/>
          <w:lang w:val="en-AU"/>
        </w:rPr>
      </w:pPr>
    </w:p>
    <w:tbl>
      <w:tblPr>
        <w:tblW w:w="0" w:type="auto"/>
        <w:tblLook w:val="04A0" w:firstRow="1" w:lastRow="0" w:firstColumn="1" w:lastColumn="0" w:noHBand="0" w:noVBand="1"/>
      </w:tblPr>
      <w:tblGrid>
        <w:gridCol w:w="2660"/>
        <w:gridCol w:w="1843"/>
        <w:gridCol w:w="3260"/>
        <w:gridCol w:w="1523"/>
      </w:tblGrid>
      <w:tr w:rsidR="00381C3B" w:rsidRPr="00381C3B" w:rsidTr="00BE4936">
        <w:tc>
          <w:tcPr>
            <w:tcW w:w="9286" w:type="dxa"/>
            <w:gridSpan w:val="4"/>
            <w:shd w:val="clear" w:color="auto" w:fill="auto"/>
          </w:tcPr>
          <w:p w:rsidR="00381C3B" w:rsidRPr="00381C3B" w:rsidRDefault="00381C3B" w:rsidP="00381C3B">
            <w:pPr>
              <w:spacing w:after="0" w:line="360" w:lineRule="auto"/>
              <w:jc w:val="both"/>
              <w:rPr>
                <w:rFonts w:ascii="GHEA Grapalat" w:eastAsia="Calibri" w:hAnsi="GHEA Grapalat" w:cs="Times New Roman"/>
                <w:sz w:val="24"/>
                <w:szCs w:val="24"/>
              </w:rPr>
            </w:pPr>
            <w:r w:rsidRPr="00381C3B">
              <w:rPr>
                <w:rFonts w:ascii="GHEA Grapalat" w:eastAsia="Calibri" w:hAnsi="GHEA Grapalat" w:cs="Times New Roman"/>
                <w:sz w:val="24"/>
                <w:szCs w:val="24"/>
              </w:rPr>
              <w:t xml:space="preserve">The contracting authority ''The utility service and improvement of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community'' CNCO, located at the following address: </w:t>
            </w:r>
            <w:r w:rsidRPr="00381C3B">
              <w:rPr>
                <w:rFonts w:ascii="GHEA Grapalat" w:eastAsia="Calibri"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1</w:t>
            </w:r>
            <w:r w:rsidRPr="00381C3B">
              <w:rPr>
                <w:rFonts w:ascii="GHEA Grapalat" w:eastAsia="Calibri" w:hAnsi="GHEA Grapalat" w:cs="Times New Roman"/>
                <w:sz w:val="24"/>
                <w:szCs w:val="24"/>
              </w:rPr>
              <w:t xml:space="preserve">3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Syunik, Armenia,</w:t>
            </w:r>
          </w:p>
        </w:tc>
      </w:tr>
      <w:tr w:rsidR="00381C3B" w:rsidRPr="00381C3B" w:rsidTr="00BE4936">
        <w:tc>
          <w:tcPr>
            <w:tcW w:w="2660" w:type="dxa"/>
            <w:shd w:val="clear" w:color="auto" w:fill="auto"/>
          </w:tcPr>
          <w:p w:rsidR="00381C3B" w:rsidRPr="00381C3B" w:rsidRDefault="00381C3B" w:rsidP="00381C3B">
            <w:pPr>
              <w:spacing w:line="276" w:lineRule="auto"/>
              <w:jc w:val="both"/>
              <w:rPr>
                <w:rFonts w:ascii="GHEA Grapalat" w:eastAsia="Times New Roman" w:hAnsi="GHEA Grapalat" w:cs="Times New Roman"/>
                <w:sz w:val="24"/>
                <w:szCs w:val="24"/>
              </w:rPr>
            </w:pPr>
          </w:p>
        </w:tc>
        <w:tc>
          <w:tcPr>
            <w:tcW w:w="184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(name of the contracting authority)</w:t>
            </w:r>
          </w:p>
        </w:tc>
        <w:tc>
          <w:tcPr>
            <w:tcW w:w="3260" w:type="dxa"/>
            <w:shd w:val="clear" w:color="auto" w:fill="auto"/>
          </w:tcPr>
          <w:p w:rsidR="00381C3B" w:rsidRPr="00381C3B" w:rsidRDefault="00381C3B" w:rsidP="00381C3B">
            <w:pPr>
              <w:spacing w:after="0" w:line="276" w:lineRule="auto"/>
              <w:jc w:val="both"/>
              <w:rPr>
                <w:rFonts w:ascii="GHEA Grapalat" w:eastAsia="Times New Roman" w:hAnsi="GHEA Grapalat" w:cs="Times New Roman"/>
                <w:sz w:val="24"/>
                <w:szCs w:val="24"/>
                <w:lang w:val="en-AU"/>
              </w:rPr>
            </w:pPr>
          </w:p>
        </w:tc>
        <w:tc>
          <w:tcPr>
            <w:tcW w:w="152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(address of the contracting authority)</w:t>
            </w:r>
          </w:p>
        </w:tc>
      </w:tr>
    </w:tbl>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gives notice for a price quotation which shall be carried out in one stage.</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fuel (hereinafter referred to as "the contract"). </w:t>
      </w:r>
    </w:p>
    <w:p w:rsidR="00381C3B" w:rsidRPr="00381C3B" w:rsidRDefault="00381C3B" w:rsidP="00381C3B">
      <w:pPr>
        <w:spacing w:after="0"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16"/>
          <w:szCs w:val="24"/>
          <w:lang w:val="en-AU"/>
        </w:rPr>
        <w:t>name of goods</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81C3B" w:rsidRPr="00381C3B" w:rsidRDefault="00381C3B" w:rsidP="00381C3B">
      <w:pPr>
        <w:spacing w:line="276" w:lineRule="auto"/>
        <w:jc w:val="both"/>
        <w:rPr>
          <w:rFonts w:ascii="GHEA Grapalat" w:eastAsia="Times New Roman" w:hAnsi="GHEA Grapalat" w:cs="Times New Roman"/>
          <w:sz w:val="24"/>
          <w:szCs w:val="24"/>
        </w:rPr>
      </w:pPr>
      <w:r w:rsidRPr="00381C3B">
        <w:rPr>
          <w:rFonts w:ascii="GHEA Grapalat" w:eastAsia="Times New Roman" w:hAnsi="GHEA Grapalat" w:cs="Times New Roman"/>
          <w:sz w:val="24"/>
          <w:szCs w:val="24"/>
        </w:rPr>
        <w:t xml:space="preserve">The qualification criteria for the </w:t>
      </w:r>
      <w:proofErr w:type="gramStart"/>
      <w:r w:rsidRPr="00381C3B">
        <w:rPr>
          <w:rFonts w:ascii="GHEA Grapalat" w:eastAsia="Times New Roman" w:hAnsi="GHEA Grapalat" w:cs="Times New Roman"/>
          <w:sz w:val="24"/>
          <w:szCs w:val="24"/>
        </w:rPr>
        <w:t>persons</w:t>
      </w:r>
      <w:proofErr w:type="gramEnd"/>
      <w:r w:rsidRPr="00381C3B">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00E31CD1">
        <w:rPr>
          <w:rFonts w:ascii="GHEA Grapalat" w:eastAsia="Times New Roman" w:hAnsi="GHEA Grapalat" w:cs="Times New Roman"/>
          <w:sz w:val="24"/>
          <w:szCs w:val="24"/>
          <w:lang w:val="en-AU"/>
        </w:rPr>
        <w:t>11</w:t>
      </w:r>
      <w:r w:rsidRPr="00381C3B">
        <w:rPr>
          <w:rFonts w:ascii="GHEA Grapalat" w:eastAsia="Times New Roman" w:hAnsi="GHEA Grapalat" w:cs="Times New Roman"/>
          <w:sz w:val="24"/>
          <w:szCs w:val="24"/>
          <w:lang w:val="en-AU"/>
        </w:rPr>
        <w:t>:</w:t>
      </w:r>
      <w:r w:rsidR="00E31CD1">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 xml:space="preserve">0 </w:t>
      </w:r>
      <w:proofErr w:type="gramStart"/>
      <w:r w:rsidRPr="00381C3B">
        <w:rPr>
          <w:rFonts w:ascii="GHEA Grapalat" w:eastAsia="Times New Roman" w:hAnsi="GHEA Grapalat" w:cs="Times New Roman"/>
          <w:sz w:val="24"/>
          <w:szCs w:val="24"/>
          <w:lang w:val="en-AU"/>
        </w:rPr>
        <w:t>pm  of</w:t>
      </w:r>
      <w:proofErr w:type="gramEnd"/>
      <w:r w:rsidRPr="00381C3B">
        <w:rPr>
          <w:rFonts w:ascii="GHEA Grapalat" w:eastAsia="Times New Roman" w:hAnsi="GHEA Grapalat" w:cs="Times New Roman"/>
          <w:sz w:val="24"/>
          <w:szCs w:val="24"/>
          <w:lang w:val="en-AU"/>
        </w:rPr>
        <w:t xml:space="preserve"> the </w:t>
      </w:r>
      <w:r w:rsidR="00E753F4">
        <w:rPr>
          <w:rFonts w:ascii="GHEA Grapalat" w:eastAsia="Times New Roman" w:hAnsi="GHEA Grapalat" w:cs="Times New Roman"/>
          <w:sz w:val="24"/>
          <w:szCs w:val="24"/>
          <w:lang w:val="hy-AM"/>
        </w:rPr>
        <w:t>8</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day from the date of publication of this notice</w:t>
      </w:r>
      <w:r w:rsidRPr="00381C3B">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lastRenderedPageBreak/>
        <w:t xml:space="preserve">Failure to receive the invitation shall not limit the bidder's right to participate in this procedure.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bids for the price quotation must be submitted to the following address: </w:t>
      </w:r>
      <w:r w:rsidRPr="00381C3B">
        <w:rPr>
          <w:rFonts w:ascii="GHEA Grapalat" w:eastAsia="Times New Roman" w:hAnsi="GHEA Grapalat" w:cs="Times New Roman"/>
          <w:sz w:val="24"/>
          <w:szCs w:val="24"/>
          <w:lang w:val="hy-AM"/>
        </w:rPr>
        <w:t>4</w:t>
      </w: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24"/>
          <w:szCs w:val="24"/>
          <w:lang w:val="hy-AM"/>
        </w:rPr>
        <w:t>1</w:t>
      </w:r>
      <w:r w:rsidRPr="00381C3B">
        <w:rPr>
          <w:rFonts w:ascii="GHEA Grapalat" w:eastAsia="Times New Roman" w:hAnsi="GHEA Grapalat" w:cs="Times New Roman"/>
          <w:sz w:val="24"/>
          <w:szCs w:val="24"/>
          <w:lang w:val="en-AU"/>
        </w:rPr>
        <w:t xml:space="preserve">3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str., </w:t>
      </w:r>
      <w:proofErr w:type="spellStart"/>
      <w:r w:rsidRPr="00381C3B">
        <w:rPr>
          <w:rFonts w:ascii="GHEA Grapalat" w:eastAsia="Times New Roman" w:hAnsi="GHEA Grapalat" w:cs="Times New Roman"/>
          <w:sz w:val="24"/>
          <w:szCs w:val="24"/>
          <w:lang w:val="en-AU"/>
        </w:rPr>
        <w:t>Tegh</w:t>
      </w:r>
      <w:proofErr w:type="spellEnd"/>
      <w:r w:rsidRPr="00381C3B">
        <w:rPr>
          <w:rFonts w:ascii="GHEA Grapalat" w:eastAsia="Times New Roman" w:hAnsi="GHEA Grapalat" w:cs="Times New Roman"/>
          <w:sz w:val="24"/>
          <w:szCs w:val="24"/>
          <w:lang w:val="en-AU"/>
        </w:rPr>
        <w:t>, Syunik, Armenia,</w:t>
      </w:r>
    </w:p>
    <w:p w:rsidR="00381C3B" w:rsidRPr="00381C3B" w:rsidRDefault="00381C3B" w:rsidP="00381C3B">
      <w:pPr>
        <w:spacing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16"/>
          <w:szCs w:val="24"/>
          <w:lang w:val="en-AU"/>
        </w:rPr>
        <w:t>(address of the contracting authority)</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hard copy, by </w:t>
      </w:r>
      <w:r w:rsidR="00E31CD1">
        <w:rPr>
          <w:rFonts w:ascii="GHEA Grapalat" w:eastAsia="Times New Roman" w:hAnsi="GHEA Grapalat" w:cs="Times New Roman"/>
          <w:sz w:val="24"/>
          <w:szCs w:val="24"/>
          <w:lang w:val="en-AU"/>
        </w:rPr>
        <w:t>11</w:t>
      </w:r>
      <w:r w:rsidRPr="00381C3B">
        <w:rPr>
          <w:rFonts w:ascii="GHEA Grapalat" w:eastAsia="Times New Roman" w:hAnsi="GHEA Grapalat" w:cs="Times New Roman"/>
          <w:sz w:val="24"/>
          <w:szCs w:val="24"/>
          <w:lang w:val="en-AU"/>
        </w:rPr>
        <w:t>:</w:t>
      </w:r>
      <w:r w:rsidR="00E31CD1">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 xml:space="preserve">0 pm of the </w:t>
      </w:r>
      <w:r w:rsidR="00E753F4">
        <w:rPr>
          <w:rFonts w:ascii="GHEA Grapalat" w:eastAsia="Times New Roman" w:hAnsi="GHEA Grapalat" w:cs="Times New Roman"/>
          <w:sz w:val="24"/>
          <w:szCs w:val="24"/>
          <w:lang w:val="en-AU"/>
        </w:rPr>
        <w:t>8</w:t>
      </w:r>
      <w:r w:rsidRPr="00381C3B">
        <w:rPr>
          <w:rFonts w:ascii="GHEA Grapalat" w:eastAsia="Times New Roman" w:hAnsi="GHEA Grapalat" w:cs="Times New Roman"/>
          <w:sz w:val="24"/>
          <w:szCs w:val="24"/>
          <w:lang w:val="en-AU"/>
        </w:rPr>
        <w:t>th day from the date of publication of this notice.  The bids may, in addition to Armenian, also be submitted in English or Russian.</w:t>
      </w:r>
    </w:p>
    <w:p w:rsidR="00381C3B" w:rsidRPr="00381C3B" w:rsidRDefault="00381C3B" w:rsidP="00381C3B">
      <w:pPr>
        <w:spacing w:line="360" w:lineRule="auto"/>
        <w:jc w:val="both"/>
        <w:rPr>
          <w:rFonts w:ascii="GHEA Grapalat" w:eastAsia="Calibri" w:hAnsi="GHEA Grapalat" w:cs="Times New Roman"/>
          <w:sz w:val="24"/>
          <w:szCs w:val="24"/>
        </w:rPr>
      </w:pPr>
      <w:r w:rsidRPr="00381C3B">
        <w:rPr>
          <w:rFonts w:ascii="GHEA Grapalat" w:eastAsia="Times New Roman" w:hAnsi="GHEA Grapalat" w:cs="Times New Roman"/>
          <w:sz w:val="24"/>
          <w:szCs w:val="24"/>
        </w:rPr>
        <w:t xml:space="preserve">The bid opening will take place at the following address: </w:t>
      </w:r>
      <w:proofErr w:type="gramStart"/>
      <w:r w:rsidRPr="00381C3B">
        <w:rPr>
          <w:rFonts w:ascii="GHEA Grapalat" w:eastAsia="Times New Roman"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 xml:space="preserve"> 1</w:t>
      </w:r>
      <w:r w:rsidRPr="00381C3B">
        <w:rPr>
          <w:rFonts w:ascii="GHEA Grapalat" w:eastAsia="Calibri" w:hAnsi="GHEA Grapalat" w:cs="Times New Roman"/>
          <w:sz w:val="24"/>
          <w:szCs w:val="24"/>
        </w:rPr>
        <w:t>3</w:t>
      </w:r>
      <w:proofErr w:type="gramEnd"/>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Syunik, Armenia, on </w:t>
      </w:r>
      <w:r w:rsidR="00FF655D" w:rsidRPr="00FF655D">
        <w:rPr>
          <w:rFonts w:ascii="GHEA Grapalat" w:eastAsia="Calibri" w:hAnsi="GHEA Grapalat" w:cs="Times New Roman"/>
          <w:sz w:val="24"/>
          <w:szCs w:val="24"/>
        </w:rPr>
        <w:t>September</w:t>
      </w:r>
      <w:bookmarkStart w:id="0" w:name="_GoBack"/>
      <w:bookmarkEnd w:id="0"/>
      <w:r w:rsidR="00E31CD1">
        <w:rPr>
          <w:rFonts w:ascii="GHEA Grapalat" w:eastAsia="Calibri" w:hAnsi="GHEA Grapalat" w:cs="Times New Roman"/>
          <w:sz w:val="24"/>
          <w:szCs w:val="24"/>
        </w:rPr>
        <w:t xml:space="preserve"> </w:t>
      </w:r>
      <w:r w:rsidRPr="00381C3B">
        <w:rPr>
          <w:rFonts w:ascii="GHEA Grapalat" w:eastAsia="Calibri" w:hAnsi="GHEA Grapalat" w:cs="Times New Roman"/>
          <w:sz w:val="24"/>
          <w:szCs w:val="24"/>
        </w:rPr>
        <w:t>"</w:t>
      </w:r>
      <w:r w:rsidR="00E31CD1">
        <w:rPr>
          <w:rFonts w:ascii="GHEA Grapalat" w:eastAsia="Calibri" w:hAnsi="GHEA Grapalat" w:cs="Times New Roman"/>
          <w:sz w:val="24"/>
          <w:szCs w:val="24"/>
        </w:rPr>
        <w:t>02</w:t>
      </w:r>
      <w:r w:rsidRPr="00381C3B">
        <w:rPr>
          <w:rFonts w:ascii="GHEA Grapalat" w:eastAsia="Calibri" w:hAnsi="GHEA Grapalat" w:cs="Times New Roman"/>
          <w:sz w:val="24"/>
          <w:szCs w:val="24"/>
        </w:rPr>
        <w:t>" "20</w:t>
      </w:r>
      <w:r>
        <w:rPr>
          <w:rFonts w:ascii="GHEA Grapalat" w:eastAsia="Calibri" w:hAnsi="GHEA Grapalat" w:cs="Times New Roman"/>
          <w:sz w:val="24"/>
          <w:szCs w:val="24"/>
        </w:rPr>
        <w:t>2</w:t>
      </w:r>
      <w:r w:rsidR="00E753F4">
        <w:rPr>
          <w:rFonts w:ascii="GHEA Grapalat" w:eastAsia="Calibri" w:hAnsi="GHEA Grapalat" w:cs="Times New Roman"/>
          <w:sz w:val="24"/>
          <w:szCs w:val="24"/>
        </w:rPr>
        <w:t>1</w:t>
      </w:r>
      <w:r w:rsidRPr="00381C3B">
        <w:rPr>
          <w:rFonts w:ascii="GHEA Grapalat" w:eastAsia="Calibri" w:hAnsi="GHEA Grapalat" w:cs="Times New Roman"/>
          <w:sz w:val="24"/>
          <w:szCs w:val="24"/>
        </w:rPr>
        <w:t xml:space="preserve">", at </w:t>
      </w:r>
      <w:r w:rsidR="00E31CD1">
        <w:rPr>
          <w:rFonts w:ascii="GHEA Grapalat" w:eastAsia="Calibri" w:hAnsi="GHEA Grapalat" w:cs="Times New Roman"/>
          <w:sz w:val="24"/>
          <w:szCs w:val="24"/>
        </w:rPr>
        <w:t>11</w:t>
      </w:r>
      <w:r w:rsidRPr="00381C3B">
        <w:rPr>
          <w:rFonts w:ascii="GHEA Grapalat" w:eastAsia="Calibri" w:hAnsi="GHEA Grapalat" w:cs="Times New Roman"/>
          <w:sz w:val="24"/>
          <w:szCs w:val="24"/>
        </w:rPr>
        <w:t>:</w:t>
      </w:r>
      <w:r w:rsidR="00E31CD1">
        <w:rPr>
          <w:rFonts w:ascii="GHEA Grapalat" w:eastAsia="Calibri" w:hAnsi="GHEA Grapalat" w:cs="Times New Roman"/>
          <w:sz w:val="24"/>
          <w:szCs w:val="24"/>
        </w:rPr>
        <w:t>3</w:t>
      </w:r>
      <w:r w:rsidRPr="00381C3B">
        <w:rPr>
          <w:rFonts w:ascii="GHEA Grapalat" w:eastAsia="Calibri" w:hAnsi="GHEA Grapalat" w:cs="Times New Roman"/>
          <w:sz w:val="24"/>
          <w:szCs w:val="24"/>
        </w:rPr>
        <w:t>0 pm.</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appeals concerning this procedure must </w:t>
      </w:r>
      <w:proofErr w:type="spellStart"/>
      <w:r w:rsidRPr="00381C3B">
        <w:rPr>
          <w:rFonts w:ascii="GHEA Grapalat" w:eastAsia="Times New Roman" w:hAnsi="GHEA Grapalat" w:cs="Times New Roman"/>
          <w:sz w:val="24"/>
          <w:szCs w:val="24"/>
          <w:lang w:val="en-AU"/>
        </w:rPr>
        <w:t>by</w:t>
      </w:r>
      <w:proofErr w:type="spellEnd"/>
      <w:r w:rsidRPr="00381C3B">
        <w:rPr>
          <w:rFonts w:ascii="GHEA Grapalat" w:eastAsia="Times New Roman" w:hAnsi="GHEA Grapalat" w:cs="Times New Roman"/>
          <w:sz w:val="24"/>
          <w:szCs w:val="24"/>
          <w:lang w:val="en-AU"/>
        </w:rPr>
        <w:t xml:space="preserve"> filed to the Procurement Appeals Board, to the following address: </w:t>
      </w:r>
      <w:proofErr w:type="spellStart"/>
      <w:r w:rsidRPr="00381C3B">
        <w:rPr>
          <w:rFonts w:ascii="GHEA Grapalat" w:eastAsia="Times New Roman" w:hAnsi="GHEA Grapalat" w:cs="Times New Roman"/>
          <w:sz w:val="24"/>
          <w:szCs w:val="24"/>
          <w:lang w:val="en-AU"/>
        </w:rPr>
        <w:t>Melik-Adamyan</w:t>
      </w:r>
      <w:proofErr w:type="spellEnd"/>
      <w:r w:rsidRPr="00381C3B">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additional information concerning this notice, you may apply to </w:t>
      </w:r>
      <w:proofErr w:type="spellStart"/>
      <w:r w:rsidRPr="00381C3B">
        <w:rPr>
          <w:rFonts w:ascii="GHEA Grapalat" w:eastAsia="Times New Roman" w:hAnsi="GHEA Grapalat" w:cs="Times New Roman"/>
          <w:sz w:val="24"/>
          <w:szCs w:val="24"/>
          <w:u w:val="single"/>
          <w:lang w:val="en-AU"/>
        </w:rPr>
        <w:t>Vardan</w:t>
      </w:r>
      <w:proofErr w:type="spellEnd"/>
      <w:r w:rsidRPr="00381C3B">
        <w:rPr>
          <w:rFonts w:ascii="GHEA Grapalat" w:eastAsia="Times New Roman" w:hAnsi="GHEA Grapalat" w:cs="Times New Roman"/>
          <w:sz w:val="24"/>
          <w:szCs w:val="24"/>
          <w:u w:val="single"/>
          <w:lang w:val="en-AU"/>
        </w:rPr>
        <w:t xml:space="preserve"> </w:t>
      </w:r>
      <w:proofErr w:type="spellStart"/>
      <w:r w:rsidRPr="00381C3B">
        <w:rPr>
          <w:rFonts w:ascii="GHEA Grapalat" w:eastAsia="Times New Roman" w:hAnsi="GHEA Grapalat" w:cs="Times New Roman"/>
          <w:sz w:val="24"/>
          <w:szCs w:val="24"/>
          <w:u w:val="single"/>
          <w:lang w:val="en-AU"/>
        </w:rPr>
        <w:t>Gzirants</w:t>
      </w:r>
      <w:proofErr w:type="spellEnd"/>
      <w:r w:rsidRPr="00381C3B">
        <w:rPr>
          <w:rFonts w:ascii="GHEA Grapalat" w:eastAsia="Times New Roman" w:hAnsi="GHEA Grapalat" w:cs="Times New Roman"/>
          <w:sz w:val="24"/>
          <w:szCs w:val="24"/>
          <w:lang w:val="en-AU"/>
        </w:rPr>
        <w:t xml:space="preserve">, </w:t>
      </w:r>
    </w:p>
    <w:p w:rsidR="00381C3B" w:rsidRPr="00381C3B" w:rsidRDefault="00381C3B" w:rsidP="00381C3B">
      <w:pPr>
        <w:spacing w:after="0" w:line="276" w:lineRule="auto"/>
        <w:jc w:val="both"/>
        <w:rPr>
          <w:rFonts w:ascii="GHEA Grapalat" w:eastAsia="Times New Roman" w:hAnsi="GHEA Grapalat" w:cs="Times New Roman"/>
          <w:sz w:val="24"/>
          <w:szCs w:val="24"/>
          <w:vertAlign w:val="superscript"/>
          <w:lang w:val="en-AU"/>
        </w:rPr>
      </w:pPr>
      <w:r w:rsidRPr="00381C3B">
        <w:rPr>
          <w:rFonts w:ascii="GHEA Grapalat" w:eastAsia="Times New Roman" w:hAnsi="GHEA Grapalat" w:cs="Times New Roman"/>
          <w:sz w:val="24"/>
          <w:szCs w:val="24"/>
          <w:vertAlign w:val="superscript"/>
          <w:lang w:val="en-AU"/>
        </w:rPr>
        <w:t xml:space="preserve">                                                                                                                                                                                                   name, surname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Secretary of the Evaluation Commission</w:t>
      </w:r>
    </w:p>
    <w:p w:rsidR="00381C3B" w:rsidRPr="00381C3B" w:rsidRDefault="00381C3B" w:rsidP="00381C3B">
      <w:pPr>
        <w:spacing w:line="276" w:lineRule="auto"/>
        <w:ind w:left="2694"/>
        <w:jc w:val="both"/>
        <w:rPr>
          <w:rFonts w:ascii="GHEA Grapalat" w:eastAsia="Times New Roman" w:hAnsi="GHEA Grapalat" w:cs="Times New Roman"/>
          <w:sz w:val="24"/>
          <w:szCs w:val="24"/>
          <w:lang w:val="en-AU"/>
        </w:rPr>
      </w:pP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Telephone </w:t>
      </w:r>
      <w:r w:rsidRPr="00381C3B">
        <w:rPr>
          <w:rFonts w:ascii="GHEA Grapalat" w:eastAsia="Calibri" w:hAnsi="GHEA Grapalat" w:cs="Times New Roman"/>
          <w:sz w:val="24"/>
          <w:szCs w:val="24"/>
          <w:u w:val="single"/>
        </w:rPr>
        <w:t>093-94-39-53</w:t>
      </w: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E-mail: </w:t>
      </w:r>
      <w:r w:rsidRPr="00381C3B">
        <w:rPr>
          <w:rFonts w:ascii="GHEA Grapalat" w:eastAsia="Calibri" w:hAnsi="GHEA Grapalat" w:cs="Times New Roman"/>
          <w:sz w:val="24"/>
          <w:szCs w:val="24"/>
          <w:u w:val="single"/>
        </w:rPr>
        <w:t>vgzirants87@mail.ru</w:t>
      </w:r>
    </w:p>
    <w:p w:rsidR="00381C3B" w:rsidRPr="00381C3B" w:rsidRDefault="00381C3B" w:rsidP="00381C3B">
      <w:pPr>
        <w:spacing w:after="0" w:line="360" w:lineRule="auto"/>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Contracting </w:t>
      </w:r>
      <w:proofErr w:type="gramStart"/>
      <w:r w:rsidRPr="00381C3B">
        <w:rPr>
          <w:rFonts w:ascii="GHEA Grapalat" w:eastAsia="Calibri" w:hAnsi="GHEA Grapalat" w:cs="Times New Roman"/>
          <w:sz w:val="24"/>
          <w:szCs w:val="24"/>
        </w:rPr>
        <w:t xml:space="preserve">authority  </w:t>
      </w:r>
      <w:r w:rsidRPr="00381C3B">
        <w:rPr>
          <w:rFonts w:ascii="GHEA Grapalat" w:eastAsia="Calibri" w:hAnsi="GHEA Grapalat" w:cs="Times New Roman"/>
          <w:sz w:val="24"/>
          <w:szCs w:val="24"/>
          <w:u w:val="single"/>
        </w:rPr>
        <w:t>'</w:t>
      </w:r>
      <w:proofErr w:type="gramEnd"/>
      <w:r w:rsidRPr="00381C3B">
        <w:rPr>
          <w:rFonts w:ascii="GHEA Grapalat" w:eastAsia="Calibri" w:hAnsi="GHEA Grapalat" w:cs="Times New Roman"/>
          <w:sz w:val="24"/>
          <w:szCs w:val="24"/>
          <w:u w:val="single"/>
        </w:rPr>
        <w:t xml:space="preserve">'The utility service and improvement of </w:t>
      </w:r>
      <w:proofErr w:type="spellStart"/>
      <w:r w:rsidRPr="00381C3B">
        <w:rPr>
          <w:rFonts w:ascii="GHEA Grapalat" w:eastAsia="Calibri" w:hAnsi="GHEA Grapalat" w:cs="Times New Roman"/>
          <w:sz w:val="24"/>
          <w:szCs w:val="24"/>
          <w:u w:val="single"/>
        </w:rPr>
        <w:t>Tegh</w:t>
      </w:r>
      <w:proofErr w:type="spellEnd"/>
      <w:r w:rsidRPr="00381C3B">
        <w:rPr>
          <w:rFonts w:ascii="GHEA Grapalat" w:eastAsia="Calibri" w:hAnsi="GHEA Grapalat" w:cs="Times New Roman"/>
          <w:sz w:val="24"/>
          <w:szCs w:val="24"/>
          <w:u w:val="single"/>
        </w:rPr>
        <w:t xml:space="preserve"> community'' CNCO</w:t>
      </w:r>
    </w:p>
    <w:p w:rsidR="00381C3B" w:rsidRPr="00381C3B" w:rsidRDefault="00381C3B" w:rsidP="00381C3B">
      <w:pPr>
        <w:spacing w:line="360" w:lineRule="auto"/>
        <w:ind w:left="3544"/>
        <w:jc w:val="both"/>
        <w:rPr>
          <w:rFonts w:ascii="GHEA Grapalat" w:eastAsia="Calibri" w:hAnsi="GHEA Grapalat" w:cs="Times New Roman"/>
          <w:sz w:val="16"/>
          <w:szCs w:val="24"/>
        </w:rPr>
      </w:pPr>
      <w:r w:rsidRPr="00381C3B">
        <w:rPr>
          <w:rFonts w:ascii="GHEA Grapalat" w:eastAsia="Calibri" w:hAnsi="GHEA Grapalat" w:cs="Times New Roman"/>
          <w:sz w:val="16"/>
          <w:szCs w:val="24"/>
        </w:rPr>
        <w:t xml:space="preserve">               name</w:t>
      </w:r>
    </w:p>
    <w:p w:rsidR="00EB21CC" w:rsidRPr="00381C3B" w:rsidRDefault="00EB21CC" w:rsidP="00381C3B"/>
    <w:sectPr w:rsidR="00EB21CC" w:rsidRPr="00381C3B" w:rsidSect="005A2153">
      <w:pgSz w:w="11906" w:h="16838" w:code="9"/>
      <w:pgMar w:top="709" w:right="1041"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93"/>
    <w:rsid w:val="001A34FC"/>
    <w:rsid w:val="001D4DE1"/>
    <w:rsid w:val="00363C9F"/>
    <w:rsid w:val="00381C3B"/>
    <w:rsid w:val="00480706"/>
    <w:rsid w:val="004C5753"/>
    <w:rsid w:val="004E3C93"/>
    <w:rsid w:val="005A2153"/>
    <w:rsid w:val="006C2BEC"/>
    <w:rsid w:val="0072736F"/>
    <w:rsid w:val="007E2E7E"/>
    <w:rsid w:val="00977693"/>
    <w:rsid w:val="00A21A07"/>
    <w:rsid w:val="00C165F9"/>
    <w:rsid w:val="00CF0EE4"/>
    <w:rsid w:val="00E05997"/>
    <w:rsid w:val="00E31CD1"/>
    <w:rsid w:val="00E753F4"/>
    <w:rsid w:val="00EB21CC"/>
    <w:rsid w:val="00F0222C"/>
    <w:rsid w:val="00F21FA0"/>
    <w:rsid w:val="00F2310A"/>
    <w:rsid w:val="00F94BCC"/>
    <w:rsid w:val="00FF3154"/>
    <w:rsid w:val="00FF6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24294"/>
  <w15:chartTrackingRefBased/>
  <w15:docId w15:val="{F6E633AB-B812-4B4D-9B33-F29BBF22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21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1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21</cp:revision>
  <cp:lastPrinted>2021-07-07T10:57:00Z</cp:lastPrinted>
  <dcterms:created xsi:type="dcterms:W3CDTF">2020-01-20T06:58:00Z</dcterms:created>
  <dcterms:modified xsi:type="dcterms:W3CDTF">2021-08-26T07:54:00Z</dcterms:modified>
</cp:coreProperties>
</file>