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38" w:rsidRPr="00D00FFC" w:rsidRDefault="00430338" w:rsidP="00430338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00FFC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30338" w:rsidRPr="00D00FFC" w:rsidRDefault="00430338" w:rsidP="00430338">
      <w:pPr>
        <w:spacing w:after="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00FFC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430338" w:rsidRPr="00D00FFC" w:rsidRDefault="00430338" w:rsidP="00430338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00FFC">
        <w:rPr>
          <w:rFonts w:ascii="GHEA Grapalat" w:hAnsi="GHEA Grapalat" w:cs="Sylfaen"/>
          <w:sz w:val="18"/>
          <w:szCs w:val="18"/>
        </w:rPr>
        <w:t>Ակունքի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համայնքապետարանը </w:t>
      </w:r>
      <w:r w:rsidRPr="00D00FFC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18"/>
          <w:szCs w:val="18"/>
        </w:rPr>
        <w:t>Ակունք</w:t>
      </w:r>
      <w:r w:rsidRPr="00F868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համայնքի</w:t>
      </w:r>
      <w:r w:rsidRPr="00F868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Ակունքի</w:t>
      </w:r>
      <w:r w:rsidRPr="0026232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մանկապարտեզի</w:t>
      </w:r>
      <w:r w:rsidRPr="0026232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կարիքների</w:t>
      </w:r>
      <w:r w:rsidRPr="0026232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համար</w:t>
      </w:r>
      <w:r w:rsidRPr="0026232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ուղղահայաց</w:t>
      </w:r>
      <w:r w:rsidRPr="0026232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շերտավարագույրների</w:t>
      </w:r>
      <w:r w:rsidRPr="00CF4B0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և</w:t>
      </w:r>
      <w:r w:rsidRPr="00CF4B0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</w:rPr>
        <w:t>քիվերի</w:t>
      </w:r>
      <w:r w:rsidRPr="00CF4B0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00FFC">
        <w:rPr>
          <w:rFonts w:ascii="GHEA Grapalat" w:hAnsi="GHEA Grapalat"/>
          <w:sz w:val="18"/>
          <w:szCs w:val="18"/>
        </w:rPr>
        <w:t>ձեռք</w:t>
      </w:r>
      <w:r w:rsidRPr="00D00F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00FFC">
        <w:rPr>
          <w:rFonts w:ascii="GHEA Grapalat" w:hAnsi="GHEA Grapalat"/>
          <w:sz w:val="18"/>
          <w:szCs w:val="18"/>
        </w:rPr>
        <w:t>բերման</w:t>
      </w:r>
      <w:r w:rsidRPr="00D00FF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00FFC">
        <w:rPr>
          <w:rFonts w:ascii="GHEA Grapalat" w:hAnsi="GHEA Grapalat"/>
          <w:sz w:val="18"/>
          <w:szCs w:val="18"/>
        </w:rPr>
        <w:t>նպատակով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00FFC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00FFC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D00FFC">
        <w:rPr>
          <w:rFonts w:ascii="GHEA Grapalat" w:hAnsi="GHEA Grapalat" w:cs="Sylfaen"/>
          <w:sz w:val="18"/>
          <w:szCs w:val="18"/>
          <w:lang w:val="hy-AM"/>
        </w:rPr>
        <w:t>ԿՄ</w:t>
      </w:r>
      <w:r w:rsidRPr="00D00FFC">
        <w:rPr>
          <w:rFonts w:ascii="GHEA Grapalat" w:hAnsi="GHEA Grapalat" w:cs="Sylfaen"/>
          <w:sz w:val="18"/>
          <w:szCs w:val="18"/>
        </w:rPr>
        <w:t>Ա</w:t>
      </w:r>
      <w:r w:rsidRPr="00D00FFC">
        <w:rPr>
          <w:rFonts w:ascii="GHEA Grapalat" w:hAnsi="GHEA Grapalat" w:cs="Sylfaen"/>
          <w:sz w:val="18"/>
          <w:szCs w:val="18"/>
          <w:lang w:val="hy-AM"/>
        </w:rPr>
        <w:t>Հ-</w:t>
      </w:r>
      <w:r w:rsidRPr="00D00FFC">
        <w:rPr>
          <w:rFonts w:ascii="GHEA Grapalat" w:hAnsi="GHEA Grapalat" w:cs="Sylfaen"/>
          <w:sz w:val="18"/>
          <w:szCs w:val="18"/>
        </w:rPr>
        <w:t>ԳՀ</w:t>
      </w:r>
      <w:r w:rsidRPr="00D00FFC">
        <w:rPr>
          <w:rFonts w:ascii="GHEA Grapalat" w:hAnsi="GHEA Grapalat" w:cs="Sylfaen"/>
          <w:sz w:val="18"/>
          <w:szCs w:val="18"/>
          <w:lang w:val="hy-AM"/>
        </w:rPr>
        <w:t>Ա</w:t>
      </w:r>
      <w:r>
        <w:rPr>
          <w:rFonts w:ascii="GHEA Grapalat" w:hAnsi="GHEA Grapalat" w:cs="Sylfaen"/>
          <w:sz w:val="18"/>
          <w:szCs w:val="18"/>
        </w:rPr>
        <w:t>Պ</w:t>
      </w:r>
      <w:r w:rsidRPr="00D00FFC">
        <w:rPr>
          <w:rFonts w:ascii="GHEA Grapalat" w:hAnsi="GHEA Grapalat" w:cs="Sylfaen"/>
          <w:sz w:val="18"/>
          <w:szCs w:val="18"/>
          <w:lang w:val="hy-AM"/>
        </w:rPr>
        <w:t>ՁԲ-18/</w:t>
      </w:r>
      <w:r w:rsidRPr="00D00FFC">
        <w:rPr>
          <w:rFonts w:ascii="GHEA Grapalat" w:hAnsi="GHEA Grapalat" w:cs="Sylfaen"/>
          <w:sz w:val="18"/>
          <w:szCs w:val="18"/>
          <w:lang w:val="af-ZA"/>
        </w:rPr>
        <w:t>0</w:t>
      </w:r>
      <w:r w:rsidRPr="00CF4B01">
        <w:rPr>
          <w:rFonts w:ascii="GHEA Grapalat" w:hAnsi="GHEA Grapalat" w:cs="Sylfaen"/>
          <w:sz w:val="18"/>
          <w:szCs w:val="18"/>
          <w:lang w:val="af-ZA"/>
        </w:rPr>
        <w:t>7</w:t>
      </w:r>
      <w:r w:rsidRPr="00D00FFC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00FFC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18 </w:t>
      </w:r>
      <w:r w:rsidRPr="00D00FFC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դեկտ</w:t>
      </w:r>
      <w:r w:rsidRPr="00D00FFC">
        <w:rPr>
          <w:rFonts w:ascii="GHEA Grapalat" w:hAnsi="GHEA Grapalat" w:cs="Sylfaen"/>
          <w:sz w:val="18"/>
          <w:szCs w:val="18"/>
        </w:rPr>
        <w:t>եմբերի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1</w:t>
      </w:r>
      <w:r w:rsidRPr="00CF4B01">
        <w:rPr>
          <w:rFonts w:ascii="GHEA Grapalat" w:hAnsi="GHEA Grapalat" w:cs="Sylfaen"/>
          <w:sz w:val="18"/>
          <w:szCs w:val="18"/>
          <w:lang w:val="af-ZA"/>
        </w:rPr>
        <w:t>1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-ին </w:t>
      </w:r>
      <w:r w:rsidRPr="00D00FFC">
        <w:rPr>
          <w:rFonts w:ascii="GHEA Grapalat" w:hAnsi="GHEA Grapalat" w:cs="Sylfaen"/>
          <w:sz w:val="18"/>
          <w:szCs w:val="18"/>
          <w:lang w:val="af-ZA"/>
        </w:rPr>
        <w:t>կնքված &lt;&lt;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ԿՄ</w:t>
      </w:r>
      <w:r w:rsidRPr="00D00FFC">
        <w:rPr>
          <w:rFonts w:ascii="GHEA Grapalat" w:hAnsi="GHEA Grapalat" w:cs="Sylfaen"/>
          <w:sz w:val="18"/>
          <w:szCs w:val="18"/>
        </w:rPr>
        <w:t>Ա</w:t>
      </w:r>
      <w:r w:rsidRPr="00D00FFC">
        <w:rPr>
          <w:rFonts w:ascii="GHEA Grapalat" w:hAnsi="GHEA Grapalat" w:cs="Sylfaen"/>
          <w:sz w:val="18"/>
          <w:szCs w:val="18"/>
          <w:lang w:val="hy-AM"/>
        </w:rPr>
        <w:t>Հ-</w:t>
      </w:r>
      <w:r w:rsidRPr="00D00FFC">
        <w:rPr>
          <w:rFonts w:ascii="GHEA Grapalat" w:hAnsi="GHEA Grapalat" w:cs="Sylfaen"/>
          <w:sz w:val="18"/>
          <w:szCs w:val="18"/>
        </w:rPr>
        <w:t>ԳՀ</w:t>
      </w:r>
      <w:r w:rsidRPr="00D00FFC">
        <w:rPr>
          <w:rFonts w:ascii="GHEA Grapalat" w:hAnsi="GHEA Grapalat" w:cs="Sylfaen"/>
          <w:sz w:val="18"/>
          <w:szCs w:val="18"/>
          <w:lang w:val="hy-AM"/>
        </w:rPr>
        <w:t>Ա</w:t>
      </w:r>
      <w:r>
        <w:rPr>
          <w:rFonts w:ascii="GHEA Grapalat" w:hAnsi="GHEA Grapalat" w:cs="Sylfaen"/>
          <w:sz w:val="18"/>
          <w:szCs w:val="18"/>
        </w:rPr>
        <w:t>Պ</w:t>
      </w:r>
      <w:r w:rsidRPr="00D00FFC">
        <w:rPr>
          <w:rFonts w:ascii="GHEA Grapalat" w:hAnsi="GHEA Grapalat" w:cs="Sylfaen"/>
          <w:sz w:val="18"/>
          <w:szCs w:val="18"/>
          <w:lang w:val="hy-AM"/>
        </w:rPr>
        <w:t>ՁԲ-18/</w:t>
      </w:r>
      <w:r w:rsidRPr="00D00FFC">
        <w:rPr>
          <w:rFonts w:ascii="GHEA Grapalat" w:hAnsi="GHEA Grapalat" w:cs="Sylfaen"/>
          <w:sz w:val="18"/>
          <w:szCs w:val="18"/>
          <w:lang w:val="af-ZA"/>
        </w:rPr>
        <w:t>0</w:t>
      </w:r>
      <w:r w:rsidRPr="00CF4B01">
        <w:rPr>
          <w:rFonts w:ascii="GHEA Grapalat" w:hAnsi="GHEA Grapalat" w:cs="Sylfaen"/>
          <w:sz w:val="18"/>
          <w:szCs w:val="18"/>
          <w:lang w:val="af-ZA"/>
        </w:rPr>
        <w:t>7</w:t>
      </w:r>
      <w:r w:rsidRPr="00D00FFC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D00FF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00FFC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2"/>
        <w:gridCol w:w="14"/>
        <w:gridCol w:w="463"/>
        <w:gridCol w:w="526"/>
        <w:gridCol w:w="28"/>
        <w:gridCol w:w="386"/>
        <w:gridCol w:w="27"/>
        <w:gridCol w:w="19"/>
        <w:gridCol w:w="144"/>
        <w:gridCol w:w="281"/>
        <w:gridCol w:w="110"/>
        <w:gridCol w:w="318"/>
        <w:gridCol w:w="133"/>
        <w:gridCol w:w="167"/>
        <w:gridCol w:w="267"/>
        <w:gridCol w:w="537"/>
        <w:gridCol w:w="30"/>
        <w:gridCol w:w="10"/>
        <w:gridCol w:w="122"/>
        <w:gridCol w:w="149"/>
        <w:gridCol w:w="148"/>
        <w:gridCol w:w="277"/>
        <w:gridCol w:w="144"/>
        <w:gridCol w:w="284"/>
        <w:gridCol w:w="125"/>
        <w:gridCol w:w="95"/>
        <w:gridCol w:w="404"/>
        <w:gridCol w:w="342"/>
        <w:gridCol w:w="157"/>
        <w:gridCol w:w="11"/>
        <w:gridCol w:w="228"/>
        <w:gridCol w:w="172"/>
        <w:gridCol w:w="17"/>
        <w:gridCol w:w="8"/>
        <w:gridCol w:w="152"/>
        <w:gridCol w:w="557"/>
        <w:gridCol w:w="167"/>
        <w:gridCol w:w="24"/>
        <w:gridCol w:w="311"/>
        <w:gridCol w:w="65"/>
        <w:gridCol w:w="336"/>
        <w:gridCol w:w="130"/>
        <w:gridCol w:w="11"/>
        <w:gridCol w:w="32"/>
        <w:gridCol w:w="171"/>
        <w:gridCol w:w="28"/>
        <w:gridCol w:w="22"/>
        <w:gridCol w:w="327"/>
        <w:gridCol w:w="644"/>
        <w:gridCol w:w="95"/>
        <w:gridCol w:w="161"/>
        <w:gridCol w:w="816"/>
        <w:gridCol w:w="9"/>
        <w:gridCol w:w="7"/>
        <w:gridCol w:w="46"/>
      </w:tblGrid>
      <w:tr w:rsidR="00430338" w:rsidRPr="00BF7713" w:rsidTr="00C4494C">
        <w:trPr>
          <w:trHeight w:val="146"/>
        </w:trPr>
        <w:tc>
          <w:tcPr>
            <w:tcW w:w="396" w:type="dxa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6" w:type="dxa"/>
            <w:gridSpan w:val="55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30338" w:rsidRPr="00BF7713" w:rsidTr="00C4494C">
        <w:trPr>
          <w:trHeight w:val="110"/>
        </w:trPr>
        <w:tc>
          <w:tcPr>
            <w:tcW w:w="396" w:type="dxa"/>
            <w:vMerge w:val="restart"/>
            <w:shd w:val="clear" w:color="auto" w:fill="auto"/>
            <w:textDirection w:val="btLr"/>
            <w:vAlign w:val="center"/>
          </w:tcPr>
          <w:p w:rsidR="00430338" w:rsidRPr="00252360" w:rsidRDefault="00430338" w:rsidP="00430338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252360"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715" w:type="dxa"/>
            <w:gridSpan w:val="8"/>
            <w:vMerge w:val="restart"/>
            <w:shd w:val="clear" w:color="auto" w:fill="auto"/>
            <w:vAlign w:val="center"/>
          </w:tcPr>
          <w:p w:rsidR="00430338" w:rsidRPr="00AC74D1" w:rsidRDefault="00430338" w:rsidP="00430338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74D1"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430338" w:rsidRPr="00962AA6" w:rsidRDefault="00430338" w:rsidP="00430338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62AA6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995" w:type="dxa"/>
            <w:gridSpan w:val="5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260" w:type="dxa"/>
            <w:gridSpan w:val="19"/>
            <w:shd w:val="clear" w:color="auto" w:fill="auto"/>
            <w:vAlign w:val="center"/>
          </w:tcPr>
          <w:p w:rsidR="00430338" w:rsidRPr="00B5219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52193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7" w:type="dxa"/>
            <w:gridSpan w:val="9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30338" w:rsidRPr="00BF7713" w:rsidTr="00C4494C">
        <w:trPr>
          <w:trHeight w:val="175"/>
        </w:trPr>
        <w:tc>
          <w:tcPr>
            <w:tcW w:w="396" w:type="dxa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8"/>
            <w:vMerge/>
            <w:shd w:val="clear" w:color="auto" w:fill="auto"/>
            <w:vAlign w:val="center"/>
          </w:tcPr>
          <w:p w:rsidR="00430338" w:rsidRPr="00AC74D1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260" w:type="dxa"/>
            <w:gridSpan w:val="19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vMerge/>
            <w:shd w:val="clear" w:color="auto" w:fill="auto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trHeight w:val="758"/>
        </w:trPr>
        <w:tc>
          <w:tcPr>
            <w:tcW w:w="3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AC74D1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52193" w:rsidRDefault="00430338" w:rsidP="00430338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5219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5219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52193" w:rsidRDefault="00430338" w:rsidP="00430338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5219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1B62C2" w:rsidTr="00430338">
        <w:trPr>
          <w:cantSplit/>
          <w:trHeight w:val="639"/>
        </w:trPr>
        <w:tc>
          <w:tcPr>
            <w:tcW w:w="396" w:type="dxa"/>
            <w:shd w:val="clear" w:color="auto" w:fill="auto"/>
            <w:vAlign w:val="center"/>
          </w:tcPr>
          <w:p w:rsidR="00430338" w:rsidRPr="00556A9E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Pr="00F86882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Ուղղահայաց շերտավարագույր բաց վարդագույն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17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76 500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Pr="00962AA6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վարդագույն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Pr="00962AA6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վարդագույն</w:t>
            </w:r>
          </w:p>
        </w:tc>
      </w:tr>
      <w:tr w:rsidR="00430338" w:rsidRPr="001B62C2" w:rsidTr="00C4494C">
        <w:trPr>
          <w:cantSplit/>
          <w:trHeight w:val="975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կանաչ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10.2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10.2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45 900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կանաչ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կանաչ</w:t>
            </w:r>
          </w:p>
        </w:tc>
      </w:tr>
      <w:tr w:rsidR="00430338" w:rsidRPr="001B62C2" w:rsidTr="00430338">
        <w:trPr>
          <w:cantSplit/>
          <w:trHeight w:val="906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կապույտ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13.6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13.6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61 200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կապույտ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կապույտ</w:t>
            </w:r>
          </w:p>
        </w:tc>
      </w:tr>
      <w:tr w:rsidR="00430338" w:rsidRPr="001B62C2" w:rsidTr="00430338">
        <w:trPr>
          <w:cantSplit/>
          <w:trHeight w:val="821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ծիրանագույն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3.4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3.4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15 300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ծիրանագույն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բաց ծիրանագույն</w:t>
            </w:r>
          </w:p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30338" w:rsidRPr="001B62C2" w:rsidTr="00430338">
        <w:trPr>
          <w:cantSplit/>
          <w:trHeight w:val="824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 շերտավարագույր սպիտակ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13.6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13.6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61 200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 շերտավարագույր սպիտակ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 շերտավարագույր</w:t>
            </w:r>
          </w:p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սպիտակ</w:t>
            </w:r>
          </w:p>
        </w:tc>
      </w:tr>
      <w:tr w:rsidR="00430338" w:rsidRPr="001B62C2" w:rsidTr="00430338">
        <w:trPr>
          <w:cantSplit/>
          <w:trHeight w:val="949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 ծիրանագույն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34 425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 ծիրանագույն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 ծիրանագույն</w:t>
            </w:r>
          </w:p>
        </w:tc>
      </w:tr>
      <w:tr w:rsidR="00430338" w:rsidRPr="001B62C2" w:rsidTr="00430338">
        <w:trPr>
          <w:cantSplit/>
          <w:trHeight w:val="694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կաթնագույն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13 500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կաթնագույն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կաթնագույն</w:t>
            </w:r>
          </w:p>
        </w:tc>
      </w:tr>
      <w:tr w:rsidR="00430338" w:rsidRPr="001B62C2" w:rsidTr="00430338">
        <w:trPr>
          <w:cantSplit/>
          <w:trHeight w:val="820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կաթնագույն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</w:pPr>
            <w:r w:rsidRPr="0020260D"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27 540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կաթնագույն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Ուղղահայաց շերտավարագույր կաթնագույն</w:t>
            </w:r>
          </w:p>
        </w:tc>
      </w:tr>
      <w:tr w:rsidR="00430338" w:rsidRPr="001B62C2" w:rsidTr="00430338">
        <w:trPr>
          <w:cantSplit/>
          <w:trHeight w:val="662"/>
        </w:trPr>
        <w:tc>
          <w:tcPr>
            <w:tcW w:w="396" w:type="dxa"/>
            <w:shd w:val="clear" w:color="auto" w:fill="auto"/>
            <w:vAlign w:val="center"/>
          </w:tcPr>
          <w:p w:rsidR="00430338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Քիվ երկտեղանոց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Default="00430338" w:rsidP="00430338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68 000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Քիվ երկտեղանոց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Քիվ երկտեղանոց</w:t>
            </w:r>
          </w:p>
        </w:tc>
      </w:tr>
      <w:tr w:rsidR="00430338" w:rsidRPr="001B62C2" w:rsidTr="00430338">
        <w:trPr>
          <w:cantSplit/>
          <w:trHeight w:val="1100"/>
        </w:trPr>
        <w:tc>
          <w:tcPr>
            <w:tcW w:w="396" w:type="dxa"/>
            <w:shd w:val="clear" w:color="auto" w:fill="auto"/>
            <w:vAlign w:val="center"/>
          </w:tcPr>
          <w:p w:rsidR="00430338" w:rsidRPr="00CF4B01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Քիվ երեքտեղանոց</w:t>
            </w:r>
          </w:p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 դահլիճի դեկորատիվ վարագույրի համար/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Default="00430338" w:rsidP="00430338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24 000</w:t>
            </w:r>
          </w:p>
        </w:tc>
        <w:tc>
          <w:tcPr>
            <w:tcW w:w="155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0338" w:rsidRPr="001C679F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Քիվ երեքտեղանոց</w:t>
            </w:r>
          </w:p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 դահլիճի դեկորատիվ վարագույրի համար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Քիվ երեքտեղանոց</w:t>
            </w:r>
          </w:p>
          <w:p w:rsidR="00430338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/ դահլիճի դեկորատիվ վարագույրի համար</w:t>
            </w:r>
          </w:p>
        </w:tc>
      </w:tr>
      <w:tr w:rsidR="00430338" w:rsidRPr="001B62C2" w:rsidTr="00C4494C">
        <w:trPr>
          <w:trHeight w:val="169"/>
        </w:trPr>
        <w:tc>
          <w:tcPr>
            <w:tcW w:w="10902" w:type="dxa"/>
            <w:gridSpan w:val="56"/>
            <w:shd w:val="clear" w:color="auto" w:fill="99CCFF"/>
            <w:vAlign w:val="center"/>
          </w:tcPr>
          <w:p w:rsidR="00430338" w:rsidRPr="001B62C2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0338" w:rsidRPr="00BF7713" w:rsidTr="00C4494C">
        <w:trPr>
          <w:trHeight w:val="137"/>
        </w:trPr>
        <w:tc>
          <w:tcPr>
            <w:tcW w:w="41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1E7C2D" w:rsidRDefault="00430338" w:rsidP="00430338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30338" w:rsidRPr="00BF7713" w:rsidTr="00C4494C">
        <w:trPr>
          <w:trHeight w:val="196"/>
        </w:trPr>
        <w:tc>
          <w:tcPr>
            <w:tcW w:w="10902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412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412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412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412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09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32452C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452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6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32452C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1C679F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6"/>
                <w:szCs w:val="16"/>
              </w:rPr>
            </w:pPr>
            <w:r w:rsidRPr="008B7D03">
              <w:rPr>
                <w:rFonts w:ascii="GHEA Grapalat" w:hAnsi="GHEA Grapalat"/>
                <w:sz w:val="16"/>
                <w:szCs w:val="16"/>
                <w:lang w:val="es-ES"/>
              </w:rPr>
              <w:t>9001</w:t>
            </w:r>
            <w:r>
              <w:rPr>
                <w:rFonts w:ascii="GHEA Grapalat" w:hAnsi="GHEA Grapalat"/>
                <w:sz w:val="16"/>
                <w:szCs w:val="16"/>
              </w:rPr>
              <w:t>02144020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9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8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0338" w:rsidRPr="001B62C2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27</w:t>
            </w:r>
            <w:r w:rsidRPr="001B62C2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Pr="001B62C2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6" w:type="dxa"/>
            <w:gridSpan w:val="2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6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30338" w:rsidRPr="00BF7713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6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trHeight w:val="43"/>
        </w:trPr>
        <w:tc>
          <w:tcPr>
            <w:tcW w:w="10902" w:type="dxa"/>
            <w:gridSpan w:val="56"/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trHeight w:val="40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2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38" w:type="dxa"/>
            <w:gridSpan w:val="41"/>
            <w:shd w:val="clear" w:color="auto" w:fill="auto"/>
            <w:vAlign w:val="center"/>
          </w:tcPr>
          <w:p w:rsidR="00430338" w:rsidRPr="003D17D0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30338" w:rsidRPr="00BF7713" w:rsidTr="00C4494C">
        <w:trPr>
          <w:trHeight w:val="213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12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8" w:type="dxa"/>
            <w:gridSpan w:val="41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30338" w:rsidRPr="00BF7713" w:rsidTr="00C4494C">
        <w:trPr>
          <w:trHeight w:val="137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12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30338" w:rsidRPr="00BF7713" w:rsidTr="00C4494C">
        <w:trPr>
          <w:gridAfter w:val="2"/>
          <w:wAfter w:w="53" w:type="dxa"/>
          <w:trHeight w:val="137"/>
        </w:trPr>
        <w:tc>
          <w:tcPr>
            <w:tcW w:w="6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30338" w:rsidRPr="00BF7713" w:rsidTr="00C4494C">
        <w:trPr>
          <w:gridAfter w:val="2"/>
          <w:wAfter w:w="53" w:type="dxa"/>
          <w:trHeight w:val="95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430338" w:rsidRPr="00184062" w:rsidRDefault="00430338" w:rsidP="0043033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84062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430338" w:rsidRPr="00000C90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&lt;&lt;Լեվել-Էս&gt;&gt; ՍՊԸ</w:t>
            </w: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:rsidR="00430338" w:rsidRPr="00585657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279 637</w:t>
            </w:r>
          </w:p>
        </w:tc>
        <w:tc>
          <w:tcPr>
            <w:tcW w:w="1562" w:type="dxa"/>
            <w:gridSpan w:val="8"/>
            <w:shd w:val="clear" w:color="auto" w:fill="auto"/>
            <w:vAlign w:val="center"/>
          </w:tcPr>
          <w:p w:rsidR="00430338" w:rsidRPr="00585657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279 637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30338" w:rsidRPr="00585657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55 928</w:t>
            </w:r>
          </w:p>
        </w:tc>
        <w:tc>
          <w:tcPr>
            <w:tcW w:w="1044" w:type="dxa"/>
            <w:gridSpan w:val="7"/>
            <w:shd w:val="clear" w:color="auto" w:fill="auto"/>
            <w:vAlign w:val="center"/>
          </w:tcPr>
          <w:p w:rsidR="00430338" w:rsidRPr="00585657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55 928</w:t>
            </w:r>
          </w:p>
        </w:tc>
        <w:tc>
          <w:tcPr>
            <w:tcW w:w="1224" w:type="dxa"/>
            <w:gridSpan w:val="6"/>
            <w:shd w:val="clear" w:color="auto" w:fill="auto"/>
          </w:tcPr>
          <w:p w:rsidR="00430338" w:rsidRPr="00333C14" w:rsidRDefault="00430338" w:rsidP="0043033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333C14">
              <w:rPr>
                <w:rFonts w:ascii="GHEA Grapalat" w:hAnsi="GHEA Grapalat"/>
                <w:sz w:val="18"/>
                <w:szCs w:val="18"/>
                <w:lang w:val="hy-AM"/>
              </w:rPr>
              <w:t>335</w:t>
            </w:r>
            <w:r w:rsidRPr="00333C14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333C14">
              <w:rPr>
                <w:rFonts w:ascii="GHEA Grapalat" w:hAnsi="GHEA Grapalat"/>
                <w:sz w:val="18"/>
                <w:szCs w:val="18"/>
                <w:lang w:val="hy-AM"/>
              </w:rPr>
              <w:t>565</w:t>
            </w:r>
          </w:p>
        </w:tc>
        <w:tc>
          <w:tcPr>
            <w:tcW w:w="1081" w:type="dxa"/>
            <w:gridSpan w:val="4"/>
            <w:shd w:val="clear" w:color="auto" w:fill="auto"/>
          </w:tcPr>
          <w:p w:rsidR="00430338" w:rsidRPr="00333C14" w:rsidRDefault="00430338" w:rsidP="0043033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333C14">
              <w:rPr>
                <w:rFonts w:ascii="GHEA Grapalat" w:hAnsi="GHEA Grapalat"/>
                <w:sz w:val="18"/>
                <w:szCs w:val="18"/>
                <w:lang w:val="hy-AM"/>
              </w:rPr>
              <w:t>335</w:t>
            </w:r>
            <w:r w:rsidRPr="00333C14">
              <w:rPr>
                <w:rFonts w:ascii="Courier New" w:hAnsi="Courier New" w:cs="Courier New"/>
                <w:sz w:val="18"/>
                <w:szCs w:val="18"/>
                <w:lang w:val="hy-AM"/>
              </w:rPr>
              <w:t> </w:t>
            </w:r>
            <w:r w:rsidRPr="00333C14">
              <w:rPr>
                <w:rFonts w:ascii="GHEA Grapalat" w:hAnsi="GHEA Grapalat"/>
                <w:sz w:val="18"/>
                <w:szCs w:val="18"/>
                <w:lang w:val="hy-AM"/>
              </w:rPr>
              <w:t>565</w:t>
            </w:r>
          </w:p>
        </w:tc>
      </w:tr>
      <w:tr w:rsidR="00430338" w:rsidRPr="00BF7713" w:rsidTr="00C4494C">
        <w:trPr>
          <w:gridAfter w:val="3"/>
          <w:wAfter w:w="62" w:type="dxa"/>
          <w:trHeight w:val="123"/>
        </w:trPr>
        <w:tc>
          <w:tcPr>
            <w:tcW w:w="20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762DA2" w:rsidRDefault="00430338" w:rsidP="00430338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77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</w:trPr>
        <w:tc>
          <w:tcPr>
            <w:tcW w:w="1084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0338" w:rsidRPr="00BF7713" w:rsidTr="00C4494C">
        <w:trPr>
          <w:gridAfter w:val="3"/>
          <w:wAfter w:w="62" w:type="dxa"/>
        </w:trPr>
        <w:tc>
          <w:tcPr>
            <w:tcW w:w="648" w:type="dxa"/>
            <w:gridSpan w:val="2"/>
            <w:vMerge w:val="restart"/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A49C8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A49C8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89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A49C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2A49C8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430338" w:rsidRPr="00BF7713" w:rsidTr="00C4494C">
        <w:trPr>
          <w:gridAfter w:val="3"/>
          <w:wAfter w:w="62" w:type="dxa"/>
        </w:trPr>
        <w:tc>
          <w:tcPr>
            <w:tcW w:w="6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</w:t>
            </w: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յացնելու համա-պատաս-խանութ-յունը 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</w:rPr>
            </w:pP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առկայությունը</w:t>
            </w:r>
          </w:p>
        </w:tc>
        <w:tc>
          <w:tcPr>
            <w:tcW w:w="12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</w:rPr>
            </w:pP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ռաջարկած գնման առարկայի տեխնիկա</w:t>
            </w: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 բնութագրերի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համապատասխա</w:t>
            </w: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ությունը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 գործունեության համապա</w:t>
            </w: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 w:rsidRPr="002A49C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2A49C8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2A49C8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2A49C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</w:rPr>
            </w:pPr>
            <w:r w:rsidRPr="002A49C8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2A49C8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A49C8" w:rsidRDefault="00430338" w:rsidP="00430338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A49C8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430338" w:rsidRPr="00BF7713" w:rsidTr="00C4494C">
        <w:trPr>
          <w:gridAfter w:val="3"/>
          <w:wAfter w:w="62" w:type="dxa"/>
        </w:trPr>
        <w:tc>
          <w:tcPr>
            <w:tcW w:w="6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303"/>
        </w:trPr>
        <w:tc>
          <w:tcPr>
            <w:tcW w:w="2092" w:type="dxa"/>
            <w:gridSpan w:val="8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30338" w:rsidRPr="00BF7713" w:rsidTr="00C4494C">
        <w:trPr>
          <w:gridAfter w:val="3"/>
          <w:wAfter w:w="62" w:type="dxa"/>
          <w:trHeight w:val="81"/>
        </w:trPr>
        <w:tc>
          <w:tcPr>
            <w:tcW w:w="20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1084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346"/>
        </w:trPr>
        <w:tc>
          <w:tcPr>
            <w:tcW w:w="42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616FE" w:rsidRDefault="00430338" w:rsidP="0043033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C055CB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430338" w:rsidRPr="00BF7713" w:rsidTr="00C4494C">
        <w:trPr>
          <w:gridAfter w:val="3"/>
          <w:wAfter w:w="62" w:type="dxa"/>
          <w:trHeight w:val="305"/>
        </w:trPr>
        <w:tc>
          <w:tcPr>
            <w:tcW w:w="4230" w:type="dxa"/>
            <w:gridSpan w:val="20"/>
            <w:vMerge w:val="restart"/>
            <w:shd w:val="clear" w:color="auto" w:fill="auto"/>
            <w:vAlign w:val="center"/>
          </w:tcPr>
          <w:p w:rsidR="00430338" w:rsidRPr="00F50FBC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430338" w:rsidRPr="00BF7713" w:rsidTr="00C4494C">
        <w:trPr>
          <w:gridAfter w:val="3"/>
          <w:wAfter w:w="62" w:type="dxa"/>
          <w:trHeight w:val="92"/>
        </w:trPr>
        <w:tc>
          <w:tcPr>
            <w:tcW w:w="423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338" w:rsidRPr="00F50FBC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62320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262320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10840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0338" w:rsidRPr="00262320" w:rsidRDefault="00430338" w:rsidP="0043033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62320">
              <w:rPr>
                <w:rFonts w:ascii="GHEA Grapalat" w:hAnsi="GHEA Grapalat"/>
                <w:b/>
                <w:sz w:val="14"/>
                <w:szCs w:val="14"/>
              </w:rPr>
              <w:t>07.12.2018</w:t>
            </w: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80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4124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430338" w:rsidRPr="00BF7713" w:rsidTr="00C4494C">
        <w:trPr>
          <w:gridAfter w:val="3"/>
          <w:wAfter w:w="62" w:type="dxa"/>
          <w:trHeight w:val="93"/>
        </w:trPr>
        <w:tc>
          <w:tcPr>
            <w:tcW w:w="80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84124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7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430338" w:rsidRPr="00BF7713" w:rsidTr="00C4494C">
        <w:trPr>
          <w:gridAfter w:val="3"/>
          <w:wAfter w:w="62" w:type="dxa"/>
          <w:trHeight w:val="167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</w:trPr>
        <w:tc>
          <w:tcPr>
            <w:tcW w:w="648" w:type="dxa"/>
            <w:gridSpan w:val="2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7" w:type="dxa"/>
            <w:gridSpan w:val="8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5" w:type="dxa"/>
            <w:gridSpan w:val="43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30338" w:rsidRPr="00BF7713" w:rsidTr="00C4494C">
        <w:trPr>
          <w:gridAfter w:val="3"/>
          <w:wAfter w:w="62" w:type="dxa"/>
          <w:trHeight w:val="237"/>
        </w:trPr>
        <w:tc>
          <w:tcPr>
            <w:tcW w:w="648" w:type="dxa"/>
            <w:gridSpan w:val="2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8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11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30338" w:rsidRPr="00584124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4124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5"/>
            <w:vMerge w:val="restart"/>
            <w:shd w:val="clear" w:color="auto" w:fill="auto"/>
            <w:vAlign w:val="center"/>
          </w:tcPr>
          <w:p w:rsidR="00430338" w:rsidRPr="00934C7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4C7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3" w:type="dxa"/>
            <w:gridSpan w:val="15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30338" w:rsidRPr="00BF7713" w:rsidTr="00C4494C">
        <w:trPr>
          <w:gridAfter w:val="3"/>
          <w:wAfter w:w="62" w:type="dxa"/>
          <w:trHeight w:val="238"/>
        </w:trPr>
        <w:tc>
          <w:tcPr>
            <w:tcW w:w="648" w:type="dxa"/>
            <w:gridSpan w:val="2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8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11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30338" w:rsidRPr="00584124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5"/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30338" w:rsidRPr="00BF7713" w:rsidTr="00C4494C">
        <w:trPr>
          <w:gridAfter w:val="3"/>
          <w:wAfter w:w="62" w:type="dxa"/>
          <w:trHeight w:val="263"/>
        </w:trPr>
        <w:tc>
          <w:tcPr>
            <w:tcW w:w="6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4124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0338" w:rsidRPr="00BF7713" w:rsidTr="00C4494C">
        <w:trPr>
          <w:gridAfter w:val="3"/>
          <w:wAfter w:w="62" w:type="dxa"/>
          <w:trHeight w:val="146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430338" w:rsidRPr="00CB3EF1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607" w:type="dxa"/>
            <w:gridSpan w:val="8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2320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</w:rPr>
              <w:t>Լեվել-Էս</w:t>
            </w:r>
            <w:r w:rsidRPr="00262320"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124" w:type="dxa"/>
            <w:gridSpan w:val="11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62320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262320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262320">
              <w:rPr>
                <w:rFonts w:ascii="GHEA Grapalat" w:hAnsi="GHEA Grapalat" w:cs="Sylfaen"/>
                <w:sz w:val="16"/>
                <w:szCs w:val="16"/>
                <w:lang w:val="hy-AM"/>
              </w:rPr>
              <w:t>Հ-ԳՀԱ</w:t>
            </w:r>
            <w:r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62320">
              <w:rPr>
                <w:rFonts w:ascii="GHEA Grapalat" w:hAnsi="GHEA Grapalat" w:cs="Sylfaen"/>
                <w:sz w:val="16"/>
                <w:szCs w:val="16"/>
                <w:lang w:val="hy-AM"/>
              </w:rPr>
              <w:t>ՁԲ-18/</w:t>
            </w:r>
            <w:r w:rsidRPr="00262320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62320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262320">
              <w:rPr>
                <w:rFonts w:ascii="GHEA Grapalat" w:hAnsi="GHEA Grapalat" w:cs="Sylfaen"/>
                <w:sz w:val="16"/>
                <w:szCs w:val="16"/>
              </w:rPr>
              <w:t>/12/2018</w:t>
            </w:r>
          </w:p>
        </w:tc>
        <w:tc>
          <w:tcPr>
            <w:tcW w:w="1142" w:type="dxa"/>
            <w:gridSpan w:val="5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62320">
              <w:rPr>
                <w:rFonts w:ascii="GHEA Grapalat" w:hAnsi="GHEA Grapalat" w:cs="Sylfaen"/>
                <w:sz w:val="16"/>
                <w:szCs w:val="16"/>
              </w:rPr>
              <w:t>25</w:t>
            </w:r>
            <w:r w:rsidRPr="00262320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262320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262320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10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335 565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430338" w:rsidRPr="00262320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335 565</w:t>
            </w:r>
          </w:p>
        </w:tc>
      </w:tr>
      <w:tr w:rsidR="00430338" w:rsidRPr="00BF7713" w:rsidTr="00C4494C">
        <w:trPr>
          <w:gridAfter w:val="3"/>
          <w:wAfter w:w="62" w:type="dxa"/>
          <w:trHeight w:val="150"/>
        </w:trPr>
        <w:tc>
          <w:tcPr>
            <w:tcW w:w="10840" w:type="dxa"/>
            <w:gridSpan w:val="53"/>
            <w:shd w:val="clear" w:color="auto" w:fill="auto"/>
            <w:vAlign w:val="center"/>
          </w:tcPr>
          <w:p w:rsidR="00430338" w:rsidRPr="00584124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4124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30338" w:rsidRPr="00BF7713" w:rsidTr="00C4494C">
        <w:trPr>
          <w:gridAfter w:val="3"/>
          <w:wAfter w:w="62" w:type="dxa"/>
          <w:trHeight w:val="125"/>
        </w:trPr>
        <w:tc>
          <w:tcPr>
            <w:tcW w:w="6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30338" w:rsidRPr="00934C73" w:rsidTr="00C4494C">
        <w:trPr>
          <w:gridAfter w:val="3"/>
          <w:wAfter w:w="62" w:type="dxa"/>
          <w:trHeight w:val="155"/>
        </w:trPr>
        <w:tc>
          <w:tcPr>
            <w:tcW w:w="6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6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&lt;&lt;Լեվել-Էս&gt;&gt; 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5657" w:rsidRDefault="00430338" w:rsidP="00430338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6232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Pr="00585657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Դավիթ-Բեկի 106/7</w:t>
            </w:r>
          </w:p>
        </w:tc>
        <w:tc>
          <w:tcPr>
            <w:tcW w:w="18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5657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5657">
              <w:rPr>
                <w:rFonts w:ascii="GHEA Grapalat" w:hAnsi="GHEA Grapalat"/>
                <w:sz w:val="16"/>
                <w:szCs w:val="16"/>
                <w:lang w:val="hy-AM"/>
              </w:rPr>
              <w:t>level.sp@gmail.com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666770" w:rsidRDefault="00666770" w:rsidP="006667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2140004535940100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585657" w:rsidRDefault="00430338" w:rsidP="0043033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</w:rPr>
              <w:t>00430324</w:t>
            </w:r>
          </w:p>
        </w:tc>
      </w:tr>
      <w:tr w:rsidR="00430338" w:rsidRPr="00934C73" w:rsidTr="00C4494C">
        <w:trPr>
          <w:gridAfter w:val="3"/>
          <w:wAfter w:w="62" w:type="dxa"/>
          <w:trHeight w:val="90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934C7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0338" w:rsidRPr="00666770" w:rsidTr="00C449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2" w:type="dxa"/>
          <w:trHeight w:val="200"/>
        </w:trPr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85617B" w:rsidRDefault="00430338" w:rsidP="0043033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61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338" w:rsidRPr="00430338" w:rsidRDefault="00430338" w:rsidP="00430338">
            <w:pPr>
              <w:spacing w:after="0"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430338" w:rsidRPr="00430338" w:rsidRDefault="00430338" w:rsidP="00430338">
            <w:pPr>
              <w:spacing w:after="0" w:line="240" w:lineRule="auto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430338">
              <w:rPr>
                <w:rFonts w:ascii="GHEA Grapalat" w:hAnsi="GHEA Grapalat" w:cs="Arial Armenian"/>
                <w:sz w:val="14"/>
                <w:szCs w:val="14"/>
                <w:lang w:val="hy-AM"/>
              </w:rPr>
              <w:t>9-րդ և 10-րդ չափաբաժինների մասով գնման ընթացակարգը հայտարարվել է չկայացած, քանի որ նշված չափաբաժինների մասով հայտեր չեն ներկայացվել:</w:t>
            </w:r>
          </w:p>
          <w:p w:rsidR="00430338" w:rsidRPr="00F86882" w:rsidRDefault="00430338" w:rsidP="00430338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30338" w:rsidRPr="00666770" w:rsidTr="00C4494C">
        <w:trPr>
          <w:gridAfter w:val="3"/>
          <w:wAfter w:w="62" w:type="dxa"/>
          <w:trHeight w:val="43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F86882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678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30338" w:rsidRPr="00F86882" w:rsidRDefault="00430338" w:rsidP="00430338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8688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05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30338" w:rsidRPr="00BF7713" w:rsidRDefault="007B2FCD" w:rsidP="00430338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430338" w:rsidRPr="00502DA7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430338" w:rsidRPr="00BF7713" w:rsidTr="00C4494C">
        <w:trPr>
          <w:gridAfter w:val="3"/>
          <w:wAfter w:w="62" w:type="dxa"/>
          <w:trHeight w:val="52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934C73" w:rsidRDefault="00430338" w:rsidP="00430338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27"/>
        </w:trPr>
        <w:tc>
          <w:tcPr>
            <w:tcW w:w="67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0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1084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157"/>
        </w:trPr>
        <w:tc>
          <w:tcPr>
            <w:tcW w:w="67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0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67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0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43"/>
        </w:trPr>
        <w:tc>
          <w:tcPr>
            <w:tcW w:w="10840" w:type="dxa"/>
            <w:gridSpan w:val="53"/>
            <w:shd w:val="clear" w:color="auto" w:fill="99CCFF"/>
            <w:vAlign w:val="center"/>
          </w:tcPr>
          <w:p w:rsidR="00430338" w:rsidRPr="00BF7713" w:rsidRDefault="00430338" w:rsidP="004303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0338" w:rsidRPr="00BF7713" w:rsidTr="00C4494C">
        <w:trPr>
          <w:gridAfter w:val="3"/>
          <w:wAfter w:w="62" w:type="dxa"/>
          <w:trHeight w:val="227"/>
        </w:trPr>
        <w:tc>
          <w:tcPr>
            <w:tcW w:w="10840" w:type="dxa"/>
            <w:gridSpan w:val="53"/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0338" w:rsidRPr="00BF7713" w:rsidTr="00C4494C">
        <w:trPr>
          <w:gridAfter w:val="1"/>
          <w:wAfter w:w="46" w:type="dxa"/>
          <w:trHeight w:val="47"/>
        </w:trPr>
        <w:tc>
          <w:tcPr>
            <w:tcW w:w="30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338" w:rsidRPr="00BF7713" w:rsidRDefault="00430338" w:rsidP="0043033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30338" w:rsidRPr="00BF7713" w:rsidTr="00C4494C">
        <w:trPr>
          <w:gridAfter w:val="1"/>
          <w:wAfter w:w="46" w:type="dxa"/>
          <w:trHeight w:val="47"/>
        </w:trPr>
        <w:tc>
          <w:tcPr>
            <w:tcW w:w="3097" w:type="dxa"/>
            <w:gridSpan w:val="14"/>
            <w:shd w:val="clear" w:color="auto" w:fill="auto"/>
            <w:vAlign w:val="center"/>
          </w:tcPr>
          <w:p w:rsidR="00430338" w:rsidRPr="001C5C79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846" w:type="dxa"/>
            <w:gridSpan w:val="22"/>
            <w:shd w:val="clear" w:color="auto" w:fill="auto"/>
            <w:vAlign w:val="center"/>
          </w:tcPr>
          <w:p w:rsidR="00430338" w:rsidRPr="00DD4BA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913" w:type="dxa"/>
            <w:gridSpan w:val="19"/>
            <w:shd w:val="clear" w:color="auto" w:fill="auto"/>
            <w:vAlign w:val="center"/>
          </w:tcPr>
          <w:p w:rsidR="00430338" w:rsidRPr="00DD4BA3" w:rsidRDefault="00430338" w:rsidP="0043033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Akunq.kotayq@mta.gov.am</w:t>
            </w:r>
          </w:p>
        </w:tc>
      </w:tr>
    </w:tbl>
    <w:p w:rsidR="00430338" w:rsidRDefault="00430338" w:rsidP="00430338">
      <w:pPr>
        <w:spacing w:after="0"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430338" w:rsidRPr="00B44A8F" w:rsidRDefault="00430338" w:rsidP="00430338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430338" w:rsidRPr="00502DA7" w:rsidRDefault="00430338" w:rsidP="00430338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02DA7">
        <w:rPr>
          <w:rFonts w:ascii="GHEA Grapalat" w:hAnsi="GHEA Grapalat" w:cs="Sylfaen"/>
          <w:sz w:val="20"/>
          <w:lang w:val="af-ZA"/>
        </w:rPr>
        <w:t>Պատվիրատու</w:t>
      </w:r>
      <w:r w:rsidRPr="00502DA7">
        <w:rPr>
          <w:rFonts w:ascii="GHEA Grapalat" w:hAnsi="GHEA Grapalat"/>
          <w:sz w:val="20"/>
          <w:lang w:val="af-ZA"/>
        </w:rPr>
        <w:t>՝</w:t>
      </w:r>
      <w:r w:rsidRPr="00502DA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 w:rsidRPr="00502DA7">
        <w:rPr>
          <w:rFonts w:ascii="GHEA Grapalat" w:hAnsi="GHEA Grapalat"/>
          <w:sz w:val="20"/>
          <w:lang w:val="hy-AM"/>
        </w:rPr>
        <w:t>ի համայնքապետարան</w:t>
      </w:r>
    </w:p>
    <w:p w:rsidR="00430338" w:rsidRDefault="00430338" w:rsidP="00430338">
      <w:pPr>
        <w:spacing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spacing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spacing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30338" w:rsidRDefault="00430338" w:rsidP="0043033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171C6" w:rsidRPr="00430338" w:rsidRDefault="00D171C6" w:rsidP="00430338"/>
    <w:sectPr w:rsidR="00D171C6" w:rsidRPr="00430338" w:rsidSect="0043033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A70" w:rsidRDefault="00EB1A70" w:rsidP="00430338">
      <w:pPr>
        <w:spacing w:after="0" w:line="240" w:lineRule="auto"/>
      </w:pPr>
      <w:r>
        <w:separator/>
      </w:r>
    </w:p>
  </w:endnote>
  <w:endnote w:type="continuationSeparator" w:id="1">
    <w:p w:rsidR="00EB1A70" w:rsidRDefault="00EB1A70" w:rsidP="0043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A70" w:rsidRDefault="00EB1A70" w:rsidP="00430338">
      <w:pPr>
        <w:spacing w:after="0" w:line="240" w:lineRule="auto"/>
      </w:pPr>
      <w:r>
        <w:separator/>
      </w:r>
    </w:p>
  </w:footnote>
  <w:footnote w:type="continuationSeparator" w:id="1">
    <w:p w:rsidR="00EB1A70" w:rsidRDefault="00EB1A70" w:rsidP="00430338">
      <w:pPr>
        <w:spacing w:after="0" w:line="240" w:lineRule="auto"/>
      </w:pPr>
      <w:r>
        <w:continuationSeparator/>
      </w:r>
    </w:p>
  </w:footnote>
  <w:footnote w:id="2">
    <w:p w:rsidR="00430338" w:rsidRPr="00262320" w:rsidRDefault="00430338" w:rsidP="004303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CF4B01">
        <w:rPr>
          <w:rFonts w:ascii="GHEA Grapalat" w:hAnsi="GHEA Grapalat"/>
          <w:bCs/>
          <w:i/>
          <w:sz w:val="12"/>
          <w:szCs w:val="12"/>
          <w:lang w:val="es-ES"/>
        </w:rPr>
        <w:t>9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430338" w:rsidRPr="002D0BF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26232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0338" w:rsidRPr="002D0BF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30338" w:rsidRPr="00EB00B9" w:rsidRDefault="00430338" w:rsidP="004303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30338" w:rsidRPr="002D0BF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0338" w:rsidRPr="002D0BF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0338" w:rsidRPr="002D0BF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0338" w:rsidRPr="002D0BF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0338" w:rsidRPr="00C868EC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0338" w:rsidRPr="00871366" w:rsidRDefault="00430338" w:rsidP="004303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30338" w:rsidRPr="002D0BF6" w:rsidRDefault="00430338" w:rsidP="004303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0CB5"/>
    <w:rsid w:val="00430338"/>
    <w:rsid w:val="00666770"/>
    <w:rsid w:val="007B2FCD"/>
    <w:rsid w:val="00A92A55"/>
    <w:rsid w:val="00AB6A6C"/>
    <w:rsid w:val="00BF0CB5"/>
    <w:rsid w:val="00D171C6"/>
    <w:rsid w:val="00EB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rsid w:val="00BF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0CB5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43033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30338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4303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3</cp:revision>
  <dcterms:created xsi:type="dcterms:W3CDTF">2018-12-12T05:46:00Z</dcterms:created>
  <dcterms:modified xsi:type="dcterms:W3CDTF">2018-12-12T05:56:00Z</dcterms:modified>
  <cp:keywords>https://mul-kotayk.gov.am/tasks/docs/attachment.php?id=153938&amp;fn=We1812120957169115_758A.docx&amp;out=0&amp;token=f10fcb906b0e883c8710</cp:keywords>
</cp:coreProperties>
</file>