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D461" w14:textId="77777777" w:rsidR="0022631D" w:rsidRPr="00B9774B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sz w:val="18"/>
          <w:szCs w:val="20"/>
          <w:lang w:val="af-ZA" w:eastAsia="ru-RU"/>
        </w:rPr>
      </w:pPr>
      <w:bookmarkStart w:id="0" w:name="_GoBack"/>
      <w:r w:rsidRPr="00B9774B">
        <w:rPr>
          <w:rFonts w:ascii="GHEA Grapalat" w:eastAsia="Times New Roman" w:hAnsi="GHEA Grapalat" w:cs="Sylfaen"/>
          <w:sz w:val="18"/>
          <w:szCs w:val="20"/>
          <w:lang w:val="af-ZA" w:eastAsia="ru-RU"/>
        </w:rPr>
        <w:t>ՀԱՅՏԱՐԱՐՈՒԹՅՈՒՆ</w:t>
      </w:r>
    </w:p>
    <w:p w14:paraId="769A6979" w14:textId="04E4FA01" w:rsidR="0022631D" w:rsidRPr="00B9774B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sz w:val="18"/>
          <w:szCs w:val="20"/>
          <w:lang w:val="af-ZA" w:eastAsia="ru-RU"/>
        </w:rPr>
      </w:pPr>
      <w:r w:rsidRPr="00B9774B">
        <w:rPr>
          <w:rFonts w:ascii="GHEA Grapalat" w:eastAsia="Times New Roman" w:hAnsi="GHEA Grapalat" w:cs="Sylfaen"/>
          <w:sz w:val="18"/>
          <w:szCs w:val="20"/>
          <w:lang w:val="af-ZA" w:eastAsia="ru-RU"/>
        </w:rPr>
        <w:t>կնքված պայմանագրի մասին</w:t>
      </w:r>
    </w:p>
    <w:p w14:paraId="6D610C87" w14:textId="0A8E48E6" w:rsidR="0022631D" w:rsidRPr="00B9774B" w:rsidRDefault="00343D14" w:rsidP="00343D14">
      <w:pPr>
        <w:jc w:val="center"/>
        <w:rPr>
          <w:rFonts w:ascii="GHEA Grapalat" w:hAnsi="GHEA Grapalat" w:cs="Sylfaen"/>
          <w:sz w:val="14"/>
          <w:szCs w:val="16"/>
          <w:lang w:val="af-ZA"/>
        </w:rPr>
      </w:pPr>
      <w:r w:rsidRPr="00B9774B">
        <w:rPr>
          <w:rFonts w:ascii="GHEA Grapalat" w:hAnsi="GHEA Grapalat" w:cs="Sylfaen"/>
          <w:sz w:val="14"/>
          <w:szCs w:val="16"/>
          <w:lang w:val="af-ZA"/>
        </w:rPr>
        <w:t xml:space="preserve">ՀՀ պաշտպանության նախարարությունը ստորև ներկայացնում է իր կարիքների համար </w:t>
      </w:r>
      <w:r w:rsidR="00376510" w:rsidRPr="00B9774B">
        <w:rPr>
          <w:rFonts w:ascii="GHEA Grapalat" w:hAnsi="GHEA Grapalat" w:cs="Sylfaen"/>
          <w:sz w:val="14"/>
          <w:szCs w:val="16"/>
          <w:lang w:val="af-ZA"/>
        </w:rPr>
        <w:t>էլեկտրական սարքերի վերանորոգման և պահպանման ծառայությունների</w:t>
      </w:r>
      <w:r w:rsidR="00C5472D" w:rsidRPr="00B9774B">
        <w:rPr>
          <w:rFonts w:ascii="GHEA Grapalat" w:hAnsi="GHEA Grapalat" w:cs="Sylfaen"/>
          <w:sz w:val="14"/>
          <w:szCs w:val="16"/>
          <w:lang w:val="af-ZA"/>
        </w:rPr>
        <w:t xml:space="preserve"> </w:t>
      </w:r>
      <w:r w:rsidRPr="00B9774B">
        <w:rPr>
          <w:rFonts w:ascii="GHEA Grapalat" w:hAnsi="GHEA Grapalat" w:cs="Sylfaen"/>
          <w:sz w:val="14"/>
          <w:szCs w:val="16"/>
          <w:lang w:val="af-ZA"/>
        </w:rPr>
        <w:t>ձեռքբերման նպատակով կազմակերպված «ՀՀ ՊՆ-ԳՀԾՁԲ-</w:t>
      </w:r>
      <w:r w:rsidR="00363AFA" w:rsidRPr="00B9774B">
        <w:rPr>
          <w:rFonts w:ascii="GHEA Grapalat" w:hAnsi="GHEA Grapalat" w:cs="Sylfaen"/>
          <w:sz w:val="14"/>
          <w:szCs w:val="16"/>
          <w:lang w:val="af-ZA"/>
        </w:rPr>
        <w:t>24-10/8</w:t>
      </w:r>
      <w:r w:rsidRPr="00B9774B">
        <w:rPr>
          <w:rFonts w:ascii="GHEA Grapalat" w:hAnsi="GHEA Grapalat" w:cs="Sylfaen"/>
          <w:sz w:val="14"/>
          <w:szCs w:val="16"/>
          <w:lang w:val="af-ZA"/>
        </w:rPr>
        <w:t xml:space="preserve">» ծածկագրով գնման ընթացակարգի արդյունքում </w:t>
      </w:r>
      <w:r w:rsidR="002B5EE2" w:rsidRPr="00B9774B">
        <w:rPr>
          <w:rFonts w:ascii="GHEA Grapalat" w:hAnsi="GHEA Grapalat" w:cs="Sylfaen"/>
          <w:sz w:val="14"/>
          <w:szCs w:val="16"/>
          <w:lang w:val="af-ZA"/>
        </w:rPr>
        <w:t>202</w:t>
      </w:r>
      <w:r w:rsidR="00DF0EB7" w:rsidRPr="00B9774B">
        <w:rPr>
          <w:rFonts w:ascii="GHEA Grapalat" w:hAnsi="GHEA Grapalat" w:cs="Sylfaen"/>
          <w:sz w:val="14"/>
          <w:szCs w:val="16"/>
          <w:lang w:val="af-ZA"/>
        </w:rPr>
        <w:t>4</w:t>
      </w:r>
      <w:r w:rsidRPr="00B9774B">
        <w:rPr>
          <w:rFonts w:ascii="GHEA Grapalat" w:hAnsi="GHEA Grapalat" w:cs="Sylfaen"/>
          <w:sz w:val="14"/>
          <w:szCs w:val="16"/>
          <w:lang w:val="af-ZA"/>
        </w:rPr>
        <w:t xml:space="preserve"> թվականի </w:t>
      </w:r>
      <w:r w:rsidR="008765E5" w:rsidRPr="00B9774B">
        <w:rPr>
          <w:rFonts w:ascii="GHEA Grapalat" w:hAnsi="GHEA Grapalat" w:cs="Sylfaen"/>
          <w:sz w:val="14"/>
          <w:szCs w:val="16"/>
          <w:lang w:val="af-ZA"/>
        </w:rPr>
        <w:t>հունիս</w:t>
      </w:r>
      <w:r w:rsidR="004331E6" w:rsidRPr="00B9774B">
        <w:rPr>
          <w:rFonts w:ascii="GHEA Grapalat" w:hAnsi="GHEA Grapalat" w:cs="Sylfaen"/>
          <w:sz w:val="14"/>
          <w:szCs w:val="16"/>
          <w:lang w:val="af-ZA"/>
        </w:rPr>
        <w:t>ի</w:t>
      </w:r>
      <w:r w:rsidR="004B3477" w:rsidRPr="00B9774B">
        <w:rPr>
          <w:rFonts w:ascii="GHEA Grapalat" w:hAnsi="GHEA Grapalat" w:cs="Sylfaen"/>
          <w:sz w:val="14"/>
          <w:szCs w:val="16"/>
          <w:lang w:val="af-ZA"/>
        </w:rPr>
        <w:t xml:space="preserve"> </w:t>
      </w:r>
      <w:r w:rsidR="008765E5" w:rsidRPr="00B9774B">
        <w:rPr>
          <w:rFonts w:ascii="GHEA Grapalat" w:hAnsi="GHEA Grapalat" w:cs="Sylfaen"/>
          <w:sz w:val="14"/>
          <w:szCs w:val="16"/>
          <w:lang w:val="af-ZA"/>
        </w:rPr>
        <w:t>27</w:t>
      </w:r>
      <w:r w:rsidRPr="00B9774B">
        <w:rPr>
          <w:rFonts w:ascii="GHEA Grapalat" w:hAnsi="GHEA Grapalat" w:cs="Sylfaen"/>
          <w:sz w:val="14"/>
          <w:szCs w:val="16"/>
          <w:lang w:val="af-ZA"/>
        </w:rPr>
        <w:t>-ին կնքված N «ԳՀԾՁԲ-</w:t>
      </w:r>
      <w:r w:rsidR="00363AFA" w:rsidRPr="00B9774B">
        <w:rPr>
          <w:rFonts w:ascii="GHEA Grapalat" w:hAnsi="GHEA Grapalat" w:cs="Sylfaen"/>
          <w:sz w:val="14"/>
          <w:szCs w:val="16"/>
          <w:lang w:val="af-ZA"/>
        </w:rPr>
        <w:t>24-10/8</w:t>
      </w:r>
      <w:r w:rsidR="004B3477" w:rsidRPr="00B9774B">
        <w:rPr>
          <w:rFonts w:ascii="GHEA Grapalat" w:hAnsi="GHEA Grapalat" w:cs="Sylfaen"/>
          <w:sz w:val="14"/>
          <w:szCs w:val="16"/>
          <w:lang w:val="af-ZA"/>
        </w:rPr>
        <w:t>-1</w:t>
      </w:r>
      <w:r w:rsidRPr="00B9774B">
        <w:rPr>
          <w:rFonts w:ascii="GHEA Grapalat" w:hAnsi="GHEA Grapalat" w:cs="Sylfaen"/>
          <w:sz w:val="14"/>
          <w:szCs w:val="16"/>
          <w:lang w:val="af-ZA"/>
        </w:rPr>
        <w:t>»</w:t>
      </w:r>
      <w:r w:rsidR="0099447F" w:rsidRPr="00B9774B">
        <w:rPr>
          <w:rFonts w:ascii="GHEA Grapalat" w:hAnsi="GHEA Grapalat" w:cs="Sylfaen"/>
          <w:sz w:val="14"/>
          <w:szCs w:val="16"/>
          <w:lang w:val="af-ZA"/>
        </w:rPr>
        <w:t xml:space="preserve"> </w:t>
      </w:r>
      <w:r w:rsidRPr="00B9774B">
        <w:rPr>
          <w:rFonts w:ascii="GHEA Grapalat" w:hAnsi="GHEA Grapalat" w:cs="Sylfaen"/>
          <w:sz w:val="14"/>
          <w:szCs w:val="16"/>
          <w:lang w:val="af-ZA"/>
        </w:rPr>
        <w:t>պայմանագր</w:t>
      </w:r>
      <w:r w:rsidR="004331E6" w:rsidRPr="00B9774B">
        <w:rPr>
          <w:rFonts w:ascii="GHEA Grapalat" w:hAnsi="GHEA Grapalat" w:cs="Sylfaen"/>
          <w:sz w:val="14"/>
          <w:szCs w:val="16"/>
          <w:lang w:val="af-ZA"/>
        </w:rPr>
        <w:t>եր</w:t>
      </w:r>
      <w:r w:rsidRPr="00B9774B">
        <w:rPr>
          <w:rFonts w:ascii="GHEA Grapalat" w:hAnsi="GHEA Grapalat" w:cs="Sylfaen"/>
          <w:sz w:val="14"/>
          <w:szCs w:val="16"/>
          <w:lang w:val="af-ZA"/>
        </w:rPr>
        <w:t>ի մասին տեղեկատվությունը</w:t>
      </w:r>
      <w:r w:rsidR="00862C53" w:rsidRPr="00B9774B">
        <w:rPr>
          <w:rFonts w:ascii="GHEA Grapalat" w:hAnsi="GHEA Grapalat" w:cs="Sylfaen"/>
          <w:sz w:val="14"/>
          <w:szCs w:val="16"/>
          <w:lang w:val="af-ZA"/>
        </w:rPr>
        <w:t xml:space="preserve"> 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28"/>
        <w:gridCol w:w="176"/>
        <w:gridCol w:w="605"/>
        <w:gridCol w:w="29"/>
        <w:gridCol w:w="269"/>
        <w:gridCol w:w="21"/>
        <w:gridCol w:w="427"/>
        <w:gridCol w:w="90"/>
        <w:gridCol w:w="92"/>
        <w:gridCol w:w="178"/>
        <w:gridCol w:w="542"/>
        <w:gridCol w:w="28"/>
        <w:gridCol w:w="332"/>
        <w:gridCol w:w="130"/>
        <w:gridCol w:w="590"/>
        <w:gridCol w:w="191"/>
        <w:gridCol w:w="77"/>
        <w:gridCol w:w="948"/>
        <w:gridCol w:w="69"/>
        <w:gridCol w:w="12"/>
        <w:gridCol w:w="522"/>
        <w:gridCol w:w="201"/>
        <w:gridCol w:w="187"/>
        <w:gridCol w:w="156"/>
        <w:gridCol w:w="273"/>
        <w:gridCol w:w="457"/>
        <w:gridCol w:w="40"/>
        <w:gridCol w:w="635"/>
        <w:gridCol w:w="211"/>
        <w:gridCol w:w="23"/>
        <w:gridCol w:w="186"/>
        <w:gridCol w:w="257"/>
        <w:gridCol w:w="325"/>
        <w:gridCol w:w="1496"/>
      </w:tblGrid>
      <w:tr w:rsidR="004700F9" w:rsidRPr="00B9774B" w14:paraId="3BCB0F4A" w14:textId="77777777" w:rsidTr="00D63FA3">
        <w:trPr>
          <w:trHeight w:val="146"/>
        </w:trPr>
        <w:tc>
          <w:tcPr>
            <w:tcW w:w="809" w:type="dxa"/>
            <w:shd w:val="clear" w:color="auto" w:fill="auto"/>
            <w:vAlign w:val="center"/>
          </w:tcPr>
          <w:p w14:paraId="5FD69F2F" w14:textId="77777777" w:rsidR="0022631D" w:rsidRPr="00B9774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val="af-ZA" w:eastAsia="ru-RU"/>
              </w:rPr>
            </w:pPr>
          </w:p>
        </w:tc>
        <w:tc>
          <w:tcPr>
            <w:tcW w:w="10403" w:type="dxa"/>
            <w:gridSpan w:val="34"/>
            <w:shd w:val="clear" w:color="auto" w:fill="auto"/>
            <w:vAlign w:val="center"/>
          </w:tcPr>
          <w:p w14:paraId="47A5B985" w14:textId="77777777" w:rsidR="0022631D" w:rsidRPr="00B9774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val="af-ZA" w:eastAsia="ru-RU"/>
              </w:rPr>
            </w:pPr>
            <w:r w:rsidRPr="00B9774B">
              <w:rPr>
                <w:rFonts w:ascii="GHEA Grapalat" w:eastAsia="Times New Roman" w:hAnsi="GHEA Grapalat"/>
                <w:bCs/>
                <w:sz w:val="12"/>
                <w:szCs w:val="14"/>
                <w:lang w:eastAsia="ru-RU"/>
              </w:rPr>
              <w:t>Գ</w:t>
            </w:r>
            <w:r w:rsidRPr="00B9774B">
              <w:rPr>
                <w:rFonts w:ascii="GHEA Grapalat" w:eastAsia="Times New Roman" w:hAnsi="GHEA Grapalat"/>
                <w:bCs/>
                <w:sz w:val="12"/>
                <w:szCs w:val="14"/>
                <w:lang w:val="hy-AM" w:eastAsia="ru-RU"/>
              </w:rPr>
              <w:t xml:space="preserve">նման </w:t>
            </w:r>
            <w:r w:rsidRPr="00B9774B">
              <w:rPr>
                <w:rFonts w:ascii="GHEA Grapalat" w:eastAsia="Times New Roman" w:hAnsi="GHEA Grapalat"/>
                <w:bCs/>
                <w:sz w:val="12"/>
                <w:szCs w:val="14"/>
                <w:lang w:eastAsia="ru-RU"/>
              </w:rPr>
              <w:t>առարկայի</w:t>
            </w:r>
          </w:p>
        </w:tc>
      </w:tr>
      <w:tr w:rsidR="004700F9" w:rsidRPr="00B9774B" w14:paraId="796D388F" w14:textId="77777777" w:rsidTr="00D63FA3">
        <w:trPr>
          <w:trHeight w:val="110"/>
        </w:trPr>
        <w:tc>
          <w:tcPr>
            <w:tcW w:w="809" w:type="dxa"/>
            <w:vMerge w:val="restart"/>
            <w:shd w:val="clear" w:color="auto" w:fill="auto"/>
            <w:vAlign w:val="center"/>
          </w:tcPr>
          <w:p w14:paraId="781659E7" w14:textId="0F13217F" w:rsidR="0022631D" w:rsidRPr="00B9774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0"/>
                <w:szCs w:val="12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0"/>
                <w:szCs w:val="12"/>
                <w:lang w:eastAsia="ru-RU"/>
              </w:rPr>
              <w:t>չափաբաժնի համարը</w:t>
            </w:r>
          </w:p>
        </w:tc>
        <w:tc>
          <w:tcPr>
            <w:tcW w:w="1707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B9774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0"/>
                <w:szCs w:val="12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0"/>
                <w:szCs w:val="12"/>
                <w:lang w:eastAsia="ru-RU"/>
              </w:rPr>
              <w:t>անվանումը</w:t>
            </w:r>
          </w:p>
        </w:tc>
        <w:tc>
          <w:tcPr>
            <w:tcW w:w="630" w:type="dxa"/>
            <w:gridSpan w:val="4"/>
            <w:vMerge w:val="restart"/>
            <w:shd w:val="clear" w:color="auto" w:fill="auto"/>
            <w:vAlign w:val="center"/>
          </w:tcPr>
          <w:p w14:paraId="3D073E87" w14:textId="37128837" w:rsidR="0022631D" w:rsidRPr="00B9774B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0"/>
                <w:szCs w:val="12"/>
                <w:lang w:eastAsia="ru-RU"/>
              </w:rPr>
              <w:t>չափման միավորը</w:t>
            </w: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 w14:paraId="59F68B85" w14:textId="5865C577" w:rsidR="0022631D" w:rsidRPr="00B9774B" w:rsidRDefault="0022631D" w:rsidP="00B8571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քանակը</w:t>
            </w:r>
          </w:p>
        </w:tc>
        <w:tc>
          <w:tcPr>
            <w:tcW w:w="2636" w:type="dxa"/>
            <w:gridSpan w:val="10"/>
            <w:shd w:val="clear" w:color="auto" w:fill="auto"/>
            <w:vAlign w:val="center"/>
          </w:tcPr>
          <w:p w14:paraId="62535C49" w14:textId="065DB325" w:rsidR="0022631D" w:rsidRPr="00B9774B" w:rsidRDefault="00FD5F78" w:rsidP="00FD5F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նախահաշվային</w:t>
            </w:r>
            <w:r w:rsidR="00CE6CE9"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 xml:space="preserve"> </w:t>
            </w:r>
            <w:r w:rsidR="0022631D"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գինը</w:t>
            </w:r>
          </w:p>
        </w:tc>
        <w:tc>
          <w:tcPr>
            <w:tcW w:w="1809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836BC" w14:textId="77777777" w:rsidR="0022631D" w:rsidRPr="00B9774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0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2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89872" w14:textId="77777777" w:rsidR="0022631D" w:rsidRPr="00B9774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Cs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0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4700F9" w:rsidRPr="00B9774B" w14:paraId="02BE1D52" w14:textId="77777777" w:rsidTr="00D63FA3">
        <w:trPr>
          <w:trHeight w:val="175"/>
        </w:trPr>
        <w:tc>
          <w:tcPr>
            <w:tcW w:w="809" w:type="dxa"/>
            <w:vMerge/>
            <w:shd w:val="clear" w:color="auto" w:fill="auto"/>
            <w:vAlign w:val="center"/>
          </w:tcPr>
          <w:p w14:paraId="6E1FBC69" w14:textId="77777777" w:rsidR="0022631D" w:rsidRPr="00B9774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2"/>
                <w:szCs w:val="14"/>
                <w:lang w:eastAsia="ru-RU"/>
              </w:rPr>
            </w:pPr>
          </w:p>
        </w:tc>
        <w:tc>
          <w:tcPr>
            <w:tcW w:w="1707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B9774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  <w:tc>
          <w:tcPr>
            <w:tcW w:w="630" w:type="dxa"/>
            <w:gridSpan w:val="4"/>
            <w:vMerge/>
            <w:shd w:val="clear" w:color="auto" w:fill="auto"/>
            <w:vAlign w:val="center"/>
          </w:tcPr>
          <w:p w14:paraId="5C6C06A7" w14:textId="77777777" w:rsidR="0022631D" w:rsidRPr="00B9774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  <w:tc>
          <w:tcPr>
            <w:tcW w:w="1080" w:type="dxa"/>
            <w:gridSpan w:val="4"/>
            <w:vMerge w:val="restart"/>
            <w:shd w:val="clear" w:color="auto" w:fill="auto"/>
            <w:vAlign w:val="center"/>
          </w:tcPr>
          <w:p w14:paraId="374821C4" w14:textId="13FD3910" w:rsidR="0022631D" w:rsidRPr="00B9774B" w:rsidRDefault="0022631D" w:rsidP="00CF05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0"/>
                <w:szCs w:val="12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0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22631D" w:rsidRPr="00B9774B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0"/>
                <w:szCs w:val="12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0"/>
                <w:szCs w:val="12"/>
                <w:lang w:eastAsia="ru-RU"/>
              </w:rPr>
              <w:t>ընդհանուր</w:t>
            </w:r>
          </w:p>
        </w:tc>
        <w:tc>
          <w:tcPr>
            <w:tcW w:w="2636" w:type="dxa"/>
            <w:gridSpan w:val="10"/>
            <w:shd w:val="clear" w:color="auto" w:fill="auto"/>
            <w:vAlign w:val="center"/>
          </w:tcPr>
          <w:p w14:paraId="01CC38D9" w14:textId="77777777" w:rsidR="0022631D" w:rsidRPr="00B9774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14:paraId="12AD9841" w14:textId="77777777" w:rsidR="0022631D" w:rsidRPr="00B9774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  <w:tc>
          <w:tcPr>
            <w:tcW w:w="182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8B6AAAB" w14:textId="77777777" w:rsidR="0022631D" w:rsidRPr="00B9774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</w:tr>
      <w:tr w:rsidR="004700F9" w:rsidRPr="00B9774B" w14:paraId="688F77C8" w14:textId="77777777" w:rsidTr="00D63FA3">
        <w:trPr>
          <w:trHeight w:val="275"/>
        </w:trPr>
        <w:tc>
          <w:tcPr>
            <w:tcW w:w="8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B9774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2"/>
                <w:szCs w:val="14"/>
                <w:lang w:eastAsia="ru-RU"/>
              </w:rPr>
            </w:pPr>
          </w:p>
        </w:tc>
        <w:tc>
          <w:tcPr>
            <w:tcW w:w="170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B9774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  <w:tc>
          <w:tcPr>
            <w:tcW w:w="63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B9774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  <w:tc>
          <w:tcPr>
            <w:tcW w:w="10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B9774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B9774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  <w:tc>
          <w:tcPr>
            <w:tcW w:w="12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27E0C2" w14:textId="77777777" w:rsidR="0022631D" w:rsidRPr="00B9774B" w:rsidRDefault="0022631D" w:rsidP="00B85715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0"/>
                <w:szCs w:val="12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0"/>
                <w:szCs w:val="12"/>
                <w:lang w:eastAsia="ru-RU"/>
              </w:rPr>
              <w:t>առկա ֆինանսական միջոցներով</w:t>
            </w:r>
          </w:p>
          <w:p w14:paraId="6D53B7F2" w14:textId="3FC4BBD2" w:rsidR="00CE6CE9" w:rsidRPr="00B9774B" w:rsidRDefault="00CE6CE9" w:rsidP="00B85715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0"/>
                <w:szCs w:val="12"/>
                <w:lang w:eastAsia="ru-RU"/>
              </w:rPr>
            </w:pPr>
            <w:r w:rsidRPr="00B9774B">
              <w:rPr>
                <w:rFonts w:ascii="GHEA Grapalat" w:hAnsi="GHEA Grapalat"/>
                <w:sz w:val="12"/>
                <w:szCs w:val="14"/>
              </w:rPr>
              <w:t>/առավելագույն/</w:t>
            </w:r>
          </w:p>
          <w:p w14:paraId="0049F259" w14:textId="343A415C" w:rsidR="00862C53" w:rsidRPr="00B9774B" w:rsidRDefault="00862C53" w:rsidP="00862C53">
            <w:pPr>
              <w:widowControl w:val="0"/>
              <w:spacing w:before="0" w:after="0"/>
              <w:ind w:right="-108"/>
              <w:rPr>
                <w:rFonts w:ascii="GHEA Grapalat" w:eastAsia="Times New Roman" w:hAnsi="GHEA Grapalat" w:cs="Sylfaen"/>
                <w:sz w:val="10"/>
                <w:szCs w:val="12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233142" w14:textId="3C70270B" w:rsidR="00056FF8" w:rsidRPr="00B9774B" w:rsidRDefault="00056FF8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0"/>
                <w:szCs w:val="12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0"/>
                <w:szCs w:val="12"/>
                <w:lang w:eastAsia="ru-RU"/>
              </w:rPr>
              <w:t>Ը</w:t>
            </w:r>
            <w:r w:rsidR="0022631D" w:rsidRPr="00B9774B">
              <w:rPr>
                <w:rFonts w:ascii="GHEA Grapalat" w:eastAsia="Times New Roman" w:hAnsi="GHEA Grapalat" w:cs="Sylfaen"/>
                <w:sz w:val="10"/>
                <w:szCs w:val="12"/>
                <w:lang w:eastAsia="ru-RU"/>
              </w:rPr>
              <w:t>նդհանուր</w:t>
            </w:r>
          </w:p>
          <w:p w14:paraId="2FE30352" w14:textId="6591369E" w:rsidR="0022631D" w:rsidRPr="00B9774B" w:rsidRDefault="00CE6CE9" w:rsidP="00CE6CE9">
            <w:pPr>
              <w:widowControl w:val="0"/>
              <w:spacing w:before="0" w:after="0"/>
              <w:ind w:left="0" w:right="-108" w:firstLine="0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hAnsi="GHEA Grapalat"/>
                <w:sz w:val="12"/>
                <w:szCs w:val="14"/>
              </w:rPr>
              <w:t>/Առավելագույն/</w:t>
            </w:r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03231A" w14:textId="77777777" w:rsidR="0022631D" w:rsidRPr="00B9774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  <w:tc>
          <w:tcPr>
            <w:tcW w:w="1821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B9774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</w:tr>
      <w:tr w:rsidR="004700F9" w:rsidRPr="00B9774B" w14:paraId="64FF1DB0" w14:textId="3D0E5649" w:rsidTr="00D63FA3">
        <w:trPr>
          <w:trHeight w:val="40"/>
        </w:trPr>
        <w:tc>
          <w:tcPr>
            <w:tcW w:w="809" w:type="dxa"/>
            <w:shd w:val="clear" w:color="auto" w:fill="auto"/>
            <w:vAlign w:val="center"/>
          </w:tcPr>
          <w:p w14:paraId="0524260F" w14:textId="4F66B04C" w:rsidR="00D63FA3" w:rsidRPr="00B9774B" w:rsidRDefault="00D63FA3" w:rsidP="002B5EE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1</w:t>
            </w:r>
          </w:p>
        </w:tc>
        <w:tc>
          <w:tcPr>
            <w:tcW w:w="17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D4B563" w14:textId="75980618" w:rsidR="00D63FA3" w:rsidRPr="00B9774B" w:rsidRDefault="00D63FA3" w:rsidP="002B5EE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2"/>
                <w:szCs w:val="16"/>
                <w:lang w:val="af-ZA"/>
              </w:rPr>
            </w:pPr>
            <w:r w:rsidRPr="00B9774B">
              <w:rPr>
                <w:rFonts w:ascii="GHEA Grapalat" w:hAnsi="GHEA Grapalat"/>
                <w:sz w:val="12"/>
                <w:szCs w:val="20"/>
                <w:lang w:val="ru-RU"/>
              </w:rPr>
              <w:t>Էլեկտրական սարքերի, սարքավորումների վերանորոգման և պահպանման ծառայություններ</w:t>
            </w:r>
          </w:p>
        </w:tc>
        <w:tc>
          <w:tcPr>
            <w:tcW w:w="6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3F69B0" w14:textId="31D2EC4A" w:rsidR="00D63FA3" w:rsidRPr="00B9774B" w:rsidRDefault="00D63FA3" w:rsidP="002B5EE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2"/>
                <w:lang w:val="ru-RU"/>
              </w:rPr>
            </w:pPr>
            <w:r w:rsidRPr="00B9774B">
              <w:rPr>
                <w:rFonts w:ascii="GHEA Grapalat" w:hAnsi="GHEA Grapalat"/>
                <w:sz w:val="12"/>
                <w:lang w:val="ru-RU"/>
              </w:rPr>
              <w:t>դրամ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C64CCB" w14:textId="290E7FB1" w:rsidR="00D63FA3" w:rsidRPr="00B9774B" w:rsidRDefault="00D63FA3" w:rsidP="002B5EE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2"/>
              </w:rPr>
            </w:pPr>
            <w:r w:rsidRPr="00B9774B">
              <w:rPr>
                <w:rFonts w:ascii="GHEA Grapalat" w:hAnsi="GHEA Grapalat"/>
                <w:sz w:val="12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7CE900" w14:textId="0E05ADF5" w:rsidR="00D63FA3" w:rsidRPr="00B9774B" w:rsidRDefault="00D63FA3" w:rsidP="002B5EE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2"/>
              </w:rPr>
            </w:pPr>
            <w:r w:rsidRPr="00B9774B">
              <w:rPr>
                <w:rFonts w:ascii="GHEA Grapalat" w:hAnsi="GHEA Grapalat"/>
                <w:sz w:val="12"/>
              </w:rPr>
              <w:t>1</w:t>
            </w:r>
          </w:p>
        </w:tc>
        <w:tc>
          <w:tcPr>
            <w:tcW w:w="12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039C5C" w14:textId="6C0D2D5E" w:rsidR="00D63FA3" w:rsidRPr="00B9774B" w:rsidRDefault="00D63FA3" w:rsidP="00C308E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2"/>
              </w:rPr>
            </w:pPr>
            <w:r w:rsidRPr="00B9774B">
              <w:rPr>
                <w:rFonts w:ascii="GHEA Grapalat" w:hAnsi="GHEA Grapalat" w:cs="Arial"/>
                <w:sz w:val="12"/>
                <w:szCs w:val="18"/>
              </w:rPr>
              <w:t>5 000 000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925CD3" w14:textId="1D4ADB7F" w:rsidR="00D63FA3" w:rsidRPr="00B9774B" w:rsidRDefault="00D63FA3" w:rsidP="00C308E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2"/>
                <w:szCs w:val="18"/>
              </w:rPr>
            </w:pPr>
            <w:r w:rsidRPr="00B9774B">
              <w:rPr>
                <w:rFonts w:ascii="GHEA Grapalat" w:hAnsi="GHEA Grapalat" w:cs="Arial"/>
                <w:sz w:val="12"/>
                <w:szCs w:val="18"/>
              </w:rPr>
              <w:t>5 000 000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D79B" w14:textId="09097C9A" w:rsidR="00D63FA3" w:rsidRPr="00B9774B" w:rsidRDefault="00D63FA3" w:rsidP="00D63FA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2"/>
                <w:szCs w:val="16"/>
                <w:lang w:val="af-ZA"/>
              </w:rPr>
            </w:pPr>
            <w:r w:rsidRPr="00B9774B">
              <w:rPr>
                <w:rFonts w:ascii="GHEA Grapalat" w:hAnsi="GHEA Grapalat" w:cs="Sylfaen"/>
                <w:sz w:val="12"/>
                <w:szCs w:val="16"/>
                <w:lang w:val="af-ZA"/>
              </w:rPr>
              <w:t>Ներառված է հրավերում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11000A" w14:textId="1243DCCB" w:rsidR="00D63FA3" w:rsidRPr="00B9774B" w:rsidRDefault="00D63FA3" w:rsidP="0012465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2"/>
                <w:szCs w:val="16"/>
                <w:lang w:val="af-ZA"/>
              </w:rPr>
            </w:pPr>
            <w:r w:rsidRPr="00B9774B">
              <w:rPr>
                <w:rFonts w:ascii="GHEA Grapalat" w:hAnsi="GHEA Grapalat" w:cs="Sylfaen"/>
                <w:sz w:val="12"/>
                <w:szCs w:val="16"/>
                <w:lang w:val="af-ZA"/>
              </w:rPr>
              <w:t>Պայմանագիր չի կնքվել</w:t>
            </w:r>
          </w:p>
        </w:tc>
      </w:tr>
      <w:tr w:rsidR="004700F9" w:rsidRPr="00B9774B" w14:paraId="6E5BF839" w14:textId="37753F90" w:rsidTr="00D63FA3">
        <w:trPr>
          <w:trHeight w:val="40"/>
        </w:trPr>
        <w:tc>
          <w:tcPr>
            <w:tcW w:w="809" w:type="dxa"/>
            <w:shd w:val="clear" w:color="auto" w:fill="auto"/>
            <w:vAlign w:val="center"/>
          </w:tcPr>
          <w:p w14:paraId="2334FF74" w14:textId="594EA561" w:rsidR="00D63FA3" w:rsidRPr="00B9774B" w:rsidRDefault="00D63FA3" w:rsidP="002B5EE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2</w:t>
            </w:r>
          </w:p>
        </w:tc>
        <w:tc>
          <w:tcPr>
            <w:tcW w:w="17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38CEF2" w14:textId="642EBBFB" w:rsidR="00D63FA3" w:rsidRPr="00B9774B" w:rsidRDefault="00D63FA3" w:rsidP="002B5EE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2"/>
                <w:szCs w:val="16"/>
                <w:lang w:val="af-ZA"/>
              </w:rPr>
            </w:pPr>
            <w:r w:rsidRPr="00B9774B">
              <w:rPr>
                <w:rFonts w:ascii="GHEA Grapalat" w:hAnsi="GHEA Grapalat"/>
                <w:sz w:val="12"/>
                <w:szCs w:val="20"/>
                <w:lang w:val="ru-RU"/>
              </w:rPr>
              <w:t xml:space="preserve">Գազասարքավորումների վերանորոգում, կարգաբերում, փորձարկում     </w:t>
            </w:r>
          </w:p>
        </w:tc>
        <w:tc>
          <w:tcPr>
            <w:tcW w:w="6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67FC08" w14:textId="79FBA686" w:rsidR="00D63FA3" w:rsidRPr="00B9774B" w:rsidRDefault="00D63FA3" w:rsidP="002B5EE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2"/>
                <w:lang w:val="ru-RU"/>
              </w:rPr>
            </w:pPr>
            <w:r w:rsidRPr="00B9774B">
              <w:rPr>
                <w:rFonts w:ascii="GHEA Grapalat" w:hAnsi="GHEA Grapalat"/>
                <w:sz w:val="12"/>
                <w:lang w:val="ru-RU"/>
              </w:rPr>
              <w:t>դրամ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3CA675" w14:textId="46305CD0" w:rsidR="00D63FA3" w:rsidRPr="00B9774B" w:rsidRDefault="00D63FA3" w:rsidP="002B5EE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2"/>
              </w:rPr>
            </w:pPr>
            <w:r w:rsidRPr="00B9774B">
              <w:rPr>
                <w:rFonts w:ascii="GHEA Grapalat" w:hAnsi="GHEA Grapalat"/>
                <w:sz w:val="12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CAB18A" w14:textId="48657466" w:rsidR="00D63FA3" w:rsidRPr="00B9774B" w:rsidRDefault="00D63FA3" w:rsidP="002B5EE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2"/>
              </w:rPr>
            </w:pPr>
            <w:r w:rsidRPr="00B9774B">
              <w:rPr>
                <w:rFonts w:ascii="GHEA Grapalat" w:hAnsi="GHEA Grapalat"/>
                <w:sz w:val="12"/>
              </w:rPr>
              <w:t>1</w:t>
            </w:r>
          </w:p>
        </w:tc>
        <w:tc>
          <w:tcPr>
            <w:tcW w:w="12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09EF92" w14:textId="7931998C" w:rsidR="00D63FA3" w:rsidRPr="00B9774B" w:rsidRDefault="00D63FA3" w:rsidP="00C308E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2"/>
                <w:szCs w:val="18"/>
              </w:rPr>
            </w:pPr>
            <w:r w:rsidRPr="00B9774B">
              <w:rPr>
                <w:rFonts w:ascii="GHEA Grapalat" w:hAnsi="GHEA Grapalat" w:cs="Arial"/>
                <w:sz w:val="12"/>
                <w:szCs w:val="18"/>
              </w:rPr>
              <w:t>5 000 000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38985E" w14:textId="7EDC7EE6" w:rsidR="00D63FA3" w:rsidRPr="00B9774B" w:rsidRDefault="00D63FA3" w:rsidP="00C308E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2"/>
                <w:szCs w:val="18"/>
              </w:rPr>
            </w:pPr>
            <w:r w:rsidRPr="00B9774B">
              <w:rPr>
                <w:rFonts w:ascii="GHEA Grapalat" w:hAnsi="GHEA Grapalat" w:cs="Arial"/>
                <w:sz w:val="12"/>
                <w:szCs w:val="18"/>
              </w:rPr>
              <w:t>5 000 000</w:t>
            </w:r>
          </w:p>
        </w:tc>
        <w:tc>
          <w:tcPr>
            <w:tcW w:w="36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144816" w14:textId="5C812355" w:rsidR="00D63FA3" w:rsidRPr="00B9774B" w:rsidRDefault="00D63FA3" w:rsidP="0099447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2"/>
                <w:szCs w:val="16"/>
                <w:lang w:val="af-ZA"/>
              </w:rPr>
            </w:pPr>
            <w:r w:rsidRPr="00B9774B">
              <w:rPr>
                <w:rFonts w:ascii="GHEA Grapalat" w:hAnsi="GHEA Grapalat" w:cs="Sylfaen"/>
                <w:sz w:val="12"/>
                <w:szCs w:val="16"/>
                <w:lang w:val="af-ZA"/>
              </w:rPr>
              <w:t>Ներառված է հրավերում և պայմանագրում</w:t>
            </w:r>
          </w:p>
        </w:tc>
      </w:tr>
      <w:tr w:rsidR="004700F9" w:rsidRPr="00B9774B" w14:paraId="4B8BC031" w14:textId="77777777" w:rsidTr="00B85715">
        <w:trPr>
          <w:trHeight w:val="169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451180EC" w14:textId="0BAD7FF7" w:rsidR="002B5EE2" w:rsidRPr="00B9774B" w:rsidRDefault="002B5EE2" w:rsidP="0012465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4"/>
                <w:lang w:eastAsia="ru-RU"/>
              </w:rPr>
            </w:pPr>
            <w:r w:rsidRPr="00B9774B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Ծառայությունների առանձին տեսակներն ու դրանց համար սահմանված միավորի նախահաշվային գները ներկայացվում են </w:t>
            </w:r>
            <w:r w:rsidR="008765E5" w:rsidRPr="00B9774B">
              <w:rPr>
                <w:rFonts w:ascii="GHEA Grapalat" w:hAnsi="GHEA Grapalat" w:cs="Sylfaen"/>
                <w:sz w:val="16"/>
                <w:szCs w:val="16"/>
                <w:lang w:val="af-ZA"/>
              </w:rPr>
              <w:t>պայմանագր</w:t>
            </w:r>
            <w:r w:rsidRPr="00B9774B">
              <w:rPr>
                <w:rFonts w:ascii="GHEA Grapalat" w:hAnsi="GHEA Grapalat" w:cs="Sylfaen"/>
                <w:sz w:val="16"/>
                <w:szCs w:val="16"/>
                <w:lang w:val="af-ZA"/>
              </w:rPr>
              <w:t>ով</w:t>
            </w:r>
            <w:r w:rsidR="0012465D" w:rsidRPr="00B9774B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/2-րդ չափաբաժնի մասով/</w:t>
            </w:r>
            <w:r w:rsidR="008765E5" w:rsidRPr="00B9774B">
              <w:rPr>
                <w:rFonts w:ascii="GHEA Grapalat" w:hAnsi="GHEA Grapalat" w:cs="Sylfaen"/>
                <w:sz w:val="16"/>
                <w:szCs w:val="16"/>
                <w:lang w:val="af-ZA"/>
              </w:rPr>
              <w:t>:</w:t>
            </w:r>
          </w:p>
        </w:tc>
      </w:tr>
      <w:tr w:rsidR="004700F9" w:rsidRPr="00B9774B" w14:paraId="24C3B0CB" w14:textId="77777777" w:rsidTr="00D63FA3">
        <w:trPr>
          <w:trHeight w:val="137"/>
        </w:trPr>
        <w:tc>
          <w:tcPr>
            <w:tcW w:w="435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val="hy-AM" w:eastAsia="ru-RU"/>
              </w:rPr>
              <w:t>Կիրառված գ</w:t>
            </w: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val="ru-RU" w:eastAsia="ru-RU"/>
              </w:rPr>
              <w:t>նման</w:t>
            </w: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val="ru-RU" w:eastAsia="ru-RU"/>
              </w:rPr>
              <w:t>ընթացակարգ</w:t>
            </w: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val="hy-AM" w:eastAsia="ru-RU"/>
              </w:rPr>
              <w:t>ը և դրա</w:t>
            </w: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val="ru-RU" w:eastAsia="ru-RU"/>
              </w:rPr>
              <w:t>ընտրության</w:t>
            </w: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5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8922E50" w:rsidR="002B5EE2" w:rsidRPr="00B9774B" w:rsidRDefault="00D30DC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0"/>
                <w:szCs w:val="14"/>
                <w:lang w:eastAsia="ru-RU"/>
              </w:rPr>
            </w:pPr>
            <w:r w:rsidRPr="00B9774B">
              <w:rPr>
                <w:rFonts w:ascii="GHEA Grapalat" w:hAnsi="GHEA Grapalat" w:cs="Sylfaen"/>
                <w:sz w:val="10"/>
                <w:szCs w:val="19"/>
                <w:lang w:val="es-ES" w:eastAsia="x-none"/>
              </w:rPr>
              <w:t>Քանի որ ՀՀ ՊՆ կարիքների համար նշված ծառայությունների գնման գինը չի գերազանցում գնումների բազային միավորի ութսունապատիկը, ուստի «Գնումների մասին» ՀՀ օրենքի 22-րդ հոդվածի 1-ին մասի, ՀՀ կառավարության 04.05.2017թ. N 526-Ն որոշմամբ հաստատված կարգի 80-րդ կետի պահանջների համաձայն գնումն իրականացվել է գնանշման հարցման միջոցով գնում կատարելու  ընթացակարգով։</w:t>
            </w:r>
          </w:p>
        </w:tc>
      </w:tr>
      <w:tr w:rsidR="004700F9" w:rsidRPr="00B9774B" w14:paraId="075EEA57" w14:textId="77777777" w:rsidTr="009B3D43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621226" w14:textId="64977EDF" w:rsidR="002B5EE2" w:rsidRPr="00B9774B" w:rsidRDefault="00C308E4" w:rsidP="008765E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4"/>
                <w:lang w:eastAsia="ru-RU"/>
              </w:rPr>
            </w:pPr>
            <w:r w:rsidRPr="00B9774B">
              <w:rPr>
                <w:rFonts w:ascii="GHEA Grapalat" w:hAnsi="GHEA Grapalat"/>
                <w:sz w:val="16"/>
                <w:szCs w:val="19"/>
                <w:lang w:val="hy-AM"/>
              </w:rPr>
              <w:t xml:space="preserve">ֆինանսական միջոցները նախատեսվել է </w:t>
            </w:r>
            <w:r w:rsidR="008765E5" w:rsidRPr="00B9774B">
              <w:rPr>
                <w:rFonts w:ascii="GHEA Grapalat" w:hAnsi="GHEA Grapalat"/>
                <w:sz w:val="16"/>
                <w:szCs w:val="19"/>
                <w:lang w:val="hy-AM"/>
              </w:rPr>
              <w:t xml:space="preserve"> ՀՀ կառավարության՝ 28.12.2023թ. N 2323-Ն </w:t>
            </w:r>
            <w:r w:rsidRPr="00B9774B">
              <w:rPr>
                <w:rFonts w:ascii="GHEA Grapalat" w:hAnsi="GHEA Grapalat"/>
                <w:sz w:val="16"/>
                <w:szCs w:val="19"/>
                <w:lang w:val="hy-AM"/>
              </w:rPr>
              <w:t>որոշման համաձայն:</w:t>
            </w:r>
          </w:p>
        </w:tc>
      </w:tr>
      <w:tr w:rsidR="004700F9" w:rsidRPr="00B9774B" w14:paraId="681596E8" w14:textId="77777777" w:rsidTr="00D63FA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6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B5EE2" w:rsidRPr="00B9774B" w:rsidRDefault="002B5EE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4"/>
                <w:lang w:val="hy-AM"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Հ</w:t>
            </w:r>
            <w:r w:rsidRPr="00B9774B">
              <w:rPr>
                <w:rFonts w:ascii="GHEA Grapalat" w:eastAsia="Times New Roman" w:hAnsi="GHEA Grapalat"/>
                <w:sz w:val="12"/>
                <w:szCs w:val="14"/>
                <w:lang w:val="hy-AM" w:eastAsia="ru-RU"/>
              </w:rPr>
              <w:t xml:space="preserve">րավեր ուղարկելու </w:t>
            </w: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 xml:space="preserve">կամ հրապարակելու </w:t>
            </w:r>
            <w:r w:rsidRPr="00B9774B">
              <w:rPr>
                <w:rFonts w:ascii="GHEA Grapalat" w:eastAsia="Times New Roman" w:hAnsi="GHEA Grapalat"/>
                <w:sz w:val="12"/>
                <w:szCs w:val="14"/>
                <w:lang w:val="hy-AM" w:eastAsia="ru-RU"/>
              </w:rPr>
              <w:t>ամսաթիվը</w:t>
            </w:r>
          </w:p>
        </w:tc>
        <w:tc>
          <w:tcPr>
            <w:tcW w:w="4246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6E592B1" w:rsidR="002B5EE2" w:rsidRPr="00B9774B" w:rsidRDefault="008765E5" w:rsidP="008765E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31</w:t>
            </w:r>
            <w:r w:rsidR="002B5EE2"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.</w:t>
            </w:r>
            <w:r w:rsidR="0099447F"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0</w:t>
            </w: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5</w:t>
            </w:r>
            <w:r w:rsidR="0099447F"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.</w:t>
            </w:r>
            <w:r w:rsidR="00C308E4"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2024թ.</w:t>
            </w:r>
          </w:p>
        </w:tc>
      </w:tr>
      <w:tr w:rsidR="004700F9" w:rsidRPr="00B9774B" w14:paraId="199F948A" w14:textId="77777777" w:rsidTr="00D63FA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3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668B4EBB" w:rsidR="002B5EE2" w:rsidRPr="00B9774B" w:rsidRDefault="002B5EE2" w:rsidP="009B3D4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4"/>
                <w:u w:val="single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Հ</w:t>
            </w: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val="ru-RU" w:eastAsia="ru-RU"/>
              </w:rPr>
              <w:t>րավերում</w:t>
            </w:r>
            <w:r w:rsidRPr="00B9774B">
              <w:rPr>
                <w:rFonts w:ascii="GHEA Grapalat" w:eastAsia="Times New Roman" w:hAnsi="GHEA Grapalat" w:cs="Times Armenian"/>
                <w:sz w:val="12"/>
                <w:szCs w:val="14"/>
                <w:lang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val="ru-RU" w:eastAsia="ru-RU"/>
              </w:rPr>
              <w:t>կատարված</w:t>
            </w:r>
            <w:r w:rsidRPr="00B9774B">
              <w:rPr>
                <w:rFonts w:ascii="GHEA Grapalat" w:eastAsia="Times New Roman" w:hAnsi="GHEA Grapalat" w:cs="Times Armenian"/>
                <w:sz w:val="12"/>
                <w:szCs w:val="14"/>
                <w:lang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val="ru-RU" w:eastAsia="ru-RU"/>
              </w:rPr>
              <w:t>փոփոխություններ</w:t>
            </w: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1</w:t>
            </w:r>
          </w:p>
        </w:tc>
        <w:tc>
          <w:tcPr>
            <w:tcW w:w="4246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25EF3F08" w:rsidR="002B5EE2" w:rsidRPr="00B9774B" w:rsidRDefault="002B5EE2" w:rsidP="009B3D43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hAnsi="GHEA Grapalat"/>
                <w:sz w:val="12"/>
                <w:szCs w:val="16"/>
              </w:rPr>
              <w:t>Հրավերում փոփոխություններ չեն կատարվել</w:t>
            </w:r>
          </w:p>
        </w:tc>
      </w:tr>
      <w:tr w:rsidR="004700F9" w:rsidRPr="00B9774B" w14:paraId="6EE9B008" w14:textId="77777777" w:rsidTr="00D63FA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3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…</w:t>
            </w:r>
          </w:p>
        </w:tc>
        <w:tc>
          <w:tcPr>
            <w:tcW w:w="4246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30CF90B5" w:rsidR="002B5EE2" w:rsidRPr="00B9774B" w:rsidRDefault="002B5EE2" w:rsidP="00B8571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</w:p>
        </w:tc>
      </w:tr>
      <w:tr w:rsidR="004700F9" w:rsidRPr="00B9774B" w14:paraId="13FE412E" w14:textId="77777777" w:rsidTr="00D63FA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3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B5EE2" w:rsidRPr="00B9774B" w:rsidRDefault="002B5EE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B5EE2" w:rsidRPr="00B9774B" w:rsidRDefault="002B5EE2" w:rsidP="00B8571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Պարզաբանման</w:t>
            </w:r>
          </w:p>
        </w:tc>
      </w:tr>
      <w:tr w:rsidR="004700F9" w:rsidRPr="00B9774B" w14:paraId="321D26CF" w14:textId="77777777" w:rsidTr="00D63FA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3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1</w:t>
            </w:r>
          </w:p>
        </w:tc>
        <w:tc>
          <w:tcPr>
            <w:tcW w:w="4246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3DC8BE2D" w:rsidR="002B5EE2" w:rsidRPr="00B9774B" w:rsidRDefault="002B5EE2" w:rsidP="00B85715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hAnsi="GHEA Grapalat"/>
                <w:sz w:val="12"/>
                <w:szCs w:val="16"/>
              </w:rPr>
              <w:t>Չի ստացվել</w:t>
            </w:r>
          </w:p>
        </w:tc>
      </w:tr>
      <w:tr w:rsidR="004700F9" w:rsidRPr="00B9774B" w14:paraId="68E691E2" w14:textId="77777777" w:rsidTr="00D63FA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3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…</w:t>
            </w:r>
          </w:p>
        </w:tc>
        <w:tc>
          <w:tcPr>
            <w:tcW w:w="4246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33401DEC" w:rsidR="002B5EE2" w:rsidRPr="00B9774B" w:rsidRDefault="002B5EE2" w:rsidP="00B8571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</w:p>
        </w:tc>
      </w:tr>
      <w:tr w:rsidR="004700F9" w:rsidRPr="00B9774B" w14:paraId="30B89418" w14:textId="77777777" w:rsidTr="00012170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0776DB4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</w:tr>
      <w:tr w:rsidR="004700F9" w:rsidRPr="00B9774B" w14:paraId="10DC4861" w14:textId="77777777" w:rsidTr="00D63FA3">
        <w:trPr>
          <w:trHeight w:val="605"/>
        </w:trPr>
        <w:tc>
          <w:tcPr>
            <w:tcW w:w="1437" w:type="dxa"/>
            <w:gridSpan w:val="2"/>
            <w:vMerge w:val="restart"/>
            <w:shd w:val="clear" w:color="auto" w:fill="auto"/>
            <w:vAlign w:val="center"/>
          </w:tcPr>
          <w:p w14:paraId="34162061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Հ/Հ</w:t>
            </w:r>
          </w:p>
        </w:tc>
        <w:tc>
          <w:tcPr>
            <w:tcW w:w="2429" w:type="dxa"/>
            <w:gridSpan w:val="10"/>
            <w:vMerge w:val="restart"/>
            <w:shd w:val="clear" w:color="auto" w:fill="auto"/>
            <w:vAlign w:val="center"/>
          </w:tcPr>
          <w:p w14:paraId="4FE503E7" w14:textId="29F83DA2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346" w:type="dxa"/>
            <w:gridSpan w:val="23"/>
            <w:shd w:val="clear" w:color="auto" w:fill="auto"/>
            <w:vAlign w:val="center"/>
          </w:tcPr>
          <w:p w14:paraId="0CD0D4F3" w14:textId="77777777" w:rsidR="002B5EE2" w:rsidRPr="00B9774B" w:rsidRDefault="002B5EE2" w:rsidP="009B3D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bCs/>
                <w:sz w:val="12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 xml:space="preserve">  /ՀՀ դրամ/</w:t>
            </w:r>
          </w:p>
          <w:p w14:paraId="1FD38684" w14:textId="543BFCEA" w:rsidR="002B5EE2" w:rsidRPr="00B9774B" w:rsidRDefault="002B5EE2" w:rsidP="000E3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</w:p>
        </w:tc>
      </w:tr>
      <w:tr w:rsidR="004700F9" w:rsidRPr="00B9774B" w14:paraId="3FD00E3A" w14:textId="77777777" w:rsidTr="00D63FA3">
        <w:trPr>
          <w:trHeight w:val="365"/>
        </w:trPr>
        <w:tc>
          <w:tcPr>
            <w:tcW w:w="1437" w:type="dxa"/>
            <w:gridSpan w:val="2"/>
            <w:vMerge/>
            <w:shd w:val="clear" w:color="auto" w:fill="auto"/>
            <w:vAlign w:val="center"/>
          </w:tcPr>
          <w:p w14:paraId="67E5DBFB" w14:textId="428617B6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  <w:tc>
          <w:tcPr>
            <w:tcW w:w="2429" w:type="dxa"/>
            <w:gridSpan w:val="10"/>
            <w:vMerge/>
            <w:shd w:val="clear" w:color="auto" w:fill="auto"/>
            <w:vAlign w:val="center"/>
          </w:tcPr>
          <w:p w14:paraId="7835142E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  <w:tc>
          <w:tcPr>
            <w:tcW w:w="2899" w:type="dxa"/>
            <w:gridSpan w:val="10"/>
            <w:shd w:val="clear" w:color="auto" w:fill="auto"/>
            <w:vAlign w:val="center"/>
          </w:tcPr>
          <w:p w14:paraId="27542D69" w14:textId="7B1980CB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ԱԱՀ</w:t>
            </w:r>
          </w:p>
        </w:tc>
        <w:tc>
          <w:tcPr>
            <w:tcW w:w="2287" w:type="dxa"/>
            <w:gridSpan w:val="5"/>
            <w:shd w:val="clear" w:color="auto" w:fill="auto"/>
            <w:vAlign w:val="center"/>
          </w:tcPr>
          <w:p w14:paraId="4A371FE9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Ընդհանուր</w:t>
            </w:r>
          </w:p>
        </w:tc>
      </w:tr>
      <w:tr w:rsidR="004700F9" w:rsidRPr="00B9774B" w14:paraId="70A5A87D" w14:textId="0F846AC2" w:rsidTr="00D63FA3">
        <w:trPr>
          <w:trHeight w:val="1123"/>
        </w:trPr>
        <w:tc>
          <w:tcPr>
            <w:tcW w:w="1437" w:type="dxa"/>
            <w:gridSpan w:val="2"/>
            <w:shd w:val="clear" w:color="auto" w:fill="auto"/>
            <w:vAlign w:val="center"/>
          </w:tcPr>
          <w:p w14:paraId="52B80D6D" w14:textId="3654D24E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</w:p>
        </w:tc>
        <w:tc>
          <w:tcPr>
            <w:tcW w:w="9775" w:type="dxa"/>
            <w:gridSpan w:val="33"/>
            <w:shd w:val="clear" w:color="auto" w:fill="auto"/>
            <w:vAlign w:val="center"/>
          </w:tcPr>
          <w:p w14:paraId="58198290" w14:textId="77777777" w:rsidR="002B5EE2" w:rsidRPr="00B9774B" w:rsidRDefault="00FE4113" w:rsidP="009944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noProof/>
                <w:sz w:val="16"/>
                <w:szCs w:val="18"/>
                <w:lang w:val="es-ES" w:bidi="ar-IQ"/>
              </w:rPr>
            </w:pPr>
            <w:r w:rsidRPr="00B9774B">
              <w:rPr>
                <w:rFonts w:ascii="GHEA Grapalat" w:hAnsi="GHEA Grapalat"/>
                <w:noProof/>
                <w:sz w:val="16"/>
                <w:szCs w:val="18"/>
                <w:lang w:val="es-ES" w:bidi="ar-IQ"/>
              </w:rPr>
              <w:t>/Ը</w:t>
            </w:r>
            <w:r w:rsidR="0099447F" w:rsidRPr="00B9774B">
              <w:rPr>
                <w:rFonts w:ascii="GHEA Grapalat" w:hAnsi="GHEA Grapalat"/>
                <w:noProof/>
                <w:sz w:val="16"/>
                <w:szCs w:val="18"/>
                <w:lang w:val="es-ES" w:bidi="ar-IQ"/>
              </w:rPr>
              <w:t>ս</w:t>
            </w:r>
            <w:r w:rsidRPr="00B9774B">
              <w:rPr>
                <w:rFonts w:ascii="GHEA Grapalat" w:hAnsi="GHEA Grapalat"/>
                <w:noProof/>
                <w:sz w:val="16"/>
                <w:szCs w:val="18"/>
                <w:lang w:val="es-ES" w:bidi="ar-IQ"/>
              </w:rPr>
              <w:t>տ չափաբաժինների Մասնակիցների կողմից առաջարկված ծառայությունների միավոր գների հանրագումարը/ ներկայացվում է կից՝ Հավելված 1-ով:</w:t>
            </w:r>
          </w:p>
          <w:p w14:paraId="5A0A93A5" w14:textId="77777777" w:rsidR="007F4441" w:rsidRPr="00B9774B" w:rsidRDefault="007F4441" w:rsidP="008765E5">
            <w:pPr>
              <w:jc w:val="center"/>
              <w:rPr>
                <w:rFonts w:ascii="GHEA Grapalat" w:hAnsi="GHEA Grapalat"/>
                <w:sz w:val="17"/>
                <w:szCs w:val="17"/>
                <w:lang w:val="es-ES"/>
              </w:rPr>
            </w:pPr>
            <w:r w:rsidRPr="00B9774B">
              <w:rPr>
                <w:rFonts w:ascii="GHEA Grapalat" w:hAnsi="GHEA Grapalat"/>
                <w:sz w:val="17"/>
                <w:szCs w:val="17"/>
                <w:lang w:val="es-ES"/>
              </w:rPr>
              <w:t>Մասնակիցներ</w:t>
            </w:r>
            <w:r w:rsidR="007F1C59" w:rsidRPr="00B9774B">
              <w:rPr>
                <w:rFonts w:ascii="GHEA Grapalat" w:hAnsi="GHEA Grapalat"/>
                <w:sz w:val="17"/>
                <w:szCs w:val="17"/>
                <w:lang w:val="es-ES"/>
              </w:rPr>
              <w:t>ից</w:t>
            </w:r>
            <w:r w:rsidRPr="00B9774B">
              <w:rPr>
                <w:rFonts w:ascii="GHEA Grapalat" w:hAnsi="GHEA Grapalat"/>
                <w:sz w:val="17"/>
                <w:szCs w:val="17"/>
                <w:lang w:val="es-ES"/>
              </w:rPr>
              <w:t xml:space="preserve"> </w:t>
            </w:r>
            <w:r w:rsidR="00162491" w:rsidRPr="00B9774B">
              <w:rPr>
                <w:rFonts w:ascii="GHEA Grapalat" w:hAnsi="GHEA Grapalat"/>
                <w:sz w:val="17"/>
                <w:szCs w:val="17"/>
                <w:lang w:val="es-ES"/>
              </w:rPr>
              <w:t xml:space="preserve">ԱԱՀ-ով աշխատում </w:t>
            </w:r>
            <w:r w:rsidR="008765E5" w:rsidRPr="00B9774B">
              <w:rPr>
                <w:rFonts w:ascii="GHEA Grapalat" w:hAnsi="GHEA Grapalat"/>
                <w:sz w:val="17"/>
                <w:szCs w:val="17"/>
                <w:lang w:val="es-ES"/>
              </w:rPr>
              <w:t>է միայն</w:t>
            </w:r>
            <w:r w:rsidR="007F1C59" w:rsidRPr="00B9774B">
              <w:rPr>
                <w:rFonts w:ascii="GHEA Grapalat" w:hAnsi="GHEA Grapalat"/>
                <w:sz w:val="17"/>
                <w:szCs w:val="17"/>
                <w:lang w:val="es-ES"/>
              </w:rPr>
              <w:t xml:space="preserve"> </w:t>
            </w:r>
            <w:r w:rsidR="008765E5" w:rsidRPr="00B9774B">
              <w:rPr>
                <w:rFonts w:ascii="GHEA Grapalat" w:hAnsi="GHEA Grapalat"/>
                <w:sz w:val="17"/>
                <w:szCs w:val="17"/>
                <w:lang w:val="es-ES"/>
              </w:rPr>
              <w:t xml:space="preserve">Գազպրոմ Արմենիա ՓԲԸ Էյ-Ի-ՋԻ-Սերվիս ՍՊԸ, </w:t>
            </w:r>
            <w:r w:rsidR="00162491" w:rsidRPr="00B9774B">
              <w:rPr>
                <w:rFonts w:ascii="GHEA Grapalat" w:hAnsi="GHEA Grapalat"/>
                <w:sz w:val="17"/>
                <w:szCs w:val="17"/>
                <w:lang w:val="es-ES"/>
              </w:rPr>
              <w:t xml:space="preserve"> իսկ </w:t>
            </w:r>
            <w:r w:rsidR="008765E5" w:rsidRPr="00B9774B">
              <w:rPr>
                <w:rFonts w:ascii="GHEA Grapalat" w:hAnsi="GHEA Grapalat"/>
                <w:sz w:val="17"/>
                <w:szCs w:val="17"/>
                <w:lang w:val="es-ES"/>
              </w:rPr>
              <w:t xml:space="preserve">Ռուդիկ Աբրոյան ԱՁ </w:t>
            </w:r>
            <w:r w:rsidR="00162491" w:rsidRPr="00B9774B">
              <w:rPr>
                <w:rFonts w:ascii="GHEA Grapalat" w:hAnsi="GHEA Grapalat"/>
                <w:sz w:val="17"/>
                <w:szCs w:val="17"/>
                <w:lang w:val="es-ES"/>
              </w:rPr>
              <w:t xml:space="preserve">աշխատում </w:t>
            </w:r>
            <w:r w:rsidR="008765E5" w:rsidRPr="00B9774B">
              <w:rPr>
                <w:rFonts w:ascii="GHEA Grapalat" w:hAnsi="GHEA Grapalat"/>
                <w:sz w:val="17"/>
                <w:szCs w:val="17"/>
                <w:lang w:val="es-ES"/>
              </w:rPr>
              <w:t>է</w:t>
            </w:r>
            <w:r w:rsidR="00162491" w:rsidRPr="00B9774B">
              <w:rPr>
                <w:rFonts w:ascii="GHEA Grapalat" w:hAnsi="GHEA Grapalat"/>
                <w:sz w:val="17"/>
                <w:szCs w:val="17"/>
                <w:lang w:val="es-ES"/>
              </w:rPr>
              <w:t xml:space="preserve"> առանց ԱԱՀ</w:t>
            </w:r>
            <w:r w:rsidR="001F7178" w:rsidRPr="00B9774B">
              <w:rPr>
                <w:rFonts w:ascii="GHEA Grapalat" w:hAnsi="GHEA Grapalat"/>
                <w:sz w:val="17"/>
                <w:szCs w:val="17"/>
                <w:lang w:val="es-ES"/>
              </w:rPr>
              <w:t>-ով</w:t>
            </w:r>
            <w:r w:rsidR="00324FB9" w:rsidRPr="00B9774B">
              <w:rPr>
                <w:rFonts w:ascii="GHEA Grapalat" w:hAnsi="GHEA Grapalat"/>
                <w:sz w:val="17"/>
                <w:szCs w:val="17"/>
                <w:lang w:val="es-ES"/>
              </w:rPr>
              <w:t>:</w:t>
            </w:r>
            <w:r w:rsidR="008765E5" w:rsidRPr="00B9774B">
              <w:rPr>
                <w:rFonts w:ascii="GHEA Grapalat" w:hAnsi="GHEA Grapalat"/>
                <w:sz w:val="17"/>
                <w:szCs w:val="17"/>
                <w:lang w:val="es-ES"/>
              </w:rPr>
              <w:t xml:space="preserve"> </w:t>
            </w:r>
          </w:p>
          <w:p w14:paraId="66003D29" w14:textId="7CE7F0C0" w:rsidR="008765E5" w:rsidRPr="00B9774B" w:rsidRDefault="008765E5" w:rsidP="008765E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noProof/>
                <w:sz w:val="16"/>
                <w:szCs w:val="18"/>
                <w:lang w:val="es-ES" w:bidi="ar-IQ"/>
              </w:rPr>
            </w:pPr>
            <w:r w:rsidRPr="00B9774B">
              <w:rPr>
                <w:rFonts w:ascii="GHEA Grapalat" w:hAnsi="GHEA Grapalat"/>
                <w:noProof/>
                <w:sz w:val="16"/>
                <w:szCs w:val="18"/>
                <w:lang w:val="es-ES" w:bidi="ar-IQ"/>
              </w:rPr>
              <w:t xml:space="preserve"> 1-ին չափաբաժնի մասով Ռուդիկ Աբրոյան ԱՁ կողմից առաջարկված գինը գերազանցում էր պատվիրատուի տվյալ գնման համար պլանավորած նախահաշվային գինը /գերազանցում էր ծառայությունների միավոր գների հանրագումարը/:</w:t>
            </w:r>
          </w:p>
        </w:tc>
      </w:tr>
      <w:tr w:rsidR="004700F9" w:rsidRPr="00B9774B" w14:paraId="700CD07F" w14:textId="4CE6888A" w:rsidTr="00D63FA3">
        <w:trPr>
          <w:trHeight w:val="288"/>
        </w:trPr>
        <w:tc>
          <w:tcPr>
            <w:tcW w:w="161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D0606" w14:textId="4BB92E4F" w:rsidR="002B5EE2" w:rsidRPr="00B9774B" w:rsidRDefault="002B5EE2" w:rsidP="009B3D4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hAnsi="GHEA Grapalat" w:cs="Sylfaen"/>
                <w:sz w:val="14"/>
                <w:szCs w:val="16"/>
              </w:rPr>
              <w:t>Այլ տեղեկություններ</w:t>
            </w:r>
          </w:p>
        </w:tc>
        <w:tc>
          <w:tcPr>
            <w:tcW w:w="9599" w:type="dxa"/>
            <w:gridSpan w:val="3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1103FA" w14:textId="09545790" w:rsidR="002B5EE2" w:rsidRPr="00B9774B" w:rsidRDefault="002B5EE2" w:rsidP="00FE411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eastAsia="ru-RU"/>
              </w:rPr>
            </w:pPr>
            <w:r w:rsidRPr="00B9774B">
              <w:rPr>
                <w:rFonts w:ascii="GHEA Grapalat" w:hAnsi="GHEA Grapalat"/>
                <w:noProof/>
                <w:sz w:val="14"/>
                <w:szCs w:val="18"/>
                <w:lang w:val="es-ES" w:bidi="ar-IQ"/>
              </w:rPr>
              <w:t>Ծանոթություն` «ՀՀ ՊՆ-ԳՀԾՁԲ-</w:t>
            </w:r>
            <w:r w:rsidR="00363AFA" w:rsidRPr="00B9774B">
              <w:rPr>
                <w:rFonts w:ascii="GHEA Grapalat" w:hAnsi="GHEA Grapalat"/>
                <w:noProof/>
                <w:sz w:val="14"/>
                <w:szCs w:val="18"/>
                <w:lang w:val="es-ES" w:bidi="ar-IQ"/>
              </w:rPr>
              <w:t>24-10/8</w:t>
            </w:r>
            <w:r w:rsidRPr="00B9774B">
              <w:rPr>
                <w:rFonts w:ascii="GHEA Grapalat" w:hAnsi="GHEA Grapalat"/>
                <w:noProof/>
                <w:sz w:val="14"/>
                <w:szCs w:val="18"/>
                <w:lang w:val="es-ES" w:bidi="ar-IQ"/>
              </w:rPr>
              <w:t xml:space="preserve">» ծածկագրով գնանշման հարցման ընթացակարգի </w:t>
            </w:r>
            <w:r w:rsidR="00FE4113" w:rsidRPr="00B9774B">
              <w:rPr>
                <w:rFonts w:ascii="GHEA Grapalat" w:hAnsi="GHEA Grapalat"/>
                <w:noProof/>
                <w:sz w:val="14"/>
                <w:szCs w:val="18"/>
                <w:lang w:val="es-ES" w:bidi="ar-IQ"/>
              </w:rPr>
              <w:t>շրջանակներում բանակցություններ չեն վարվել:</w:t>
            </w:r>
          </w:p>
        </w:tc>
      </w:tr>
      <w:tr w:rsidR="004700F9" w:rsidRPr="00B9774B" w14:paraId="521126E1" w14:textId="77777777" w:rsidTr="00012170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Տ</w:t>
            </w:r>
            <w:r w:rsidRPr="00B9774B">
              <w:rPr>
                <w:rFonts w:ascii="GHEA Grapalat" w:eastAsia="Times New Roman" w:hAnsi="GHEA Grapalat"/>
                <w:sz w:val="12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4700F9" w:rsidRPr="00B9774B" w14:paraId="552679BF" w14:textId="77777777" w:rsidTr="00D63FA3">
        <w:tc>
          <w:tcPr>
            <w:tcW w:w="809" w:type="dxa"/>
            <w:vMerge w:val="restart"/>
            <w:shd w:val="clear" w:color="auto" w:fill="auto"/>
            <w:vAlign w:val="center"/>
          </w:tcPr>
          <w:p w14:paraId="770D59CE" w14:textId="77777777" w:rsidR="002B5EE2" w:rsidRPr="00B9774B" w:rsidRDefault="002B5EE2" w:rsidP="008253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Չափա-բաժնի համարը</w:t>
            </w:r>
          </w:p>
        </w:tc>
        <w:tc>
          <w:tcPr>
            <w:tcW w:w="1438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B5EE2" w:rsidRPr="00B9774B" w:rsidRDefault="002B5EE2" w:rsidP="008253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6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B5EE2" w:rsidRPr="00B9774B" w:rsidRDefault="002B5EE2" w:rsidP="008253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val="hy-AM" w:eastAsia="ru-RU"/>
              </w:rPr>
              <w:t>Գնահատման արդյունքները</w:t>
            </w: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4700F9" w:rsidRPr="00B9774B" w14:paraId="3CA6FABC" w14:textId="77777777" w:rsidTr="00D63FA3">
        <w:tc>
          <w:tcPr>
            <w:tcW w:w="8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B5EE2" w:rsidRPr="00B9774B" w:rsidRDefault="002B5EE2" w:rsidP="008253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  <w:tc>
          <w:tcPr>
            <w:tcW w:w="143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B5EE2" w:rsidRPr="00B9774B" w:rsidRDefault="002B5EE2" w:rsidP="008253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  <w:tc>
          <w:tcPr>
            <w:tcW w:w="164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B5EE2" w:rsidRPr="00B9774B" w:rsidRDefault="002B5EE2" w:rsidP="008253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Arial Armenian"/>
                <w:sz w:val="12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B5EE2" w:rsidRPr="00B9774B" w:rsidRDefault="002B5EE2" w:rsidP="008253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val="hy-AM" w:eastAsia="ru-RU"/>
              </w:rPr>
            </w:pPr>
            <w:r w:rsidRPr="00B9774B">
              <w:rPr>
                <w:rFonts w:ascii="GHEA Grapalat" w:eastAsia="Times New Roman" w:hAnsi="GHEA Grapalat" w:cs="Arial Armenian"/>
                <w:sz w:val="12"/>
                <w:szCs w:val="14"/>
                <w:lang w:val="hy-AM" w:eastAsia="ru-RU"/>
              </w:rPr>
              <w:t>Հայտով ներկայացված</w:t>
            </w:r>
            <w:r w:rsidRPr="00B9774B">
              <w:rPr>
                <w:rFonts w:ascii="GHEA Grapalat" w:eastAsia="Times New Roman" w:hAnsi="GHEA Grapalat" w:cs="Arial Armenian"/>
                <w:sz w:val="12"/>
                <w:szCs w:val="14"/>
                <w:lang w:eastAsia="ru-RU"/>
              </w:rPr>
              <w:t xml:space="preserve"> փաստաթղթերի </w:t>
            </w:r>
            <w:r w:rsidRPr="00B9774B">
              <w:rPr>
                <w:rFonts w:ascii="GHEA Grapalat" w:eastAsia="Times New Roman" w:hAnsi="GHEA Grapalat" w:cs="Arial Armenian"/>
                <w:sz w:val="12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B5EE2" w:rsidRPr="00B9774B" w:rsidRDefault="002B5EE2" w:rsidP="008253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sz w:val="12"/>
                <w:szCs w:val="14"/>
                <w:highlight w:val="yellow"/>
                <w:lang w:val="hy-AM" w:eastAsia="ru-RU"/>
              </w:rPr>
            </w:pPr>
            <w:r w:rsidRPr="00B9774B">
              <w:rPr>
                <w:rFonts w:ascii="GHEA Grapalat" w:eastAsia="Times New Roman" w:hAnsi="GHEA Grapalat" w:cs="Arial Armenian"/>
                <w:sz w:val="12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B5EE2" w:rsidRPr="00B9774B" w:rsidRDefault="002B5EE2" w:rsidP="008253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highlight w:val="yellow"/>
                <w:lang w:eastAsia="ru-RU"/>
              </w:rPr>
            </w:pPr>
            <w:r w:rsidRPr="00B9774B">
              <w:rPr>
                <w:rFonts w:ascii="GHEA Grapalat" w:eastAsia="Times New Roman" w:hAnsi="GHEA Grapalat" w:cs="Arial Armenian"/>
                <w:sz w:val="12"/>
                <w:szCs w:val="14"/>
                <w:lang w:val="hy-AM" w:eastAsia="ru-RU"/>
              </w:rPr>
              <w:t>Գնային առաջարկ</w:t>
            </w:r>
          </w:p>
        </w:tc>
      </w:tr>
      <w:tr w:rsidR="004700F9" w:rsidRPr="00B9774B" w14:paraId="5E96A1C5" w14:textId="77777777" w:rsidTr="00D63FA3"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  <w:tc>
          <w:tcPr>
            <w:tcW w:w="164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  <w:tc>
          <w:tcPr>
            <w:tcW w:w="249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</w:tr>
      <w:tr w:rsidR="004700F9" w:rsidRPr="00B9774B" w14:paraId="522ACAFB" w14:textId="77777777" w:rsidTr="00D63FA3">
        <w:trPr>
          <w:trHeight w:val="268"/>
        </w:trPr>
        <w:tc>
          <w:tcPr>
            <w:tcW w:w="2247" w:type="dxa"/>
            <w:gridSpan w:val="5"/>
            <w:vMerge w:val="restart"/>
            <w:shd w:val="clear" w:color="auto" w:fill="auto"/>
            <w:vAlign w:val="center"/>
          </w:tcPr>
          <w:p w14:paraId="514F7E40" w14:textId="77777777" w:rsidR="002B5EE2" w:rsidRPr="00B9774B" w:rsidRDefault="002B5EE2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65" w:type="dxa"/>
            <w:gridSpan w:val="30"/>
            <w:shd w:val="clear" w:color="auto" w:fill="auto"/>
            <w:vAlign w:val="center"/>
          </w:tcPr>
          <w:p w14:paraId="71AB42B3" w14:textId="7E1090F9" w:rsidR="002B5EE2" w:rsidRPr="00B9774B" w:rsidRDefault="002B5EE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2"/>
                <w:szCs w:val="14"/>
                <w:lang w:val="hy-AM"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Ծանոթություն` Հայտերի մերժման այլ հիմքեր:</w:t>
            </w:r>
          </w:p>
        </w:tc>
      </w:tr>
      <w:tr w:rsidR="004700F9" w:rsidRPr="00B9774B" w14:paraId="59591E02" w14:textId="77777777" w:rsidTr="00D63FA3">
        <w:trPr>
          <w:trHeight w:val="160"/>
        </w:trPr>
        <w:tc>
          <w:tcPr>
            <w:tcW w:w="2247" w:type="dxa"/>
            <w:gridSpan w:val="5"/>
            <w:vMerge/>
            <w:shd w:val="clear" w:color="auto" w:fill="auto"/>
            <w:vAlign w:val="center"/>
          </w:tcPr>
          <w:p w14:paraId="03050EB1" w14:textId="77777777" w:rsidR="002B5EE2" w:rsidRPr="00B9774B" w:rsidRDefault="002B5EE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  <w:tc>
          <w:tcPr>
            <w:tcW w:w="8965" w:type="dxa"/>
            <w:gridSpan w:val="30"/>
            <w:shd w:val="clear" w:color="auto" w:fill="auto"/>
            <w:vAlign w:val="center"/>
          </w:tcPr>
          <w:p w14:paraId="74115E3C" w14:textId="7874B3DB" w:rsidR="002B5EE2" w:rsidRPr="00B9774B" w:rsidRDefault="002B5EE2" w:rsidP="00CF05B5">
            <w:pPr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Ոչ մի հայտ չի մերժվել:</w:t>
            </w:r>
          </w:p>
        </w:tc>
      </w:tr>
      <w:tr w:rsidR="004700F9" w:rsidRPr="00B9774B" w14:paraId="617248CD" w14:textId="77777777" w:rsidTr="00012170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</w:tr>
      <w:tr w:rsidR="004700F9" w:rsidRPr="00B9774B" w14:paraId="1515C769" w14:textId="77777777" w:rsidTr="00D63FA3">
        <w:trPr>
          <w:trHeight w:val="214"/>
        </w:trPr>
        <w:tc>
          <w:tcPr>
            <w:tcW w:w="494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B5EE2" w:rsidRPr="00B9774B" w:rsidRDefault="002B5EE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6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7B8E083" w:rsidR="002B5EE2" w:rsidRPr="00B9774B" w:rsidRDefault="008765E5" w:rsidP="001F7178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2"/>
                <w:szCs w:val="16"/>
              </w:rPr>
            </w:pPr>
            <w:r w:rsidRPr="00B9774B">
              <w:rPr>
                <w:rFonts w:ascii="GHEA Grapalat" w:hAnsi="GHEA Grapalat" w:cs="Sylfaen"/>
                <w:sz w:val="12"/>
                <w:szCs w:val="16"/>
              </w:rPr>
              <w:t>14.06.2024թ.</w:t>
            </w:r>
          </w:p>
        </w:tc>
      </w:tr>
      <w:tr w:rsidR="004700F9" w:rsidRPr="00B9774B" w14:paraId="71BEA872" w14:textId="77777777" w:rsidTr="00D63FA3">
        <w:trPr>
          <w:trHeight w:val="92"/>
        </w:trPr>
        <w:tc>
          <w:tcPr>
            <w:tcW w:w="4946" w:type="dxa"/>
            <w:gridSpan w:val="16"/>
            <w:vMerge w:val="restart"/>
            <w:shd w:val="clear" w:color="auto" w:fill="auto"/>
            <w:vAlign w:val="center"/>
          </w:tcPr>
          <w:p w14:paraId="7F8FD238" w14:textId="77777777" w:rsidR="002B5EE2" w:rsidRPr="00B9774B" w:rsidRDefault="002B5EE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4"/>
                <w:lang w:val="hy-AM"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3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B5EE2" w:rsidRPr="00B9774B" w:rsidRDefault="002B5EE2" w:rsidP="008765E5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2"/>
                <w:szCs w:val="16"/>
              </w:rPr>
            </w:pPr>
            <w:r w:rsidRPr="00B9774B">
              <w:rPr>
                <w:rFonts w:ascii="GHEA Grapalat" w:hAnsi="GHEA Grapalat" w:cs="Sylfaen"/>
                <w:sz w:val="12"/>
                <w:szCs w:val="16"/>
              </w:rPr>
              <w:t xml:space="preserve">          Անգործության ժամկետի սկիզբ</w:t>
            </w:r>
          </w:p>
        </w:tc>
        <w:tc>
          <w:tcPr>
            <w:tcW w:w="31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B5EE2" w:rsidRPr="00B9774B" w:rsidRDefault="002B5EE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4700F9" w:rsidRPr="00B9774B" w14:paraId="04C80107" w14:textId="77777777" w:rsidTr="00D63FA3">
        <w:trPr>
          <w:trHeight w:val="92"/>
        </w:trPr>
        <w:tc>
          <w:tcPr>
            <w:tcW w:w="4946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8765E5" w:rsidRPr="00B9774B" w:rsidRDefault="008765E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4"/>
                <w:lang w:val="hy-AM" w:eastAsia="ru-RU"/>
              </w:rPr>
            </w:pPr>
          </w:p>
        </w:tc>
        <w:tc>
          <w:tcPr>
            <w:tcW w:w="626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0FE1C1AC" w:rsidR="008765E5" w:rsidRPr="00B9774B" w:rsidRDefault="00A32F2D" w:rsidP="00A32F2D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2"/>
                <w:szCs w:val="16"/>
              </w:rPr>
            </w:pPr>
            <w:r w:rsidRPr="00B9774B">
              <w:rPr>
                <w:rFonts w:ascii="GHEA Grapalat" w:hAnsi="GHEA Grapalat" w:cs="Sylfaen"/>
                <w:sz w:val="12"/>
                <w:szCs w:val="17"/>
                <w:lang w:val="hy-AM"/>
              </w:rPr>
              <w:t xml:space="preserve">«Գնումների մասին» ՀՀ օրենքի 10-րդ հոդվածի </w:t>
            </w:r>
            <w:r w:rsidRPr="00B9774B">
              <w:rPr>
                <w:rFonts w:ascii="GHEA Grapalat" w:hAnsi="GHEA Grapalat" w:cs="Sylfaen"/>
                <w:sz w:val="12"/>
                <w:szCs w:val="17"/>
              </w:rPr>
              <w:t xml:space="preserve">4-րդ մասի </w:t>
            </w:r>
            <w:r w:rsidRPr="00B9774B">
              <w:rPr>
                <w:rFonts w:ascii="GHEA Grapalat" w:hAnsi="GHEA Grapalat" w:cs="Sylfaen"/>
                <w:sz w:val="12"/>
                <w:szCs w:val="17"/>
                <w:lang w:val="hy-AM"/>
              </w:rPr>
              <w:t>համաձայն անգործության ժամկետ</w:t>
            </w:r>
            <w:r w:rsidRPr="00B9774B">
              <w:rPr>
                <w:rFonts w:ascii="GHEA Grapalat" w:hAnsi="GHEA Grapalat" w:cs="Sylfaen"/>
                <w:sz w:val="12"/>
                <w:szCs w:val="17"/>
              </w:rPr>
              <w:t xml:space="preserve"> չի </w:t>
            </w:r>
            <w:r w:rsidRPr="00B9774B">
              <w:rPr>
                <w:rFonts w:ascii="GHEA Grapalat" w:hAnsi="GHEA Grapalat" w:cs="Sylfaen"/>
                <w:sz w:val="12"/>
                <w:szCs w:val="17"/>
                <w:lang w:val="hy-AM"/>
              </w:rPr>
              <w:t>կիրառվ</w:t>
            </w:r>
            <w:r w:rsidRPr="00B9774B">
              <w:rPr>
                <w:rFonts w:ascii="GHEA Grapalat" w:hAnsi="GHEA Grapalat" w:cs="Sylfaen"/>
                <w:sz w:val="12"/>
                <w:szCs w:val="17"/>
              </w:rPr>
              <w:t>ել</w:t>
            </w:r>
            <w:r w:rsidRPr="00B9774B">
              <w:rPr>
                <w:rFonts w:ascii="GHEA Grapalat" w:hAnsi="GHEA Grapalat" w:cs="Sylfaen"/>
                <w:sz w:val="12"/>
                <w:szCs w:val="17"/>
                <w:lang w:val="hy-AM"/>
              </w:rPr>
              <w:t>:</w:t>
            </w:r>
          </w:p>
        </w:tc>
      </w:tr>
      <w:tr w:rsidR="004700F9" w:rsidRPr="00B9774B" w14:paraId="2254FA5C" w14:textId="2BC22B94" w:rsidTr="00D63FA3">
        <w:trPr>
          <w:trHeight w:val="344"/>
        </w:trPr>
        <w:tc>
          <w:tcPr>
            <w:tcW w:w="4946" w:type="dxa"/>
            <w:gridSpan w:val="1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D19" w14:textId="77777777" w:rsidR="002B5EE2" w:rsidRPr="00B9774B" w:rsidRDefault="002B5EE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2"/>
                <w:szCs w:val="14"/>
                <w:lang w:val="hy-AM"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66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0E9FDC" w14:textId="2E31E614" w:rsidR="002B5EE2" w:rsidRPr="00B9774B" w:rsidRDefault="00A32F2D" w:rsidP="00D72979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2"/>
                <w:szCs w:val="16"/>
              </w:rPr>
            </w:pPr>
            <w:r w:rsidRPr="00B9774B">
              <w:rPr>
                <w:rFonts w:ascii="GHEA Grapalat" w:hAnsi="GHEA Grapalat" w:cs="Sylfaen"/>
                <w:sz w:val="12"/>
                <w:szCs w:val="16"/>
              </w:rPr>
              <w:t>21.06. 2024թ.</w:t>
            </w:r>
          </w:p>
        </w:tc>
      </w:tr>
      <w:tr w:rsidR="004700F9" w:rsidRPr="00B9774B" w14:paraId="3C75DA26" w14:textId="77777777" w:rsidTr="00D63FA3">
        <w:trPr>
          <w:trHeight w:val="344"/>
        </w:trPr>
        <w:tc>
          <w:tcPr>
            <w:tcW w:w="494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B5EE2" w:rsidRPr="00B9774B" w:rsidRDefault="002B5EE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6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725A1A2" w:rsidR="002B5EE2" w:rsidRPr="00B9774B" w:rsidRDefault="00A32F2D" w:rsidP="00A32F2D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2"/>
                <w:szCs w:val="16"/>
              </w:rPr>
            </w:pPr>
            <w:r w:rsidRPr="00B9774B">
              <w:rPr>
                <w:rFonts w:ascii="GHEA Grapalat" w:hAnsi="GHEA Grapalat" w:cs="Sylfaen"/>
                <w:sz w:val="12"/>
                <w:szCs w:val="16"/>
              </w:rPr>
              <w:t>2</w:t>
            </w:r>
            <w:r w:rsidR="001F7178" w:rsidRPr="00B9774B">
              <w:rPr>
                <w:rFonts w:ascii="GHEA Grapalat" w:hAnsi="GHEA Grapalat" w:cs="Sylfaen"/>
                <w:sz w:val="12"/>
                <w:szCs w:val="16"/>
              </w:rPr>
              <w:t>5</w:t>
            </w:r>
            <w:r w:rsidR="002B5EE2" w:rsidRPr="00B9774B">
              <w:rPr>
                <w:rFonts w:ascii="GHEA Grapalat" w:hAnsi="GHEA Grapalat" w:cs="Sylfaen"/>
                <w:sz w:val="12"/>
                <w:szCs w:val="16"/>
              </w:rPr>
              <w:t>.</w:t>
            </w:r>
            <w:r w:rsidR="00FE4113" w:rsidRPr="00B9774B">
              <w:rPr>
                <w:rFonts w:ascii="GHEA Grapalat" w:hAnsi="GHEA Grapalat" w:cs="Sylfaen"/>
                <w:sz w:val="12"/>
                <w:szCs w:val="16"/>
              </w:rPr>
              <w:t>0</w:t>
            </w:r>
            <w:r w:rsidRPr="00B9774B">
              <w:rPr>
                <w:rFonts w:ascii="GHEA Grapalat" w:hAnsi="GHEA Grapalat" w:cs="Sylfaen"/>
                <w:sz w:val="12"/>
                <w:szCs w:val="16"/>
              </w:rPr>
              <w:t>6</w:t>
            </w:r>
            <w:r w:rsidR="002B5EE2" w:rsidRPr="00B9774B">
              <w:rPr>
                <w:rFonts w:ascii="GHEA Grapalat" w:hAnsi="GHEA Grapalat" w:cs="Sylfaen"/>
                <w:sz w:val="12"/>
                <w:szCs w:val="16"/>
              </w:rPr>
              <w:t>.</w:t>
            </w:r>
            <w:r w:rsidR="00C308E4" w:rsidRPr="00B9774B">
              <w:rPr>
                <w:rFonts w:ascii="GHEA Grapalat" w:hAnsi="GHEA Grapalat" w:cs="Sylfaen"/>
                <w:sz w:val="12"/>
                <w:szCs w:val="16"/>
              </w:rPr>
              <w:t>2024թ.</w:t>
            </w:r>
          </w:p>
        </w:tc>
      </w:tr>
      <w:tr w:rsidR="004700F9" w:rsidRPr="00B9774B" w14:paraId="0682C6BE" w14:textId="77777777" w:rsidTr="00D63FA3">
        <w:trPr>
          <w:trHeight w:val="344"/>
        </w:trPr>
        <w:tc>
          <w:tcPr>
            <w:tcW w:w="494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B5EE2" w:rsidRPr="00B9774B" w:rsidRDefault="002B5EE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6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1F7E0BD3" w:rsidR="002B5EE2" w:rsidRPr="00B9774B" w:rsidRDefault="00A32F2D" w:rsidP="00A32F2D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2"/>
                <w:szCs w:val="16"/>
              </w:rPr>
            </w:pPr>
            <w:r w:rsidRPr="00B9774B">
              <w:rPr>
                <w:rFonts w:ascii="GHEA Grapalat" w:hAnsi="GHEA Grapalat" w:cs="Sylfaen"/>
                <w:sz w:val="12"/>
                <w:szCs w:val="16"/>
              </w:rPr>
              <w:t>27.06.2024թ.</w:t>
            </w:r>
          </w:p>
        </w:tc>
      </w:tr>
      <w:tr w:rsidR="004700F9" w:rsidRPr="00B9774B" w14:paraId="79A64497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20F225D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</w:tr>
      <w:tr w:rsidR="004700F9" w:rsidRPr="00B9774B" w14:paraId="4E4EA255" w14:textId="77777777" w:rsidTr="00D63FA3">
        <w:tc>
          <w:tcPr>
            <w:tcW w:w="809" w:type="dxa"/>
            <w:vMerge w:val="restart"/>
            <w:shd w:val="clear" w:color="auto" w:fill="auto"/>
            <w:vAlign w:val="center"/>
          </w:tcPr>
          <w:p w14:paraId="7AA249E4" w14:textId="77777777" w:rsidR="002B5EE2" w:rsidRPr="00B9774B" w:rsidRDefault="002B5EE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Չափա-բաժնի համարը</w:t>
            </w:r>
          </w:p>
        </w:tc>
        <w:tc>
          <w:tcPr>
            <w:tcW w:w="1409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94" w:type="dxa"/>
            <w:gridSpan w:val="31"/>
            <w:shd w:val="clear" w:color="auto" w:fill="auto"/>
            <w:vAlign w:val="center"/>
          </w:tcPr>
          <w:p w14:paraId="0A5086C3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Պ</w:t>
            </w: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val="ru-RU" w:eastAsia="ru-RU"/>
              </w:rPr>
              <w:t>այմանագ</w:t>
            </w: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րի</w:t>
            </w:r>
          </w:p>
        </w:tc>
      </w:tr>
      <w:tr w:rsidR="004700F9" w:rsidRPr="00B9774B" w14:paraId="11F19FA1" w14:textId="77777777" w:rsidTr="00D63FA3">
        <w:trPr>
          <w:trHeight w:val="237"/>
        </w:trPr>
        <w:tc>
          <w:tcPr>
            <w:tcW w:w="809" w:type="dxa"/>
            <w:vMerge/>
            <w:shd w:val="clear" w:color="auto" w:fill="auto"/>
            <w:vAlign w:val="center"/>
          </w:tcPr>
          <w:p w14:paraId="39B67943" w14:textId="77777777" w:rsidR="002B5EE2" w:rsidRPr="00B9774B" w:rsidRDefault="002B5EE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  <w:vAlign w:val="center"/>
          </w:tcPr>
          <w:p w14:paraId="2856C5C6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</w:p>
        </w:tc>
        <w:tc>
          <w:tcPr>
            <w:tcW w:w="1648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Պայմանագրի համարը</w:t>
            </w:r>
          </w:p>
        </w:tc>
        <w:tc>
          <w:tcPr>
            <w:tcW w:w="1348" w:type="dxa"/>
            <w:gridSpan w:val="6"/>
            <w:vMerge w:val="restart"/>
            <w:shd w:val="clear" w:color="auto" w:fill="auto"/>
            <w:vAlign w:val="center"/>
          </w:tcPr>
          <w:p w14:paraId="7E70E64E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Կնքման ամսաթիվը</w:t>
            </w:r>
          </w:p>
        </w:tc>
        <w:tc>
          <w:tcPr>
            <w:tcW w:w="1752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Կանխա-վճարի չափը</w:t>
            </w:r>
          </w:p>
        </w:tc>
        <w:tc>
          <w:tcPr>
            <w:tcW w:w="3173" w:type="dxa"/>
            <w:gridSpan w:val="8"/>
            <w:shd w:val="clear" w:color="auto" w:fill="auto"/>
            <w:vAlign w:val="center"/>
          </w:tcPr>
          <w:p w14:paraId="0911FBB2" w14:textId="2E52D23C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 xml:space="preserve">Գինը </w:t>
            </w:r>
            <w:r w:rsidRPr="00B9774B">
              <w:rPr>
                <w:rFonts w:ascii="GHEA Grapalat" w:hAnsi="GHEA Grapalat"/>
                <w:sz w:val="12"/>
                <w:szCs w:val="14"/>
              </w:rPr>
              <w:t>/Առավելագույն/</w:t>
            </w:r>
          </w:p>
        </w:tc>
      </w:tr>
      <w:tr w:rsidR="004700F9" w:rsidRPr="00B9774B" w14:paraId="4DC53241" w14:textId="77777777" w:rsidTr="00D63FA3">
        <w:trPr>
          <w:trHeight w:val="238"/>
        </w:trPr>
        <w:tc>
          <w:tcPr>
            <w:tcW w:w="809" w:type="dxa"/>
            <w:vMerge/>
            <w:shd w:val="clear" w:color="auto" w:fill="auto"/>
            <w:vAlign w:val="center"/>
          </w:tcPr>
          <w:p w14:paraId="7D858D4B" w14:textId="77777777" w:rsidR="002B5EE2" w:rsidRPr="00B9774B" w:rsidRDefault="002B5EE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  <w:vAlign w:val="center"/>
          </w:tcPr>
          <w:p w14:paraId="078A8417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</w:p>
        </w:tc>
        <w:tc>
          <w:tcPr>
            <w:tcW w:w="1648" w:type="dxa"/>
            <w:gridSpan w:val="8"/>
            <w:vMerge/>
            <w:shd w:val="clear" w:color="auto" w:fill="auto"/>
            <w:vAlign w:val="center"/>
          </w:tcPr>
          <w:p w14:paraId="67FA13FC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</w:p>
        </w:tc>
        <w:tc>
          <w:tcPr>
            <w:tcW w:w="1348" w:type="dxa"/>
            <w:gridSpan w:val="6"/>
            <w:vMerge/>
            <w:shd w:val="clear" w:color="auto" w:fill="auto"/>
            <w:vAlign w:val="center"/>
          </w:tcPr>
          <w:p w14:paraId="7FDD9C22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</w:p>
        </w:tc>
        <w:tc>
          <w:tcPr>
            <w:tcW w:w="1752" w:type="dxa"/>
            <w:gridSpan w:val="5"/>
            <w:vMerge/>
            <w:shd w:val="clear" w:color="auto" w:fill="auto"/>
            <w:vAlign w:val="center"/>
          </w:tcPr>
          <w:p w14:paraId="73BBD2A3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</w:p>
        </w:tc>
        <w:tc>
          <w:tcPr>
            <w:tcW w:w="3173" w:type="dxa"/>
            <w:gridSpan w:val="8"/>
            <w:shd w:val="clear" w:color="auto" w:fill="auto"/>
            <w:vAlign w:val="center"/>
          </w:tcPr>
          <w:p w14:paraId="3C0959C2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ՀՀ դրամ</w:t>
            </w:r>
          </w:p>
        </w:tc>
      </w:tr>
      <w:tr w:rsidR="004700F9" w:rsidRPr="00B9774B" w14:paraId="75FDA7D8" w14:textId="77777777" w:rsidTr="00D63FA3">
        <w:trPr>
          <w:trHeight w:val="263"/>
        </w:trPr>
        <w:tc>
          <w:tcPr>
            <w:tcW w:w="8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B5EE2" w:rsidRPr="00B9774B" w:rsidRDefault="002B5EE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</w:p>
        </w:tc>
        <w:tc>
          <w:tcPr>
            <w:tcW w:w="164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</w:p>
        </w:tc>
        <w:tc>
          <w:tcPr>
            <w:tcW w:w="134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</w:p>
        </w:tc>
        <w:tc>
          <w:tcPr>
            <w:tcW w:w="175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</w:p>
        </w:tc>
        <w:tc>
          <w:tcPr>
            <w:tcW w:w="16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B5EE2" w:rsidRPr="00B9774B" w:rsidRDefault="002B5EE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4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423983FB" w:rsidR="002B5EE2" w:rsidRPr="00B9774B" w:rsidRDefault="002B5EE2" w:rsidP="005F44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Ընդհանուր</w:t>
            </w:r>
          </w:p>
        </w:tc>
      </w:tr>
      <w:tr w:rsidR="004700F9" w:rsidRPr="00B9774B" w14:paraId="1E28D31D" w14:textId="77777777" w:rsidTr="00D63FA3">
        <w:trPr>
          <w:trHeight w:val="146"/>
        </w:trPr>
        <w:tc>
          <w:tcPr>
            <w:tcW w:w="809" w:type="dxa"/>
            <w:shd w:val="clear" w:color="auto" w:fill="auto"/>
            <w:vAlign w:val="center"/>
          </w:tcPr>
          <w:p w14:paraId="1F1D10DE" w14:textId="10887E58" w:rsidR="00FD0CEE" w:rsidRPr="00B9774B" w:rsidRDefault="00A32F2D" w:rsidP="00FD0CEE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20"/>
                <w:lang w:val="hy-AM"/>
              </w:rPr>
            </w:pPr>
            <w:r w:rsidRPr="00B9774B">
              <w:rPr>
                <w:rFonts w:ascii="GHEA Grapalat" w:hAnsi="GHEA Grapalat"/>
                <w:sz w:val="14"/>
                <w:szCs w:val="20"/>
              </w:rPr>
              <w:t>2-րդ</w:t>
            </w: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14:paraId="391CD0D1" w14:textId="265694F4" w:rsidR="00FD0CEE" w:rsidRPr="00B9774B" w:rsidRDefault="00A32F2D" w:rsidP="001A6E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 xml:space="preserve">Գազպրոմ Արմենիա ՓԲԸ Էյ-Ի-ՋԻ-Սերվիս ՍՊԸ </w:t>
            </w:r>
          </w:p>
        </w:tc>
        <w:tc>
          <w:tcPr>
            <w:tcW w:w="1648" w:type="dxa"/>
            <w:gridSpan w:val="8"/>
            <w:shd w:val="clear" w:color="auto" w:fill="auto"/>
            <w:vAlign w:val="center"/>
          </w:tcPr>
          <w:p w14:paraId="2183B64C" w14:textId="0D967151" w:rsidR="00FD0CEE" w:rsidRPr="00B9774B" w:rsidRDefault="00FD0CEE" w:rsidP="00DF0E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9774B">
              <w:rPr>
                <w:rFonts w:ascii="GHEA Grapalat" w:hAnsi="GHEA Grapalat"/>
                <w:sz w:val="14"/>
                <w:szCs w:val="20"/>
                <w:lang w:val="hy-AM"/>
              </w:rPr>
              <w:t>ԳՀԾՁԲ-</w:t>
            </w:r>
            <w:r w:rsidR="00363AFA" w:rsidRPr="00B9774B">
              <w:rPr>
                <w:rFonts w:ascii="GHEA Grapalat" w:hAnsi="GHEA Grapalat"/>
                <w:sz w:val="14"/>
                <w:szCs w:val="20"/>
                <w:lang w:val="hy-AM"/>
              </w:rPr>
              <w:t>24-10/8</w:t>
            </w:r>
            <w:r w:rsidRPr="00B9774B">
              <w:rPr>
                <w:rFonts w:ascii="GHEA Grapalat" w:hAnsi="GHEA Grapalat"/>
                <w:sz w:val="14"/>
                <w:szCs w:val="20"/>
                <w:lang w:val="hy-AM"/>
              </w:rPr>
              <w:t>-1</w:t>
            </w:r>
          </w:p>
        </w:tc>
        <w:tc>
          <w:tcPr>
            <w:tcW w:w="1348" w:type="dxa"/>
            <w:gridSpan w:val="6"/>
            <w:shd w:val="clear" w:color="auto" w:fill="auto"/>
            <w:vAlign w:val="center"/>
          </w:tcPr>
          <w:p w14:paraId="54F54951" w14:textId="670A3DCC" w:rsidR="00FD0CEE" w:rsidRPr="00B9774B" w:rsidRDefault="00A32F2D" w:rsidP="001F71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20"/>
                <w:lang w:val="hy-AM"/>
              </w:rPr>
            </w:pPr>
            <w:r w:rsidRPr="00B9774B">
              <w:rPr>
                <w:rFonts w:ascii="GHEA Grapalat" w:hAnsi="GHEA Grapalat" w:cs="Sylfaen"/>
                <w:sz w:val="12"/>
                <w:szCs w:val="16"/>
              </w:rPr>
              <w:t>27.06.2024թ.</w:t>
            </w:r>
          </w:p>
        </w:tc>
        <w:tc>
          <w:tcPr>
            <w:tcW w:w="1752" w:type="dxa"/>
            <w:gridSpan w:val="5"/>
            <w:shd w:val="clear" w:color="auto" w:fill="auto"/>
            <w:vAlign w:val="center"/>
          </w:tcPr>
          <w:p w14:paraId="610A7BBF" w14:textId="1FC81C50" w:rsidR="00FD0CEE" w:rsidRPr="00B9774B" w:rsidRDefault="00376510" w:rsidP="00A32F2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2"/>
                <w:szCs w:val="16"/>
              </w:rPr>
            </w:pPr>
            <w:r w:rsidRPr="00B9774B">
              <w:rPr>
                <w:rFonts w:ascii="GHEA Grapalat" w:hAnsi="GHEA Grapalat" w:cs="Sylfaen"/>
                <w:sz w:val="12"/>
                <w:szCs w:val="16"/>
              </w:rPr>
              <w:t>III -IV եռամսյակներ, բայց ոչ ուշ քան 16.12.2024թ.-ը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29AA07D9" w:rsidR="00FD0CEE" w:rsidRPr="00B9774B" w:rsidRDefault="00FD0CEE" w:rsidP="007840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hAnsi="GHEA Grapalat" w:cs="Sylfaen"/>
                <w:sz w:val="14"/>
                <w:szCs w:val="18"/>
                <w:lang w:val="hy-AM"/>
              </w:rPr>
              <w:t>0</w:t>
            </w:r>
          </w:p>
        </w:tc>
        <w:tc>
          <w:tcPr>
            <w:tcW w:w="1677" w:type="dxa"/>
            <w:gridSpan w:val="7"/>
            <w:shd w:val="clear" w:color="auto" w:fill="auto"/>
            <w:vAlign w:val="center"/>
          </w:tcPr>
          <w:p w14:paraId="540F0BC7" w14:textId="792CE0CF" w:rsidR="00FD0CEE" w:rsidRPr="00B9774B" w:rsidRDefault="00A32F2D" w:rsidP="007840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B9774B">
              <w:rPr>
                <w:rFonts w:ascii="GHEA Grapalat" w:hAnsi="GHEA Grapalat"/>
                <w:sz w:val="16"/>
                <w:szCs w:val="14"/>
              </w:rPr>
              <w:t xml:space="preserve">5 </w:t>
            </w:r>
            <w:r w:rsidR="007039B4" w:rsidRPr="00B9774B">
              <w:rPr>
                <w:rFonts w:ascii="GHEA Grapalat" w:hAnsi="GHEA Grapalat"/>
                <w:sz w:val="16"/>
                <w:szCs w:val="14"/>
              </w:rPr>
              <w:t>000 000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043A549" w14:textId="68D2CDD2" w:rsidR="00FD0CEE" w:rsidRPr="00B9774B" w:rsidRDefault="00A32F2D" w:rsidP="007840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4"/>
              </w:rPr>
            </w:pPr>
            <w:r w:rsidRPr="00B9774B">
              <w:rPr>
                <w:rFonts w:ascii="GHEA Grapalat" w:hAnsi="GHEA Grapalat"/>
                <w:sz w:val="16"/>
                <w:szCs w:val="14"/>
              </w:rPr>
              <w:t>5</w:t>
            </w:r>
            <w:r w:rsidR="007039B4" w:rsidRPr="00B9774B">
              <w:rPr>
                <w:rFonts w:ascii="GHEA Grapalat" w:hAnsi="GHEA Grapalat"/>
                <w:sz w:val="16"/>
                <w:szCs w:val="14"/>
              </w:rPr>
              <w:t xml:space="preserve"> 000 000</w:t>
            </w:r>
          </w:p>
        </w:tc>
      </w:tr>
      <w:tr w:rsidR="004700F9" w:rsidRPr="00B9774B" w14:paraId="41E4ED39" w14:textId="77777777" w:rsidTr="0078400D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265AE84" w14:textId="77777777" w:rsidR="00FD0CEE" w:rsidRPr="00B9774B" w:rsidRDefault="00FD0CEE" w:rsidP="007840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4700F9" w:rsidRPr="00B9774B" w14:paraId="1F657639" w14:textId="77777777" w:rsidTr="00D63FA3">
        <w:trPr>
          <w:trHeight w:val="125"/>
        </w:trPr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FD0CEE" w:rsidRPr="00B9774B" w:rsidRDefault="00FD0CEE" w:rsidP="007840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Չափա-</w:t>
            </w: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lastRenderedPageBreak/>
              <w:t>բաժնի համարը</w:t>
            </w:r>
          </w:p>
        </w:tc>
        <w:tc>
          <w:tcPr>
            <w:tcW w:w="14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FD0CEE" w:rsidRPr="00B9774B" w:rsidRDefault="00FD0CEE" w:rsidP="007840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lastRenderedPageBreak/>
              <w:t xml:space="preserve">Ընտրված </w:t>
            </w: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lastRenderedPageBreak/>
              <w:t>մասնակիցը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FD0CEE" w:rsidRPr="00B9774B" w:rsidRDefault="00FD0CEE" w:rsidP="007840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lastRenderedPageBreak/>
              <w:t>Հասցե,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FD0CEE" w:rsidRPr="00B9774B" w:rsidRDefault="00FD0CEE" w:rsidP="007840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FD0CEE" w:rsidRPr="00B9774B" w:rsidRDefault="00FD0CEE" w:rsidP="007840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Բանկային հաշիվը</w:t>
            </w:r>
          </w:p>
        </w:tc>
        <w:tc>
          <w:tcPr>
            <w:tcW w:w="20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6A8EE27" w:rsidR="00FD0CEE" w:rsidRPr="00B9774B" w:rsidRDefault="00FD0CEE" w:rsidP="007840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 xml:space="preserve">ՀՎՀՀ / Անձնագրի համարը և </w:t>
            </w: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lastRenderedPageBreak/>
              <w:t>սերիան</w:t>
            </w:r>
          </w:p>
        </w:tc>
      </w:tr>
      <w:tr w:rsidR="004700F9" w:rsidRPr="00B9774B" w14:paraId="20BC55B9" w14:textId="77777777" w:rsidTr="00D63FA3">
        <w:trPr>
          <w:trHeight w:val="763"/>
        </w:trPr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3C35E317" w:rsidR="001604DA" w:rsidRPr="00B9774B" w:rsidRDefault="00A32F2D" w:rsidP="00B4388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20"/>
                <w:lang w:val="hy-AM"/>
              </w:rPr>
            </w:pPr>
            <w:r w:rsidRPr="00B9774B">
              <w:rPr>
                <w:rFonts w:ascii="GHEA Grapalat" w:hAnsi="GHEA Grapalat"/>
                <w:sz w:val="14"/>
                <w:szCs w:val="20"/>
              </w:rPr>
              <w:lastRenderedPageBreak/>
              <w:t>2-րդ</w:t>
            </w:r>
            <w:r w:rsidR="001604DA" w:rsidRPr="00B9774B">
              <w:rPr>
                <w:rFonts w:ascii="GHEA Grapalat" w:hAnsi="GHEA Grapalat"/>
                <w:sz w:val="14"/>
                <w:szCs w:val="20"/>
                <w:lang w:val="hy-AM"/>
              </w:rPr>
              <w:t xml:space="preserve"> </w:t>
            </w:r>
          </w:p>
        </w:tc>
        <w:tc>
          <w:tcPr>
            <w:tcW w:w="14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20E8391B" w:rsidR="001604DA" w:rsidRPr="00B9774B" w:rsidRDefault="00A32F2D" w:rsidP="001F71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Գազպրոմ Արմենիա ՓԲԸ Էյ-Ի-ՋԻ-Սերվիս ՍՊԸ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051E5CD2" w:rsidR="001604DA" w:rsidRPr="00B9774B" w:rsidRDefault="00D228A8" w:rsidP="001A6E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ՀՀ, ք. Երևան, Ադոնցի 10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392715F9" w:rsidR="001604DA" w:rsidRPr="00B9774B" w:rsidRDefault="00D228A8" w:rsidP="007840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4"/>
                <w:szCs w:val="18"/>
              </w:rPr>
            </w:pPr>
            <w:r w:rsidRPr="00B9774B">
              <w:rPr>
                <w:rFonts w:ascii="GHEA Grapalat" w:hAnsi="GHEA Grapalat" w:cs="Sylfaen"/>
                <w:sz w:val="14"/>
                <w:szCs w:val="18"/>
              </w:rPr>
              <w:t>---------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A54B35" w14:textId="77777777" w:rsidR="00D228A8" w:rsidRPr="00B9774B" w:rsidRDefault="00D228A8" w:rsidP="00D228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 xml:space="preserve">«ԱՐԴՇԻՆ ԲԱՆԿ» ՓԲԸ   </w:t>
            </w:r>
          </w:p>
          <w:p w14:paraId="2D248C13" w14:textId="629D21E4" w:rsidR="001604DA" w:rsidRPr="00B9774B" w:rsidRDefault="00D228A8" w:rsidP="001A6E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Հ/Հ  2470100768150010</w:t>
            </w:r>
          </w:p>
        </w:tc>
        <w:tc>
          <w:tcPr>
            <w:tcW w:w="207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12A0C15" w:rsidR="001604DA" w:rsidRPr="00B9774B" w:rsidRDefault="00D228A8" w:rsidP="001A6E9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ՀՎՀՀ 00930884</w:t>
            </w:r>
          </w:p>
        </w:tc>
      </w:tr>
      <w:tr w:rsidR="004700F9" w:rsidRPr="00B9774B" w14:paraId="496A046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393BE26B" w14:textId="77777777" w:rsidR="001604DA" w:rsidRPr="00B9774B" w:rsidRDefault="001604D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</w:tr>
      <w:tr w:rsidR="004700F9" w:rsidRPr="00B9774B" w14:paraId="3863A00B" w14:textId="77777777" w:rsidTr="00D63FA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1604DA" w:rsidRPr="00B9774B" w:rsidRDefault="001604DA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7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6AD5A616" w:rsidR="001604DA" w:rsidRPr="00B9774B" w:rsidRDefault="001604DA" w:rsidP="001A6E9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Ծանոթություն`</w:t>
            </w:r>
            <w:r w:rsidR="008765E5"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 xml:space="preserve">  </w:t>
            </w:r>
            <w:r w:rsidR="008765E5" w:rsidRPr="00B9774B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Գնահատող հանձնաժողովը որոշեց` «ՀՀ ՊՆ-ԳՀԾՁԲ-24-10/8» ծածկագրով ընթացակարգը 1-ին չափաբաժնի մասով հայտարարել չկայացած` հիմք ընդունելով «Գնումների մասին» ՀՀ օրենքի 37-րդ հոդվածի 1-ին մասի 4-րդ կետի պահանջները` (պայմանագիր չի կնքվում), իսկ 2-րդ չափաբաժնի մասով </w:t>
            </w:r>
            <w:r w:rsidR="001A6E95" w:rsidRPr="00B9774B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</w:t>
            </w:r>
            <w:r w:rsidRPr="00B9774B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նթացակարգը կայացել է:</w:t>
            </w:r>
          </w:p>
        </w:tc>
      </w:tr>
      <w:tr w:rsidR="004700F9" w:rsidRPr="00B9774B" w14:paraId="485BF528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0FF974B" w14:textId="77777777" w:rsidR="001604DA" w:rsidRPr="00B9774B" w:rsidRDefault="001604D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</w:tr>
      <w:tr w:rsidR="004700F9" w:rsidRPr="00B9774B" w14:paraId="48CF6CA7" w14:textId="77777777" w:rsidTr="00EB2764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FA112DF" w14:textId="77777777" w:rsidR="00EB2764" w:rsidRPr="00B9774B" w:rsidRDefault="00EB2764" w:rsidP="00EB276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Pr="00B9774B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3</w:t>
            </w:r>
            <w:r w:rsidRPr="00B9774B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օրացուցային օրվա ընթացքում:</w:t>
            </w:r>
          </w:p>
          <w:p w14:paraId="615DF8F5" w14:textId="77777777" w:rsidR="00EB2764" w:rsidRPr="00B9774B" w:rsidRDefault="00EB2764" w:rsidP="00EB276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6D24CA42" w14:textId="77777777" w:rsidR="00EB2764" w:rsidRPr="00B9774B" w:rsidRDefault="00EB2764" w:rsidP="00EB276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37703E76" w14:textId="77777777" w:rsidR="00EB2764" w:rsidRPr="00B9774B" w:rsidRDefault="00EB2764" w:rsidP="00EB276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ա. </w:t>
            </w:r>
            <w:proofErr w:type="gramStart"/>
            <w:r w:rsidRPr="00B9774B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ֆիզիկական</w:t>
            </w:r>
            <w:proofErr w:type="gramEnd"/>
            <w:r w:rsidRPr="00B9774B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անձանց քանակը չի կարող գերազանցել երկուսը.</w:t>
            </w:r>
          </w:p>
          <w:p w14:paraId="681911B4" w14:textId="77777777" w:rsidR="00EB2764" w:rsidRPr="00B9774B" w:rsidRDefault="00EB2764" w:rsidP="00EB276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բ. </w:t>
            </w:r>
            <w:proofErr w:type="gramStart"/>
            <w:r w:rsidRPr="00B9774B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ֆիզիկական</w:t>
            </w:r>
            <w:proofErr w:type="gramEnd"/>
            <w:r w:rsidRPr="00B9774B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անձը անձամբ պետք է կատարի այն գործողությունները, որոնց համար լիազորված է.</w:t>
            </w:r>
          </w:p>
          <w:p w14:paraId="24C90241" w14:textId="77777777" w:rsidR="00EB2764" w:rsidRPr="00B9774B" w:rsidRDefault="00EB2764" w:rsidP="00EB276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4E68459D" w14:textId="77777777" w:rsidR="00EB2764" w:rsidRPr="00B9774B" w:rsidRDefault="00EB2764" w:rsidP="00EB276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3) </w:t>
            </w:r>
            <w:proofErr w:type="gramStart"/>
            <w:r w:rsidRPr="00B9774B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այն</w:t>
            </w:r>
            <w:proofErr w:type="gramEnd"/>
            <w:r w:rsidRPr="00B9774B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11437540" w14:textId="77777777" w:rsidR="00EB2764" w:rsidRPr="00B9774B" w:rsidRDefault="00EB2764" w:rsidP="00EB276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2EC14DB9" w14:textId="63F5CA3A" w:rsidR="00EB2764" w:rsidRPr="00B9774B" w:rsidRDefault="00EB2764" w:rsidP="00EB276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Պատվիրատուի պատասխանատու ստորաբաժանման ղեկավարի էլեկտրոնային փոստի պաշտոնական հասցեն է </w:t>
            </w:r>
            <w:hyperlink r:id="rId9" w:history="1">
              <w:r w:rsidRPr="00B9774B">
                <w:rPr>
                  <w:rStyle w:val="Hyperlink"/>
                  <w:rFonts w:ascii="Sylfaen" w:hAnsi="Sylfaen"/>
                  <w:bCs/>
                  <w:color w:val="auto"/>
                  <w:sz w:val="16"/>
                </w:rPr>
                <w:t>kshzbv@mil</w:t>
              </w:r>
            </w:hyperlink>
            <w:r w:rsidRPr="00B9774B">
              <w:rPr>
                <w:rStyle w:val="Hyperlink"/>
                <w:rFonts w:ascii="Sylfaen" w:hAnsi="Sylfaen"/>
                <w:bCs/>
                <w:color w:val="auto"/>
                <w:sz w:val="16"/>
              </w:rPr>
              <w:t xml:space="preserve">. </w:t>
            </w:r>
            <w:proofErr w:type="gramStart"/>
            <w:r w:rsidRPr="00B9774B">
              <w:rPr>
                <w:rStyle w:val="Hyperlink"/>
                <w:rFonts w:ascii="Sylfaen" w:hAnsi="Sylfaen"/>
                <w:bCs/>
                <w:color w:val="auto"/>
                <w:sz w:val="16"/>
              </w:rPr>
              <w:t>am</w:t>
            </w:r>
            <w:proofErr w:type="gramEnd"/>
            <w:r w:rsidRPr="00B9774B">
              <w:rPr>
                <w:rStyle w:val="Hyperlink"/>
                <w:rFonts w:ascii="Sylfaen" w:hAnsi="Sylfaen"/>
                <w:bCs/>
                <w:color w:val="auto"/>
                <w:sz w:val="16"/>
              </w:rPr>
              <w:t>.</w:t>
            </w:r>
          </w:p>
        </w:tc>
      </w:tr>
      <w:tr w:rsidR="004700F9" w:rsidRPr="00B9774B" w14:paraId="5484FA73" w14:textId="77777777" w:rsidTr="00D63FA3">
        <w:trPr>
          <w:trHeight w:val="475"/>
        </w:trPr>
        <w:tc>
          <w:tcPr>
            <w:tcW w:w="305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A9CE343" w14:textId="0452E700" w:rsidR="00EB2764" w:rsidRPr="00B9774B" w:rsidRDefault="00EB276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2"/>
                <w:szCs w:val="14"/>
                <w:lang w:val="hy-AM" w:eastAsia="ru-RU"/>
              </w:rPr>
            </w:pPr>
            <w:r w:rsidRPr="00B9774B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15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7B74A85D" w:rsidR="00EB2764" w:rsidRPr="00B9774B" w:rsidRDefault="00EB2764" w:rsidP="0040432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2"/>
                <w:szCs w:val="14"/>
                <w:lang w:val="hy-AM" w:eastAsia="ru-RU"/>
              </w:rPr>
            </w:pPr>
            <w:r w:rsidRPr="00B9774B">
              <w:rPr>
                <w:rFonts w:ascii="GHEA Grapalat" w:hAnsi="GHEA Grapalat"/>
                <w:sz w:val="14"/>
                <w:szCs w:val="14"/>
              </w:rPr>
              <w:t>Հրապարակումները իրականացվել են «Գնումների մասին» ՀՀ օրենքի համաձայն:</w:t>
            </w:r>
          </w:p>
        </w:tc>
      </w:tr>
      <w:tr w:rsidR="004700F9" w:rsidRPr="00B9774B" w14:paraId="5A7FED5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C88E286" w14:textId="77777777" w:rsidR="001604DA" w:rsidRPr="00B9774B" w:rsidRDefault="001604D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val="hy-AM" w:eastAsia="ru-RU"/>
              </w:rPr>
            </w:pPr>
          </w:p>
          <w:p w14:paraId="7A66F2DC" w14:textId="77777777" w:rsidR="001604DA" w:rsidRPr="00B9774B" w:rsidRDefault="001604D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val="hy-AM" w:eastAsia="ru-RU"/>
              </w:rPr>
            </w:pPr>
          </w:p>
        </w:tc>
      </w:tr>
      <w:tr w:rsidR="004700F9" w:rsidRPr="00B9774B" w14:paraId="40B30E88" w14:textId="77777777" w:rsidTr="00D63FA3">
        <w:trPr>
          <w:trHeight w:val="427"/>
        </w:trPr>
        <w:tc>
          <w:tcPr>
            <w:tcW w:w="29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2F6E281D" w:rsidR="00EB2764" w:rsidRPr="00B9774B" w:rsidRDefault="00EB276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4"/>
                <w:lang w:val="hy-AM" w:eastAsia="ru-RU"/>
              </w:rPr>
            </w:pP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Գնման</w:t>
            </w:r>
            <w:r w:rsidRPr="00B9774B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գործընթացի</w:t>
            </w:r>
            <w:r w:rsidRPr="00B9774B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շրջանակներում</w:t>
            </w:r>
            <w:r w:rsidRPr="00B9774B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հակաօրինական</w:t>
            </w:r>
            <w:r w:rsidRPr="00B9774B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գործողություններ</w:t>
            </w:r>
            <w:r w:rsidRPr="00B9774B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հայտնաբերվելու</w:t>
            </w:r>
            <w:r w:rsidRPr="00B9774B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դեպքում</w:t>
            </w:r>
            <w:r w:rsidRPr="00B9774B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դրանց</w:t>
            </w:r>
            <w:r w:rsidRPr="00B9774B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և</w:t>
            </w:r>
            <w:r w:rsidRPr="00B9774B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այդ</w:t>
            </w:r>
            <w:r w:rsidRPr="00B9774B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կապակցությամբ</w:t>
            </w:r>
            <w:r w:rsidRPr="00B9774B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ձեռնարկված</w:t>
            </w:r>
            <w:r w:rsidRPr="00B9774B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գործողությունների</w:t>
            </w:r>
            <w:r w:rsidRPr="00B9774B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համառոտ</w:t>
            </w:r>
            <w:r w:rsidRPr="00B9774B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նկարագիրը</w:t>
            </w:r>
            <w:r w:rsidRPr="00B9774B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24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3005A0FA" w:rsidR="00EB2764" w:rsidRPr="00B9774B" w:rsidRDefault="00EB276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2"/>
                <w:szCs w:val="14"/>
                <w:lang w:val="hy-AM" w:eastAsia="ru-RU"/>
              </w:rPr>
            </w:pPr>
            <w:r w:rsidRPr="00B9774B">
              <w:rPr>
                <w:rFonts w:ascii="GHEA Grapalat" w:hAnsi="GHEA Grapalat" w:cs="Sylfaen"/>
                <w:sz w:val="14"/>
                <w:szCs w:val="14"/>
              </w:rPr>
              <w:t>Գ</w:t>
            </w:r>
            <w:r w:rsidRPr="00B9774B">
              <w:rPr>
                <w:rFonts w:ascii="GHEA Grapalat" w:hAnsi="GHEA Grapalat" w:cs="Sylfaen"/>
                <w:sz w:val="14"/>
                <w:szCs w:val="14"/>
                <w:lang w:val="ru-RU"/>
              </w:rPr>
              <w:t>նման</w:t>
            </w:r>
            <w:r w:rsidRPr="00B9774B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r w:rsidRPr="00B9774B">
              <w:rPr>
                <w:rFonts w:ascii="GHEA Grapalat" w:hAnsi="GHEA Grapalat" w:cs="Sylfaen"/>
                <w:sz w:val="14"/>
                <w:szCs w:val="14"/>
                <w:lang w:val="ru-RU"/>
              </w:rPr>
              <w:t>գործընթացի</w:t>
            </w:r>
            <w:r w:rsidRPr="00B9774B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r w:rsidRPr="00B9774B">
              <w:rPr>
                <w:rFonts w:ascii="GHEA Grapalat" w:hAnsi="GHEA Grapalat" w:cs="Sylfaen"/>
                <w:sz w:val="14"/>
                <w:szCs w:val="14"/>
                <w:lang w:val="ru-RU"/>
              </w:rPr>
              <w:t>շրջանակներում</w:t>
            </w:r>
            <w:r w:rsidRPr="00B9774B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r w:rsidRPr="00B9774B">
              <w:rPr>
                <w:rFonts w:ascii="GHEA Grapalat" w:hAnsi="GHEA Grapalat" w:cs="Sylfaen"/>
                <w:sz w:val="14"/>
                <w:szCs w:val="14"/>
                <w:lang w:val="ru-RU"/>
              </w:rPr>
              <w:t>հակաօրինական</w:t>
            </w:r>
            <w:r w:rsidRPr="00B9774B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r w:rsidRPr="00B9774B">
              <w:rPr>
                <w:rFonts w:ascii="GHEA Grapalat" w:hAnsi="GHEA Grapalat" w:cs="Sylfaen"/>
                <w:sz w:val="14"/>
                <w:szCs w:val="14"/>
                <w:lang w:val="ru-RU"/>
              </w:rPr>
              <w:t>գործողություններ</w:t>
            </w:r>
            <w:r w:rsidRPr="00B9774B">
              <w:rPr>
                <w:rFonts w:ascii="GHEA Grapalat" w:hAnsi="GHEA Grapalat" w:cs="Sylfaen"/>
                <w:sz w:val="14"/>
                <w:szCs w:val="14"/>
              </w:rPr>
              <w:t xml:space="preserve"> չեն հայտնաբերվել</w:t>
            </w:r>
          </w:p>
        </w:tc>
      </w:tr>
      <w:tr w:rsidR="004700F9" w:rsidRPr="00B9774B" w14:paraId="541BD7F7" w14:textId="77777777" w:rsidTr="00012170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1604DA" w:rsidRPr="00B9774B" w:rsidRDefault="001604D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val="hy-AM" w:eastAsia="ru-RU"/>
              </w:rPr>
            </w:pPr>
          </w:p>
        </w:tc>
      </w:tr>
      <w:tr w:rsidR="004700F9" w:rsidRPr="00B9774B" w14:paraId="4DE14D25" w14:textId="77777777" w:rsidTr="00D63FA3">
        <w:trPr>
          <w:trHeight w:val="427"/>
        </w:trPr>
        <w:tc>
          <w:tcPr>
            <w:tcW w:w="29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5ED674AC" w:rsidR="00EB2764" w:rsidRPr="00B9774B" w:rsidRDefault="00EB276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4"/>
                <w:lang w:val="hy-AM" w:eastAsia="ru-RU"/>
              </w:rPr>
            </w:pP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Գնման</w:t>
            </w:r>
            <w:r w:rsidRPr="00B9774B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Times Armenian"/>
                <w:sz w:val="14"/>
                <w:szCs w:val="14"/>
                <w:lang w:eastAsia="ru-RU"/>
              </w:rPr>
              <w:t xml:space="preserve">ընթացակարգի </w:t>
            </w: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վերաբերյալ</w:t>
            </w:r>
            <w:r w:rsidRPr="00B9774B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ներկայացված</w:t>
            </w:r>
            <w:r w:rsidRPr="00B9774B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բողոքները</w:t>
            </w:r>
            <w:r w:rsidRPr="00B9774B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և</w:t>
            </w:r>
            <w:r w:rsidRPr="00B9774B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դրանց</w:t>
            </w:r>
            <w:r w:rsidRPr="00B9774B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վերաբերյալ</w:t>
            </w:r>
            <w:r w:rsidRPr="00B9774B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կայացված</w:t>
            </w:r>
            <w:r w:rsidRPr="00B9774B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B9774B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24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446C299" w:rsidR="00EB2764" w:rsidRPr="00B9774B" w:rsidRDefault="00EB276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2"/>
                <w:szCs w:val="14"/>
                <w:lang w:val="hy-AM" w:eastAsia="ru-RU"/>
              </w:rPr>
            </w:pPr>
            <w:r w:rsidRPr="00B9774B">
              <w:rPr>
                <w:rFonts w:ascii="GHEA Grapalat" w:hAnsi="GHEA Grapalat" w:cs="Sylfaen"/>
                <w:sz w:val="14"/>
                <w:szCs w:val="14"/>
              </w:rPr>
              <w:t>Գ</w:t>
            </w:r>
            <w:r w:rsidRPr="00B9774B">
              <w:rPr>
                <w:rFonts w:ascii="GHEA Grapalat" w:hAnsi="GHEA Grapalat" w:cs="Sylfaen"/>
                <w:sz w:val="14"/>
                <w:szCs w:val="14"/>
                <w:lang w:val="ru-RU"/>
              </w:rPr>
              <w:t>նման</w:t>
            </w:r>
            <w:r w:rsidRPr="00B9774B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r w:rsidRPr="00B9774B">
              <w:rPr>
                <w:rFonts w:ascii="GHEA Grapalat" w:hAnsi="GHEA Grapalat" w:cs="Sylfaen"/>
                <w:sz w:val="14"/>
                <w:szCs w:val="14"/>
                <w:lang w:val="ru-RU"/>
              </w:rPr>
              <w:t>գործընթացի</w:t>
            </w:r>
            <w:r w:rsidRPr="00B9774B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r w:rsidRPr="00B9774B">
              <w:rPr>
                <w:rFonts w:ascii="GHEA Grapalat" w:hAnsi="GHEA Grapalat" w:cs="Sylfaen"/>
                <w:sz w:val="14"/>
                <w:szCs w:val="14"/>
                <w:lang w:val="ru-RU"/>
              </w:rPr>
              <w:t>վերաբերյալ</w:t>
            </w:r>
            <w:r w:rsidRPr="00B9774B">
              <w:rPr>
                <w:rFonts w:ascii="GHEA Grapalat" w:hAnsi="GHEA Grapalat" w:cs="Times Armenian"/>
                <w:sz w:val="14"/>
                <w:szCs w:val="14"/>
              </w:rPr>
              <w:t xml:space="preserve"> </w:t>
            </w:r>
            <w:r w:rsidRPr="00B9774B">
              <w:rPr>
                <w:rFonts w:ascii="GHEA Grapalat" w:hAnsi="GHEA Grapalat" w:cs="Sylfaen"/>
                <w:sz w:val="14"/>
                <w:szCs w:val="14"/>
                <w:lang w:val="ru-RU"/>
              </w:rPr>
              <w:t>բողոքներ</w:t>
            </w:r>
            <w:r w:rsidRPr="00B9774B">
              <w:rPr>
                <w:rFonts w:ascii="GHEA Grapalat" w:hAnsi="GHEA Grapalat" w:cs="Sylfaen"/>
                <w:sz w:val="14"/>
                <w:szCs w:val="14"/>
              </w:rPr>
              <w:t xml:space="preserve"> չեն ներկայացվել:</w:t>
            </w:r>
          </w:p>
        </w:tc>
      </w:tr>
      <w:tr w:rsidR="004700F9" w:rsidRPr="00B9774B" w14:paraId="1DAD5D5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57597369" w14:textId="77777777" w:rsidR="001604DA" w:rsidRPr="00B9774B" w:rsidRDefault="001604D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val="hy-AM" w:eastAsia="ru-RU"/>
              </w:rPr>
            </w:pPr>
          </w:p>
        </w:tc>
      </w:tr>
      <w:tr w:rsidR="004700F9" w:rsidRPr="00B9774B" w14:paraId="5F667D89" w14:textId="77777777" w:rsidTr="00D63FA3">
        <w:trPr>
          <w:trHeight w:val="427"/>
        </w:trPr>
        <w:tc>
          <w:tcPr>
            <w:tcW w:w="253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1604DA" w:rsidRPr="00B9774B" w:rsidRDefault="001604DA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75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1604DA" w:rsidRPr="00B9774B" w:rsidRDefault="001604D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2"/>
                <w:szCs w:val="14"/>
                <w:lang w:eastAsia="ru-RU"/>
              </w:rPr>
            </w:pPr>
          </w:p>
        </w:tc>
      </w:tr>
      <w:tr w:rsidR="004700F9" w:rsidRPr="00B9774B" w14:paraId="406B68D6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9EAD146" w14:textId="77777777" w:rsidR="001604DA" w:rsidRPr="00B9774B" w:rsidRDefault="001604D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</w:tc>
      </w:tr>
      <w:tr w:rsidR="004700F9" w:rsidRPr="00B9774B" w14:paraId="1A2BD291" w14:textId="77777777" w:rsidTr="00012170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3A19DB3" w14:textId="77777777" w:rsidR="001604DA" w:rsidRPr="00B9774B" w:rsidRDefault="001604DA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700F9" w:rsidRPr="00B9774B" w14:paraId="002AF1AD" w14:textId="77777777" w:rsidTr="00D63FA3">
        <w:trPr>
          <w:trHeight w:val="47"/>
        </w:trPr>
        <w:tc>
          <w:tcPr>
            <w:tcW w:w="332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1604DA" w:rsidRPr="00B9774B" w:rsidRDefault="001604DA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1604DA" w:rsidRPr="00B9774B" w:rsidRDefault="001604DA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Հեռախոս</w:t>
            </w:r>
          </w:p>
        </w:tc>
        <w:tc>
          <w:tcPr>
            <w:tcW w:w="390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1604DA" w:rsidRPr="00B9774B" w:rsidRDefault="001604DA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/>
                <w:sz w:val="12"/>
                <w:szCs w:val="14"/>
                <w:lang w:eastAsia="ru-RU"/>
              </w:rPr>
              <w:t>Էլ. փոստի հասցեն</w:t>
            </w:r>
          </w:p>
        </w:tc>
      </w:tr>
      <w:tr w:rsidR="004700F9" w:rsidRPr="00B9774B" w14:paraId="6C6C269C" w14:textId="77777777" w:rsidTr="00D63FA3">
        <w:trPr>
          <w:trHeight w:val="47"/>
        </w:trPr>
        <w:tc>
          <w:tcPr>
            <w:tcW w:w="3324" w:type="dxa"/>
            <w:gridSpan w:val="11"/>
            <w:shd w:val="clear" w:color="auto" w:fill="auto"/>
            <w:vAlign w:val="center"/>
          </w:tcPr>
          <w:p w14:paraId="0A862370" w14:textId="1E15C96A" w:rsidR="001604DA" w:rsidRPr="00B9774B" w:rsidRDefault="001604DA" w:rsidP="00CF05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2"/>
                <w:szCs w:val="14"/>
                <w:lang w:eastAsia="ru-RU"/>
              </w:rPr>
            </w:pPr>
            <w:r w:rsidRPr="00B9774B">
              <w:rPr>
                <w:rFonts w:ascii="GHEA Grapalat" w:hAnsi="GHEA Grapalat"/>
                <w:bCs/>
                <w:sz w:val="14"/>
                <w:szCs w:val="16"/>
              </w:rPr>
              <w:t>Մարիամ Հոխեյան</w:t>
            </w:r>
          </w:p>
        </w:tc>
        <w:tc>
          <w:tcPr>
            <w:tcW w:w="3985" w:type="dxa"/>
            <w:gridSpan w:val="14"/>
            <w:shd w:val="clear" w:color="auto" w:fill="auto"/>
            <w:vAlign w:val="center"/>
          </w:tcPr>
          <w:p w14:paraId="570A2BE5" w14:textId="44DCAC5E" w:rsidR="001604DA" w:rsidRPr="00B9774B" w:rsidRDefault="001604DA" w:rsidP="00CF05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2"/>
                <w:szCs w:val="14"/>
                <w:lang w:eastAsia="ru-RU"/>
              </w:rPr>
            </w:pPr>
            <w:r w:rsidRPr="00B9774B">
              <w:rPr>
                <w:rFonts w:ascii="GHEA Grapalat" w:hAnsi="GHEA Grapalat"/>
                <w:bCs/>
                <w:sz w:val="14"/>
                <w:szCs w:val="16"/>
              </w:rPr>
              <w:t>010-66-24-94</w:t>
            </w:r>
          </w:p>
        </w:tc>
        <w:tc>
          <w:tcPr>
            <w:tcW w:w="3903" w:type="dxa"/>
            <w:gridSpan w:val="10"/>
            <w:shd w:val="clear" w:color="auto" w:fill="auto"/>
            <w:vAlign w:val="center"/>
          </w:tcPr>
          <w:p w14:paraId="3C42DEDA" w14:textId="60CD6937" w:rsidR="001604DA" w:rsidRPr="00B9774B" w:rsidRDefault="001604DA" w:rsidP="00CF05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2"/>
                <w:szCs w:val="14"/>
                <w:lang w:eastAsia="ru-RU"/>
              </w:rPr>
            </w:pPr>
            <w:r w:rsidRPr="00B9774B">
              <w:rPr>
                <w:rFonts w:ascii="GHEA Grapalat" w:hAnsi="GHEA Grapalat"/>
                <w:bCs/>
                <w:sz w:val="14"/>
                <w:szCs w:val="16"/>
              </w:rPr>
              <w:t>m.hokheyan@mil.am</w:t>
            </w:r>
          </w:p>
        </w:tc>
      </w:tr>
    </w:tbl>
    <w:p w14:paraId="3D1B1740" w14:textId="77777777" w:rsidR="008765E5" w:rsidRPr="00B9774B" w:rsidRDefault="00306A45" w:rsidP="008765E5">
      <w:pPr>
        <w:tabs>
          <w:tab w:val="left" w:pos="1248"/>
        </w:tabs>
        <w:spacing w:before="0" w:after="0"/>
        <w:ind w:left="0" w:firstLine="0"/>
        <w:jc w:val="center"/>
        <w:rPr>
          <w:rFonts w:ascii="GHEA Grapalat" w:hAnsi="GHEA Grapalat" w:cs="Sylfaen"/>
          <w:sz w:val="20"/>
          <w:lang w:val="af-ZA"/>
        </w:rPr>
      </w:pPr>
      <w:r w:rsidRPr="00B9774B">
        <w:rPr>
          <w:rFonts w:ascii="GHEA Grapalat" w:hAnsi="GHEA Grapalat" w:cs="Sylfaen"/>
          <w:sz w:val="20"/>
          <w:lang w:val="af-ZA"/>
        </w:rPr>
        <w:t>Պատվիրատու՝ ՀՀ պաշտպանության նախարարություն</w:t>
      </w:r>
    </w:p>
    <w:tbl>
      <w:tblPr>
        <w:tblpPr w:leftFromText="180" w:rightFromText="180" w:vertAnchor="page" w:horzAnchor="margin" w:tblpY="123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1261"/>
        <w:gridCol w:w="1351"/>
        <w:gridCol w:w="1799"/>
        <w:gridCol w:w="1259"/>
        <w:gridCol w:w="2395"/>
      </w:tblGrid>
      <w:tr w:rsidR="004700F9" w:rsidRPr="00B9774B" w14:paraId="2D214B79" w14:textId="77777777" w:rsidTr="00376510">
        <w:trPr>
          <w:cantSplit/>
          <w:trHeight w:val="26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C588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Չափաբաժնի համարը և չափաբաժնի անվանումը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D888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Ծառայության առավելագույն գումարը</w:t>
            </w:r>
          </w:p>
          <w:p w14:paraId="3AAEC96D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/ՀՀ դրամ/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2347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Ծառայությունների միավոր գների հանրագումար /Նախահաշվային արժեքը</w:t>
            </w:r>
          </w:p>
          <w:p w14:paraId="5BC03BF9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/ՀՀ դրամ//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AFD9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Գազպրոմ Արմենիա ՓԲԸ Էյ-Ի-ՋԻ-Սերվիս ՍՊԸ</w:t>
            </w:r>
          </w:p>
          <w:p w14:paraId="6C6C035A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առաջարկած</w:t>
            </w:r>
          </w:p>
          <w:p w14:paraId="06C986B7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 xml:space="preserve">գինը առանց ԱԱՀ և ԱԱՀ-ով  </w:t>
            </w:r>
          </w:p>
          <w:p w14:paraId="7C41C70F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/միավոր գների հանրագումար</w:t>
            </w:r>
          </w:p>
          <w:p w14:paraId="027E8D94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/ՀՀ դրամ//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1572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Ռուդիկ Աբրոյան</w:t>
            </w:r>
          </w:p>
          <w:p w14:paraId="39E5967A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ԱՁ</w:t>
            </w:r>
          </w:p>
          <w:p w14:paraId="37CA8B8E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առաջարկած</w:t>
            </w:r>
          </w:p>
          <w:p w14:paraId="70589A21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գինը առանց ԱԱՀ</w:t>
            </w:r>
          </w:p>
          <w:p w14:paraId="121DD223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/միավոր գների հանրագումար</w:t>
            </w:r>
          </w:p>
          <w:p w14:paraId="1D133CCB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/ՀՀ դրամ//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F471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Ընտրված մասնակից</w:t>
            </w:r>
          </w:p>
        </w:tc>
      </w:tr>
      <w:tr w:rsidR="004700F9" w:rsidRPr="00B9774B" w14:paraId="2F0A6420" w14:textId="77777777" w:rsidTr="00376510">
        <w:trPr>
          <w:cantSplit/>
          <w:trHeight w:val="26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322D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 xml:space="preserve">1.  Շենքերում տեղակայված էլեկտրական սարքերի վերանորոգման և պահպանման ծառայություններ 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E4A8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5,000,000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C1B3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4,592,665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9A23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---------------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0DB3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4,800,000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75D4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</w:p>
          <w:p w14:paraId="159A0BC7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Պայմանագիր չի կնքվում</w:t>
            </w:r>
          </w:p>
          <w:p w14:paraId="51C288E4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/Նախահաշվային գնից ներկայացված բարձր գնային առաջարկ/</w:t>
            </w:r>
          </w:p>
        </w:tc>
      </w:tr>
      <w:tr w:rsidR="004700F9" w:rsidRPr="00B9774B" w14:paraId="30CF0B73" w14:textId="77777777" w:rsidTr="00376510">
        <w:trPr>
          <w:cantSplit/>
          <w:trHeight w:val="179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C89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 xml:space="preserve">2. Գազասարքավորումների վերանորոգում, կարգաբերում, փորձարկում    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F69A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5,000,000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3BD4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4,009,592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EB3D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3,341,000/</w:t>
            </w:r>
          </w:p>
          <w:p w14:paraId="1B8057FC" w14:textId="77777777" w:rsidR="00376510" w:rsidRPr="00B9774B" w:rsidRDefault="00376510" w:rsidP="00376510">
            <w:pPr>
              <w:pStyle w:val="BodyTextIndent2"/>
              <w:widowControl w:val="0"/>
              <w:spacing w:before="0" w:after="0" w:line="240" w:lineRule="auto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4,009,200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1A57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---------------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537F" w14:textId="77777777" w:rsidR="00376510" w:rsidRPr="00B9774B" w:rsidRDefault="00376510" w:rsidP="003765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</w:pPr>
            <w:r w:rsidRPr="00B9774B">
              <w:rPr>
                <w:rFonts w:ascii="GHEA Grapalat" w:eastAsia="Times New Roman" w:hAnsi="GHEA Grapalat" w:cs="Sylfaen"/>
                <w:sz w:val="12"/>
                <w:szCs w:val="14"/>
                <w:lang w:eastAsia="ru-RU"/>
              </w:rPr>
              <w:t>Գազպրոմ Արմենիա ՓԲԸ Էյ-Ի-ՋԻ-Սերվիս ՍՊԸ</w:t>
            </w:r>
          </w:p>
        </w:tc>
      </w:tr>
    </w:tbl>
    <w:p w14:paraId="1443713F" w14:textId="5357D77A" w:rsidR="008765E5" w:rsidRPr="00B9774B" w:rsidRDefault="008765E5" w:rsidP="008765E5">
      <w:pPr>
        <w:tabs>
          <w:tab w:val="left" w:pos="1248"/>
        </w:tabs>
        <w:spacing w:before="0" w:after="0"/>
        <w:ind w:left="0" w:firstLine="0"/>
        <w:jc w:val="center"/>
        <w:rPr>
          <w:rFonts w:ascii="GHEA Grapalat" w:hAnsi="GHEA Grapalat"/>
          <w:bCs/>
          <w:sz w:val="16"/>
          <w:szCs w:val="16"/>
        </w:rPr>
      </w:pPr>
      <w:r w:rsidRPr="00B9774B">
        <w:rPr>
          <w:rFonts w:ascii="GHEA Grapalat" w:hAnsi="GHEA Grapalat"/>
          <w:bCs/>
          <w:sz w:val="16"/>
          <w:szCs w:val="16"/>
        </w:rPr>
        <w:t xml:space="preserve"> ՀԱՎԵԼՎԱԾ 1</w:t>
      </w:r>
    </w:p>
    <w:p w14:paraId="2B1FDF7B" w14:textId="77777777" w:rsidR="00306A45" w:rsidRPr="00B9774B" w:rsidRDefault="00306A45" w:rsidP="00306A45">
      <w:pPr>
        <w:ind w:left="0" w:firstLine="0"/>
        <w:jc w:val="both"/>
        <w:rPr>
          <w:rFonts w:ascii="GHEA Grapalat" w:hAnsi="GHEA Grapalat" w:cs="Sylfaen"/>
          <w:sz w:val="20"/>
          <w:lang w:val="af-ZA"/>
        </w:rPr>
      </w:pPr>
    </w:p>
    <w:bookmarkEnd w:id="0"/>
    <w:p w14:paraId="7DC17C70" w14:textId="77777777" w:rsidR="008765E5" w:rsidRPr="00B9774B" w:rsidRDefault="008765E5">
      <w:pPr>
        <w:tabs>
          <w:tab w:val="left" w:pos="1248"/>
        </w:tabs>
        <w:spacing w:before="0" w:after="0"/>
        <w:ind w:left="0" w:firstLine="0"/>
        <w:jc w:val="center"/>
        <w:rPr>
          <w:rFonts w:ascii="GHEA Grapalat" w:hAnsi="GHEA Grapalat"/>
          <w:bCs/>
          <w:sz w:val="16"/>
          <w:szCs w:val="16"/>
        </w:rPr>
      </w:pPr>
    </w:p>
    <w:sectPr w:rsidR="008765E5" w:rsidRPr="00B9774B" w:rsidSect="00306A45">
      <w:pgSz w:w="11907" w:h="16840" w:code="9"/>
      <w:pgMar w:top="360" w:right="562" w:bottom="28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0AEA0" w14:textId="77777777" w:rsidR="00086CB5" w:rsidRDefault="00086CB5" w:rsidP="0022631D">
      <w:pPr>
        <w:spacing w:before="0" w:after="0"/>
      </w:pPr>
      <w:r>
        <w:separator/>
      </w:r>
    </w:p>
  </w:endnote>
  <w:endnote w:type="continuationSeparator" w:id="0">
    <w:p w14:paraId="4C8B43C9" w14:textId="77777777" w:rsidR="00086CB5" w:rsidRDefault="00086CB5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9F624" w14:textId="77777777" w:rsidR="00086CB5" w:rsidRDefault="00086CB5" w:rsidP="0022631D">
      <w:pPr>
        <w:spacing w:before="0" w:after="0"/>
      </w:pPr>
      <w:r>
        <w:separator/>
      </w:r>
    </w:p>
  </w:footnote>
  <w:footnote w:type="continuationSeparator" w:id="0">
    <w:p w14:paraId="5CC7AB9E" w14:textId="77777777" w:rsidR="00086CB5" w:rsidRDefault="00086CB5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F5A58"/>
    <w:multiLevelType w:val="hybridMultilevel"/>
    <w:tmpl w:val="48D4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9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56AA7F5F"/>
    <w:multiLevelType w:val="hybridMultilevel"/>
    <w:tmpl w:val="8A161796"/>
    <w:lvl w:ilvl="0" w:tplc="360A6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B3D19"/>
    <w:multiLevelType w:val="hybridMultilevel"/>
    <w:tmpl w:val="8A161796"/>
    <w:lvl w:ilvl="0" w:tplc="360A6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7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8"/>
  </w:num>
  <w:num w:numId="4">
    <w:abstractNumId w:val="18"/>
  </w:num>
  <w:num w:numId="5">
    <w:abstractNumId w:val="15"/>
  </w:num>
  <w:num w:numId="6">
    <w:abstractNumId w:val="24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7"/>
  </w:num>
  <w:num w:numId="13">
    <w:abstractNumId w:val="29"/>
  </w:num>
  <w:num w:numId="14">
    <w:abstractNumId w:val="26"/>
  </w:num>
  <w:num w:numId="15">
    <w:abstractNumId w:val="11"/>
  </w:num>
  <w:num w:numId="16">
    <w:abstractNumId w:val="27"/>
  </w:num>
  <w:num w:numId="17">
    <w:abstractNumId w:val="14"/>
  </w:num>
  <w:num w:numId="18">
    <w:abstractNumId w:val="6"/>
  </w:num>
  <w:num w:numId="19">
    <w:abstractNumId w:val="2"/>
  </w:num>
  <w:num w:numId="20">
    <w:abstractNumId w:val="4"/>
  </w:num>
  <w:num w:numId="21">
    <w:abstractNumId w:val="3"/>
  </w:num>
  <w:num w:numId="22">
    <w:abstractNumId w:val="30"/>
  </w:num>
  <w:num w:numId="23">
    <w:abstractNumId w:val="28"/>
  </w:num>
  <w:num w:numId="24">
    <w:abstractNumId w:val="23"/>
  </w:num>
  <w:num w:numId="25">
    <w:abstractNumId w:val="0"/>
  </w:num>
  <w:num w:numId="26">
    <w:abstractNumId w:val="13"/>
  </w:num>
  <w:num w:numId="27">
    <w:abstractNumId w:val="16"/>
  </w:num>
  <w:num w:numId="28">
    <w:abstractNumId w:val="20"/>
  </w:num>
  <w:num w:numId="29">
    <w:abstractNumId w:val="10"/>
  </w:num>
  <w:num w:numId="30">
    <w:abstractNumId w:val="9"/>
  </w:num>
  <w:num w:numId="31">
    <w:abstractNumId w:val="12"/>
  </w:num>
  <w:num w:numId="32">
    <w:abstractNumId w:val="19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dirty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56FF8"/>
    <w:rsid w:val="0007090E"/>
    <w:rsid w:val="00073D66"/>
    <w:rsid w:val="00086CB5"/>
    <w:rsid w:val="000B0199"/>
    <w:rsid w:val="000B59A5"/>
    <w:rsid w:val="000E37A4"/>
    <w:rsid w:val="000E4FF1"/>
    <w:rsid w:val="000F376D"/>
    <w:rsid w:val="001021B0"/>
    <w:rsid w:val="0012465D"/>
    <w:rsid w:val="001604DA"/>
    <w:rsid w:val="00162491"/>
    <w:rsid w:val="0016774D"/>
    <w:rsid w:val="0018422F"/>
    <w:rsid w:val="001A1999"/>
    <w:rsid w:val="001A65C4"/>
    <w:rsid w:val="001A6E95"/>
    <w:rsid w:val="001C1BE1"/>
    <w:rsid w:val="001D586D"/>
    <w:rsid w:val="001D6831"/>
    <w:rsid w:val="001E0091"/>
    <w:rsid w:val="001F7178"/>
    <w:rsid w:val="00201E7B"/>
    <w:rsid w:val="002146A5"/>
    <w:rsid w:val="0022631D"/>
    <w:rsid w:val="00226CC9"/>
    <w:rsid w:val="00295B92"/>
    <w:rsid w:val="002A7F04"/>
    <w:rsid w:val="002B5EE2"/>
    <w:rsid w:val="002C2FB9"/>
    <w:rsid w:val="002E4E6F"/>
    <w:rsid w:val="002E4F6B"/>
    <w:rsid w:val="002F0F25"/>
    <w:rsid w:val="002F16CC"/>
    <w:rsid w:val="002F1FEB"/>
    <w:rsid w:val="0030351D"/>
    <w:rsid w:val="00306A45"/>
    <w:rsid w:val="00324FB9"/>
    <w:rsid w:val="00343D14"/>
    <w:rsid w:val="00357CBE"/>
    <w:rsid w:val="00363AFA"/>
    <w:rsid w:val="00371B1D"/>
    <w:rsid w:val="00376510"/>
    <w:rsid w:val="003B2758"/>
    <w:rsid w:val="003E3D40"/>
    <w:rsid w:val="003E6978"/>
    <w:rsid w:val="00404327"/>
    <w:rsid w:val="00412CD6"/>
    <w:rsid w:val="004331E6"/>
    <w:rsid w:val="00433E3C"/>
    <w:rsid w:val="00451623"/>
    <w:rsid w:val="004700F9"/>
    <w:rsid w:val="00472069"/>
    <w:rsid w:val="00474C2F"/>
    <w:rsid w:val="004764CD"/>
    <w:rsid w:val="00477CFA"/>
    <w:rsid w:val="004875E0"/>
    <w:rsid w:val="004B3477"/>
    <w:rsid w:val="004C5FE5"/>
    <w:rsid w:val="004D078F"/>
    <w:rsid w:val="004E376E"/>
    <w:rsid w:val="004F67A2"/>
    <w:rsid w:val="00503BCC"/>
    <w:rsid w:val="00546023"/>
    <w:rsid w:val="005737F9"/>
    <w:rsid w:val="005D5FBD"/>
    <w:rsid w:val="005F44C9"/>
    <w:rsid w:val="00603676"/>
    <w:rsid w:val="00607C9A"/>
    <w:rsid w:val="0063360E"/>
    <w:rsid w:val="0064038F"/>
    <w:rsid w:val="006441A7"/>
    <w:rsid w:val="00646760"/>
    <w:rsid w:val="00690ECB"/>
    <w:rsid w:val="006A38B4"/>
    <w:rsid w:val="006A4A1E"/>
    <w:rsid w:val="006B2E21"/>
    <w:rsid w:val="006C0266"/>
    <w:rsid w:val="006E0D92"/>
    <w:rsid w:val="006E1A83"/>
    <w:rsid w:val="006E5CD7"/>
    <w:rsid w:val="006F2779"/>
    <w:rsid w:val="007039B4"/>
    <w:rsid w:val="007060FC"/>
    <w:rsid w:val="00717AE5"/>
    <w:rsid w:val="007650C2"/>
    <w:rsid w:val="0077325D"/>
    <w:rsid w:val="007732E7"/>
    <w:rsid w:val="0078400D"/>
    <w:rsid w:val="0078682E"/>
    <w:rsid w:val="007D04F3"/>
    <w:rsid w:val="007E1750"/>
    <w:rsid w:val="007F1C59"/>
    <w:rsid w:val="007F4441"/>
    <w:rsid w:val="0081420B"/>
    <w:rsid w:val="0082535C"/>
    <w:rsid w:val="0086121F"/>
    <w:rsid w:val="00862C53"/>
    <w:rsid w:val="00863D9D"/>
    <w:rsid w:val="008662BB"/>
    <w:rsid w:val="008765E5"/>
    <w:rsid w:val="008A44B4"/>
    <w:rsid w:val="008A6B01"/>
    <w:rsid w:val="008C4E62"/>
    <w:rsid w:val="008E43EC"/>
    <w:rsid w:val="008E493A"/>
    <w:rsid w:val="008F5481"/>
    <w:rsid w:val="009211CB"/>
    <w:rsid w:val="00976215"/>
    <w:rsid w:val="0099447F"/>
    <w:rsid w:val="009B3D43"/>
    <w:rsid w:val="009C5E0F"/>
    <w:rsid w:val="009E6065"/>
    <w:rsid w:val="009E75FF"/>
    <w:rsid w:val="00A306F5"/>
    <w:rsid w:val="00A31820"/>
    <w:rsid w:val="00A32F2D"/>
    <w:rsid w:val="00A47B1E"/>
    <w:rsid w:val="00AA32E4"/>
    <w:rsid w:val="00AB2EA6"/>
    <w:rsid w:val="00AD07B9"/>
    <w:rsid w:val="00AD59DC"/>
    <w:rsid w:val="00AE0D10"/>
    <w:rsid w:val="00AF6A3F"/>
    <w:rsid w:val="00B140AE"/>
    <w:rsid w:val="00B20EDE"/>
    <w:rsid w:val="00B43889"/>
    <w:rsid w:val="00B75762"/>
    <w:rsid w:val="00B85715"/>
    <w:rsid w:val="00B91DE2"/>
    <w:rsid w:val="00B94EA2"/>
    <w:rsid w:val="00B9545B"/>
    <w:rsid w:val="00B9774B"/>
    <w:rsid w:val="00BA03B0"/>
    <w:rsid w:val="00BB0A93"/>
    <w:rsid w:val="00BB4AEB"/>
    <w:rsid w:val="00BD3D4E"/>
    <w:rsid w:val="00BD40B3"/>
    <w:rsid w:val="00BF1465"/>
    <w:rsid w:val="00BF4745"/>
    <w:rsid w:val="00C05861"/>
    <w:rsid w:val="00C308E4"/>
    <w:rsid w:val="00C31EB4"/>
    <w:rsid w:val="00C32741"/>
    <w:rsid w:val="00C5472D"/>
    <w:rsid w:val="00C84DF7"/>
    <w:rsid w:val="00C96337"/>
    <w:rsid w:val="00C96BED"/>
    <w:rsid w:val="00CB44D2"/>
    <w:rsid w:val="00CC1F23"/>
    <w:rsid w:val="00CE6CE9"/>
    <w:rsid w:val="00CF05B5"/>
    <w:rsid w:val="00CF1F70"/>
    <w:rsid w:val="00D228A8"/>
    <w:rsid w:val="00D30DCD"/>
    <w:rsid w:val="00D350DE"/>
    <w:rsid w:val="00D36189"/>
    <w:rsid w:val="00D63FA3"/>
    <w:rsid w:val="00D648FD"/>
    <w:rsid w:val="00D72979"/>
    <w:rsid w:val="00D80C64"/>
    <w:rsid w:val="00D92F47"/>
    <w:rsid w:val="00D92FE8"/>
    <w:rsid w:val="00DE06F1"/>
    <w:rsid w:val="00DF0EB7"/>
    <w:rsid w:val="00E243EA"/>
    <w:rsid w:val="00E32937"/>
    <w:rsid w:val="00E33A25"/>
    <w:rsid w:val="00E37DCE"/>
    <w:rsid w:val="00E4188B"/>
    <w:rsid w:val="00E54C4D"/>
    <w:rsid w:val="00E56328"/>
    <w:rsid w:val="00E601E5"/>
    <w:rsid w:val="00EA01A2"/>
    <w:rsid w:val="00EA568C"/>
    <w:rsid w:val="00EA767F"/>
    <w:rsid w:val="00EB0F56"/>
    <w:rsid w:val="00EB2764"/>
    <w:rsid w:val="00EB59EE"/>
    <w:rsid w:val="00EF16D0"/>
    <w:rsid w:val="00F06F03"/>
    <w:rsid w:val="00F10AFE"/>
    <w:rsid w:val="00F31004"/>
    <w:rsid w:val="00F552EC"/>
    <w:rsid w:val="00F64167"/>
    <w:rsid w:val="00F642D7"/>
    <w:rsid w:val="00F6673B"/>
    <w:rsid w:val="00F77AAD"/>
    <w:rsid w:val="00F916C4"/>
    <w:rsid w:val="00FB097B"/>
    <w:rsid w:val="00FC17A5"/>
    <w:rsid w:val="00FD0209"/>
    <w:rsid w:val="00FD0CEE"/>
    <w:rsid w:val="00FD5F78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3360E"/>
    <w:pPr>
      <w:keepNext/>
      <w:spacing w:before="0" w:after="0"/>
      <w:ind w:left="0" w:firstLine="0"/>
      <w:jc w:val="both"/>
      <w:outlineLvl w:val="1"/>
    </w:pPr>
    <w:rPr>
      <w:rFonts w:ascii="Arial LatArm" w:eastAsia="Times New Roman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63360E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63360E"/>
    <w:pPr>
      <w:keepNext/>
      <w:spacing w:before="0" w:after="0"/>
      <w:ind w:left="0" w:firstLine="0"/>
      <w:outlineLvl w:val="3"/>
    </w:pPr>
    <w:rPr>
      <w:rFonts w:ascii="Arial LatArm" w:eastAsia="Times New Roman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63360E"/>
    <w:pPr>
      <w:keepNext/>
      <w:spacing w:before="0" w:after="0"/>
      <w:ind w:left="0" w:firstLine="0"/>
      <w:jc w:val="center"/>
      <w:outlineLvl w:val="4"/>
    </w:pPr>
    <w:rPr>
      <w:rFonts w:ascii="Arial LatArm" w:eastAsia="Times New Roman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63360E"/>
    <w:pPr>
      <w:keepNext/>
      <w:spacing w:before="0" w:after="0"/>
      <w:ind w:left="0" w:firstLine="0"/>
      <w:outlineLvl w:val="5"/>
    </w:pPr>
    <w:rPr>
      <w:rFonts w:ascii="Arial LatArm" w:eastAsia="Times New Roman" w:hAnsi="Arial LatArm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63360E"/>
    <w:pPr>
      <w:keepNext/>
      <w:spacing w:before="0" w:after="0"/>
      <w:ind w:left="-66" w:firstLine="0"/>
      <w:jc w:val="center"/>
      <w:outlineLvl w:val="6"/>
    </w:pPr>
    <w:rPr>
      <w:rFonts w:ascii="Times Armenian" w:eastAsia="Times New Rom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63360E"/>
    <w:pPr>
      <w:keepNext/>
      <w:spacing w:before="0" w:after="0"/>
      <w:ind w:left="0" w:firstLine="0"/>
      <w:outlineLvl w:val="7"/>
    </w:pPr>
    <w:rPr>
      <w:rFonts w:ascii="Times Armenian" w:eastAsia="Times New Rom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63360E"/>
    <w:pPr>
      <w:keepNext/>
      <w:spacing w:before="0" w:after="0"/>
      <w:ind w:left="0" w:firstLine="0"/>
      <w:jc w:val="center"/>
      <w:outlineLvl w:val="8"/>
    </w:pPr>
    <w:rPr>
      <w:rFonts w:ascii="Times Armenian" w:eastAsia="Times New Roman" w:hAnsi="Times Armeni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3">
    <w:name w:val="Body Text Indent 3"/>
    <w:basedOn w:val="Normal"/>
    <w:link w:val="BodyTextIndent3Char"/>
    <w:rsid w:val="00CF05B5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CF05B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BodyTextIndent2">
    <w:name w:val="Body Text Indent 2"/>
    <w:aliases w:val="Char6"/>
    <w:basedOn w:val="Normal"/>
    <w:link w:val="BodyTextIndent2Char"/>
    <w:unhideWhenUsed/>
    <w:rsid w:val="00306A45"/>
    <w:pPr>
      <w:spacing w:after="120" w:line="480" w:lineRule="auto"/>
      <w:ind w:left="360"/>
    </w:pPr>
  </w:style>
  <w:style w:type="character" w:customStyle="1" w:styleId="BodyTextIndent2Char">
    <w:name w:val="Body Text Indent 2 Char"/>
    <w:aliases w:val="Char6 Char"/>
    <w:basedOn w:val="DefaultParagraphFont"/>
    <w:link w:val="BodyTextIndent2"/>
    <w:rsid w:val="00306A45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6336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6336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6336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6336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6336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6336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6336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6336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3360E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6336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63360E"/>
    <w:pPr>
      <w:tabs>
        <w:tab w:val="center" w:pos="4320"/>
        <w:tab w:val="right" w:pos="8640"/>
      </w:tabs>
      <w:spacing w:before="0" w:after="0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3360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3360E"/>
    <w:pPr>
      <w:tabs>
        <w:tab w:val="left" w:pos="720"/>
      </w:tabs>
      <w:spacing w:before="0" w:after="0" w:line="360" w:lineRule="auto"/>
      <w:ind w:left="0" w:firstLine="0"/>
    </w:pPr>
    <w:rPr>
      <w:rFonts w:ascii="Arial LatArm" w:eastAsia="Times New Roman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3360E"/>
    <w:rPr>
      <w:rFonts w:ascii="Arial LatArm" w:eastAsia="Times New Roman" w:hAnsi="Arial LatArm" w:cs="Times New Roman"/>
      <w:sz w:val="20"/>
      <w:szCs w:val="20"/>
    </w:rPr>
  </w:style>
  <w:style w:type="paragraph" w:customStyle="1" w:styleId="Char">
    <w:name w:val="Char"/>
    <w:basedOn w:val="Normal"/>
    <w:semiHidden/>
    <w:rsid w:val="0063360E"/>
    <w:pPr>
      <w:spacing w:before="0" w:after="160" w:line="360" w:lineRule="auto"/>
      <w:ind w:left="0"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6336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styleId="Hyperlink">
    <w:name w:val="Hyperlink"/>
    <w:uiPriority w:val="99"/>
    <w:rsid w:val="0063360E"/>
    <w:rPr>
      <w:color w:val="0000FF"/>
      <w:u w:val="single"/>
    </w:rPr>
  </w:style>
  <w:style w:type="paragraph" w:styleId="BodyText">
    <w:name w:val="Body Text"/>
    <w:basedOn w:val="Normal"/>
    <w:link w:val="BodyTextChar"/>
    <w:rsid w:val="0063360E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36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63360E"/>
    <w:pPr>
      <w:spacing w:before="0" w:after="0"/>
      <w:ind w:left="240" w:hanging="240"/>
    </w:pPr>
    <w:rPr>
      <w:rFonts w:ascii="Times New Roman" w:eastAsia="Times New Roman" w:hAnsi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63360E"/>
    <w:pPr>
      <w:spacing w:before="0" w:after="0"/>
      <w:ind w:left="0" w:firstLine="0"/>
    </w:pPr>
    <w:rPr>
      <w:rFonts w:ascii="Times New Roman" w:eastAsia="Times New Roman" w:hAnsi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63360E"/>
    <w:pPr>
      <w:tabs>
        <w:tab w:val="center" w:pos="4153"/>
        <w:tab w:val="right" w:pos="8306"/>
      </w:tabs>
      <w:spacing w:before="0" w:after="0"/>
      <w:ind w:left="0" w:firstLine="0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6336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63360E"/>
    <w:pPr>
      <w:spacing w:before="0" w:after="0"/>
      <w:ind w:left="0" w:firstLine="0"/>
      <w:jc w:val="both"/>
    </w:pPr>
    <w:rPr>
      <w:rFonts w:ascii="Arial LatArm" w:eastAsia="Times New Roman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6336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63360E"/>
    <w:pPr>
      <w:spacing w:before="0" w:after="0"/>
      <w:ind w:left="0" w:firstLine="0"/>
      <w:jc w:val="center"/>
    </w:pPr>
    <w:rPr>
      <w:rFonts w:ascii="Arial Armenian" w:eastAsia="Times New Roman" w:hAnsi="Arial Armeni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336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63360E"/>
  </w:style>
  <w:style w:type="paragraph" w:customStyle="1" w:styleId="CharCharCharCharCharCharCharCharCharCharCharChar">
    <w:name w:val="Char Char Char Char Char Char Char Char Char Char Char Char"/>
    <w:basedOn w:val="Normal"/>
    <w:rsid w:val="0063360E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63360E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ocked/>
    <w:rsid w:val="006336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63360E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63360E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3360E"/>
    <w:rPr>
      <w:b/>
      <w:bCs/>
    </w:rPr>
  </w:style>
  <w:style w:type="character" w:customStyle="1" w:styleId="CharChar22">
    <w:name w:val="Char Char22"/>
    <w:rsid w:val="006336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6336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6336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6336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6336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6336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360E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6336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3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360E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63360E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6336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6336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63360E"/>
    <w:pPr>
      <w:shd w:val="clear" w:color="auto" w:fill="000080"/>
      <w:spacing w:before="0" w:after="0"/>
      <w:ind w:left="0" w:firstLine="0"/>
    </w:pPr>
    <w:rPr>
      <w:rFonts w:ascii="Tahoma" w:eastAsia="Times New Roman" w:hAnsi="Tahoma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63360E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6336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63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63360E"/>
    <w:pPr>
      <w:spacing w:before="0" w:after="160" w:line="240" w:lineRule="exact"/>
      <w:ind w:left="0" w:firstLine="0"/>
    </w:pPr>
    <w:rPr>
      <w:rFonts w:ascii="Verdana" w:eastAsia="Times New Roman" w:hAnsi="Verdana"/>
      <w:sz w:val="20"/>
      <w:szCs w:val="20"/>
    </w:rPr>
  </w:style>
  <w:style w:type="paragraph" w:customStyle="1" w:styleId="Style2">
    <w:name w:val="Style2"/>
    <w:basedOn w:val="Normal"/>
    <w:rsid w:val="0063360E"/>
    <w:pPr>
      <w:spacing w:before="0" w:after="0"/>
      <w:ind w:left="0" w:firstLine="0"/>
      <w:jc w:val="center"/>
    </w:pPr>
    <w:rPr>
      <w:rFonts w:ascii="Arial Armenian" w:eastAsia="Times New Roman" w:hAnsi="Arial Armenian"/>
      <w:w w:val="90"/>
      <w:szCs w:val="20"/>
      <w:lang w:eastAsia="ru-RU"/>
    </w:rPr>
  </w:style>
  <w:style w:type="character" w:customStyle="1" w:styleId="CharChar23">
    <w:name w:val="Char Char23"/>
    <w:rsid w:val="006336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63360E"/>
    <w:rPr>
      <w:rFonts w:ascii="Arial LatArm" w:hAnsi="Arial LatArm"/>
      <w:b/>
      <w:color w:val="0000FF"/>
      <w:lang w:val="en-US" w:eastAsia="ru-RU" w:bidi="ar-SA"/>
    </w:rPr>
  </w:style>
  <w:style w:type="character" w:customStyle="1" w:styleId="ListParagraphChar">
    <w:name w:val="List Paragraph Char"/>
    <w:link w:val="ListParagraph"/>
    <w:uiPriority w:val="34"/>
    <w:locked/>
    <w:rsid w:val="0063360E"/>
    <w:rPr>
      <w:rFonts w:ascii="Calibri" w:eastAsia="Calibri" w:hAnsi="Calibri" w:cs="Times New Roman"/>
    </w:rPr>
  </w:style>
  <w:style w:type="character" w:customStyle="1" w:styleId="CharChar25">
    <w:name w:val="Char Char25"/>
    <w:rsid w:val="006336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6336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63360E"/>
    <w:pPr>
      <w:overflowPunct w:val="0"/>
      <w:autoSpaceDE w:val="0"/>
      <w:autoSpaceDN w:val="0"/>
      <w:adjustRightInd w:val="0"/>
      <w:spacing w:before="0" w:after="0"/>
      <w:ind w:left="4500" w:right="98" w:firstLine="0"/>
      <w:jc w:val="right"/>
      <w:textAlignment w:val="baseline"/>
    </w:pPr>
    <w:rPr>
      <w:rFonts w:ascii="Arial Armenian" w:eastAsia="Times New Rom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63360E"/>
    <w:pPr>
      <w:autoSpaceDE w:val="0"/>
      <w:autoSpaceDN w:val="0"/>
      <w:adjustRightInd w:val="0"/>
      <w:spacing w:before="0" w:after="0"/>
      <w:ind w:left="0" w:firstLine="0"/>
    </w:pPr>
    <w:rPr>
      <w:rFonts w:ascii="Times Armenian" w:eastAsia="Times New Roman" w:hAnsi="Times Armeni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63360E"/>
    <w:pPr>
      <w:autoSpaceDE w:val="0"/>
      <w:autoSpaceDN w:val="0"/>
      <w:adjustRightInd w:val="0"/>
      <w:spacing w:before="0" w:after="0"/>
      <w:ind w:left="0" w:firstLine="0"/>
    </w:pPr>
    <w:rPr>
      <w:rFonts w:ascii="Times Armenian" w:eastAsia="Times New Roman" w:hAnsi="Times Armeni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63360E"/>
    <w:pPr>
      <w:widowControl w:val="0"/>
      <w:bidi/>
      <w:adjustRightInd w:val="0"/>
      <w:spacing w:before="0" w:after="160" w:line="240" w:lineRule="exact"/>
      <w:ind w:left="0" w:firstLine="0"/>
    </w:pPr>
    <w:rPr>
      <w:rFonts w:ascii="Times New Roman" w:eastAsia="Times New Roman" w:hAnsi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6336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6336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633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633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63360E"/>
    <w:pPr>
      <w:spacing w:before="100" w:beforeAutospacing="1" w:after="100" w:afterAutospacing="1"/>
      <w:ind w:left="0" w:firstLine="0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63360E"/>
    <w:pPr>
      <w:spacing w:before="100" w:beforeAutospacing="1" w:after="100" w:afterAutospacing="1"/>
      <w:ind w:left="0" w:firstLine="0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63360E"/>
    <w:pPr>
      <w:spacing w:before="100" w:beforeAutospacing="1" w:after="100" w:afterAutospacing="1"/>
      <w:ind w:left="0" w:firstLine="0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63360E"/>
    <w:pPr>
      <w:spacing w:before="100" w:beforeAutospacing="1" w:after="100" w:afterAutospacing="1"/>
      <w:ind w:left="0" w:firstLine="0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63360E"/>
    <w:pPr>
      <w:spacing w:before="100" w:beforeAutospacing="1" w:after="100" w:afterAutospacing="1"/>
      <w:ind w:left="0" w:firstLine="0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63360E"/>
    <w:pPr>
      <w:spacing w:before="100" w:beforeAutospacing="1" w:after="100" w:afterAutospacing="1"/>
      <w:ind w:left="0" w:firstLine="0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63360E"/>
    <w:pPr>
      <w:spacing w:before="100" w:beforeAutospacing="1" w:after="100" w:afterAutospacing="1"/>
      <w:ind w:left="0" w:firstLine="0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63360E"/>
    <w:pPr>
      <w:spacing w:before="100" w:beforeAutospacing="1" w:after="100" w:afterAutospacing="1"/>
      <w:ind w:left="0" w:firstLine="0"/>
    </w:pPr>
    <w:rPr>
      <w:rFonts w:ascii="Times New Roman" w:eastAsia="Arial Unicode MS" w:hAnsi="Times New Roman"/>
      <w:sz w:val="16"/>
      <w:szCs w:val="16"/>
    </w:rPr>
  </w:style>
  <w:style w:type="paragraph" w:customStyle="1" w:styleId="font13">
    <w:name w:val="font13"/>
    <w:basedOn w:val="Normal"/>
    <w:rsid w:val="0063360E"/>
    <w:pPr>
      <w:spacing w:before="100" w:beforeAutospacing="1" w:after="100" w:afterAutospacing="1"/>
      <w:ind w:left="0" w:firstLine="0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6336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6336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633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63360E"/>
    <w:pPr>
      <w:suppressAutoHyphens/>
      <w:spacing w:before="0" w:after="0" w:line="100" w:lineRule="atLeast"/>
      <w:ind w:left="240" w:hanging="240"/>
    </w:pPr>
    <w:rPr>
      <w:rFonts w:ascii="Times Armenian" w:eastAsia="Times New Rom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63360E"/>
    <w:pPr>
      <w:suppressAutoHyphens/>
      <w:spacing w:before="0" w:after="0" w:line="100" w:lineRule="atLeast"/>
      <w:ind w:left="0" w:firstLine="0"/>
    </w:pPr>
    <w:rPr>
      <w:rFonts w:ascii="Times New Roman" w:eastAsia="Times New Roman" w:hAnsi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uiPriority w:val="99"/>
    <w:rsid w:val="006336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6336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6336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63360E"/>
    <w:pPr>
      <w:spacing w:before="0" w:after="160" w:line="240" w:lineRule="exact"/>
      <w:ind w:left="0" w:firstLine="0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styleId="Emphasis">
    <w:name w:val="Emphasis"/>
    <w:qFormat/>
    <w:rsid w:val="0063360E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63360E"/>
    <w:rPr>
      <w:color w:val="605E5C"/>
      <w:shd w:val="clear" w:color="auto" w:fill="E1DFDD"/>
    </w:rPr>
  </w:style>
  <w:style w:type="character" w:customStyle="1" w:styleId="CharChar4">
    <w:name w:val="Char Char4"/>
    <w:locked/>
    <w:rsid w:val="006336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63360E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CharChar5">
    <w:name w:val="Char Char5"/>
    <w:locked/>
    <w:rsid w:val="0063360E"/>
    <w:rPr>
      <w:sz w:val="24"/>
      <w:szCs w:val="24"/>
      <w:lang w:val="en-US" w:eastAsia="en-US" w:bidi="ar-SA"/>
    </w:rPr>
  </w:style>
  <w:style w:type="paragraph" w:customStyle="1" w:styleId="1">
    <w:name w:val="Абзац списка1"/>
    <w:basedOn w:val="Normal"/>
    <w:qFormat/>
    <w:rsid w:val="0063360E"/>
    <w:pPr>
      <w:spacing w:before="0" w:after="200" w:line="276" w:lineRule="auto"/>
      <w:ind w:left="720" w:firstLine="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33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6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xl76">
    <w:name w:val="xl76"/>
    <w:basedOn w:val="Normal"/>
    <w:rsid w:val="00633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8"/>
      <w:szCs w:val="28"/>
    </w:rPr>
  </w:style>
  <w:style w:type="paragraph" w:customStyle="1" w:styleId="xl77">
    <w:name w:val="xl77"/>
    <w:basedOn w:val="Normal"/>
    <w:rsid w:val="006336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8"/>
      <w:szCs w:val="28"/>
    </w:rPr>
  </w:style>
  <w:style w:type="paragraph" w:customStyle="1" w:styleId="xl78">
    <w:name w:val="xl78"/>
    <w:basedOn w:val="Normal"/>
    <w:rsid w:val="00633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8"/>
      <w:szCs w:val="28"/>
    </w:rPr>
  </w:style>
  <w:style w:type="paragraph" w:customStyle="1" w:styleId="xl79">
    <w:name w:val="xl79"/>
    <w:basedOn w:val="Normal"/>
    <w:rsid w:val="00633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0">
    <w:name w:val="xl80"/>
    <w:basedOn w:val="Normal"/>
    <w:rsid w:val="006336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1">
    <w:name w:val="xl81"/>
    <w:basedOn w:val="Normal"/>
    <w:rsid w:val="00633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2">
    <w:name w:val="xl82"/>
    <w:basedOn w:val="Normal"/>
    <w:rsid w:val="006336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3">
    <w:name w:val="xl83"/>
    <w:basedOn w:val="Normal"/>
    <w:rsid w:val="0063360E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4">
    <w:name w:val="xl84"/>
    <w:basedOn w:val="Normal"/>
    <w:rsid w:val="006336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5">
    <w:name w:val="xl85"/>
    <w:basedOn w:val="Normal"/>
    <w:rsid w:val="006336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6">
    <w:name w:val="xl86"/>
    <w:basedOn w:val="Normal"/>
    <w:rsid w:val="0063360E"/>
    <w:pPr>
      <w:pBdr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7">
    <w:name w:val="xl87"/>
    <w:basedOn w:val="Normal"/>
    <w:rsid w:val="006336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8">
    <w:name w:val="xl88"/>
    <w:basedOn w:val="Normal"/>
    <w:rsid w:val="00633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9">
    <w:name w:val="xl89"/>
    <w:basedOn w:val="Normal"/>
    <w:rsid w:val="006336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0">
    <w:name w:val="xl90"/>
    <w:basedOn w:val="Normal"/>
    <w:rsid w:val="00633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1">
    <w:name w:val="xl91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2">
    <w:name w:val="xl92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6"/>
      <w:szCs w:val="26"/>
    </w:rPr>
  </w:style>
  <w:style w:type="paragraph" w:customStyle="1" w:styleId="xl93">
    <w:name w:val="xl93"/>
    <w:basedOn w:val="Normal"/>
    <w:rsid w:val="006336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6"/>
      <w:szCs w:val="26"/>
    </w:rPr>
  </w:style>
  <w:style w:type="paragraph" w:customStyle="1" w:styleId="xl94">
    <w:name w:val="xl94"/>
    <w:basedOn w:val="Normal"/>
    <w:rsid w:val="006336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6"/>
      <w:szCs w:val="26"/>
    </w:rPr>
  </w:style>
  <w:style w:type="paragraph" w:customStyle="1" w:styleId="xl95">
    <w:name w:val="xl95"/>
    <w:basedOn w:val="Normal"/>
    <w:rsid w:val="00633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16"/>
      <w:szCs w:val="16"/>
    </w:rPr>
  </w:style>
  <w:style w:type="paragraph" w:customStyle="1" w:styleId="xl96">
    <w:name w:val="xl96"/>
    <w:basedOn w:val="Normal"/>
    <w:rsid w:val="00633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Normal"/>
    <w:rsid w:val="006336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633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eastAsia="Times New Roman"/>
      <w:b/>
      <w:bCs/>
      <w:sz w:val="24"/>
      <w:szCs w:val="24"/>
    </w:rPr>
  </w:style>
  <w:style w:type="paragraph" w:customStyle="1" w:styleId="xl101">
    <w:name w:val="xl101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2">
    <w:name w:val="xl102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103">
    <w:name w:val="xl103"/>
    <w:basedOn w:val="Normal"/>
    <w:rsid w:val="0063360E"/>
    <w:pPr>
      <w:spacing w:before="100" w:beforeAutospacing="1" w:after="100" w:afterAutospacing="1"/>
      <w:ind w:left="0" w:firstLine="0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104">
    <w:name w:val="xl104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105">
    <w:name w:val="xl105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character" w:customStyle="1" w:styleId="y2iqfc">
    <w:name w:val="y2iqfc"/>
    <w:rsid w:val="00633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3360E"/>
    <w:pPr>
      <w:keepNext/>
      <w:spacing w:before="0" w:after="0"/>
      <w:ind w:left="0" w:firstLine="0"/>
      <w:jc w:val="both"/>
      <w:outlineLvl w:val="1"/>
    </w:pPr>
    <w:rPr>
      <w:rFonts w:ascii="Arial LatArm" w:eastAsia="Times New Roman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63360E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63360E"/>
    <w:pPr>
      <w:keepNext/>
      <w:spacing w:before="0" w:after="0"/>
      <w:ind w:left="0" w:firstLine="0"/>
      <w:outlineLvl w:val="3"/>
    </w:pPr>
    <w:rPr>
      <w:rFonts w:ascii="Arial LatArm" w:eastAsia="Times New Roman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63360E"/>
    <w:pPr>
      <w:keepNext/>
      <w:spacing w:before="0" w:after="0"/>
      <w:ind w:left="0" w:firstLine="0"/>
      <w:jc w:val="center"/>
      <w:outlineLvl w:val="4"/>
    </w:pPr>
    <w:rPr>
      <w:rFonts w:ascii="Arial LatArm" w:eastAsia="Times New Roman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63360E"/>
    <w:pPr>
      <w:keepNext/>
      <w:spacing w:before="0" w:after="0"/>
      <w:ind w:left="0" w:firstLine="0"/>
      <w:outlineLvl w:val="5"/>
    </w:pPr>
    <w:rPr>
      <w:rFonts w:ascii="Arial LatArm" w:eastAsia="Times New Roman" w:hAnsi="Arial LatArm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63360E"/>
    <w:pPr>
      <w:keepNext/>
      <w:spacing w:before="0" w:after="0"/>
      <w:ind w:left="-66" w:firstLine="0"/>
      <w:jc w:val="center"/>
      <w:outlineLvl w:val="6"/>
    </w:pPr>
    <w:rPr>
      <w:rFonts w:ascii="Times Armenian" w:eastAsia="Times New Rom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63360E"/>
    <w:pPr>
      <w:keepNext/>
      <w:spacing w:before="0" w:after="0"/>
      <w:ind w:left="0" w:firstLine="0"/>
      <w:outlineLvl w:val="7"/>
    </w:pPr>
    <w:rPr>
      <w:rFonts w:ascii="Times Armenian" w:eastAsia="Times New Rom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63360E"/>
    <w:pPr>
      <w:keepNext/>
      <w:spacing w:before="0" w:after="0"/>
      <w:ind w:left="0" w:firstLine="0"/>
      <w:jc w:val="center"/>
      <w:outlineLvl w:val="8"/>
    </w:pPr>
    <w:rPr>
      <w:rFonts w:ascii="Times Armenian" w:eastAsia="Times New Roman" w:hAnsi="Times Armeni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3">
    <w:name w:val="Body Text Indent 3"/>
    <w:basedOn w:val="Normal"/>
    <w:link w:val="BodyTextIndent3Char"/>
    <w:rsid w:val="00CF05B5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CF05B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BodyTextIndent2">
    <w:name w:val="Body Text Indent 2"/>
    <w:aliases w:val="Char6"/>
    <w:basedOn w:val="Normal"/>
    <w:link w:val="BodyTextIndent2Char"/>
    <w:unhideWhenUsed/>
    <w:rsid w:val="00306A45"/>
    <w:pPr>
      <w:spacing w:after="120" w:line="480" w:lineRule="auto"/>
      <w:ind w:left="360"/>
    </w:pPr>
  </w:style>
  <w:style w:type="character" w:customStyle="1" w:styleId="BodyTextIndent2Char">
    <w:name w:val="Body Text Indent 2 Char"/>
    <w:aliases w:val="Char6 Char"/>
    <w:basedOn w:val="DefaultParagraphFont"/>
    <w:link w:val="BodyTextIndent2"/>
    <w:rsid w:val="00306A45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6336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6336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6336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6336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6336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6336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6336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6336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3360E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6336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63360E"/>
    <w:pPr>
      <w:tabs>
        <w:tab w:val="center" w:pos="4320"/>
        <w:tab w:val="right" w:pos="8640"/>
      </w:tabs>
      <w:spacing w:before="0" w:after="0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3360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3360E"/>
    <w:pPr>
      <w:tabs>
        <w:tab w:val="left" w:pos="720"/>
      </w:tabs>
      <w:spacing w:before="0" w:after="0" w:line="360" w:lineRule="auto"/>
      <w:ind w:left="0" w:firstLine="0"/>
    </w:pPr>
    <w:rPr>
      <w:rFonts w:ascii="Arial LatArm" w:eastAsia="Times New Roman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3360E"/>
    <w:rPr>
      <w:rFonts w:ascii="Arial LatArm" w:eastAsia="Times New Roman" w:hAnsi="Arial LatArm" w:cs="Times New Roman"/>
      <w:sz w:val="20"/>
      <w:szCs w:val="20"/>
    </w:rPr>
  </w:style>
  <w:style w:type="paragraph" w:customStyle="1" w:styleId="Char">
    <w:name w:val="Char"/>
    <w:basedOn w:val="Normal"/>
    <w:semiHidden/>
    <w:rsid w:val="0063360E"/>
    <w:pPr>
      <w:spacing w:before="0" w:after="160" w:line="360" w:lineRule="auto"/>
      <w:ind w:left="0"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6336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styleId="Hyperlink">
    <w:name w:val="Hyperlink"/>
    <w:uiPriority w:val="99"/>
    <w:rsid w:val="0063360E"/>
    <w:rPr>
      <w:color w:val="0000FF"/>
      <w:u w:val="single"/>
    </w:rPr>
  </w:style>
  <w:style w:type="paragraph" w:styleId="BodyText">
    <w:name w:val="Body Text"/>
    <w:basedOn w:val="Normal"/>
    <w:link w:val="BodyTextChar"/>
    <w:rsid w:val="0063360E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336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63360E"/>
    <w:pPr>
      <w:spacing w:before="0" w:after="0"/>
      <w:ind w:left="240" w:hanging="240"/>
    </w:pPr>
    <w:rPr>
      <w:rFonts w:ascii="Times New Roman" w:eastAsia="Times New Roman" w:hAnsi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63360E"/>
    <w:pPr>
      <w:spacing w:before="0" w:after="0"/>
      <w:ind w:left="0" w:firstLine="0"/>
    </w:pPr>
    <w:rPr>
      <w:rFonts w:ascii="Times New Roman" w:eastAsia="Times New Roman" w:hAnsi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63360E"/>
    <w:pPr>
      <w:tabs>
        <w:tab w:val="center" w:pos="4153"/>
        <w:tab w:val="right" w:pos="8306"/>
      </w:tabs>
      <w:spacing w:before="0" w:after="0"/>
      <w:ind w:left="0" w:firstLine="0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6336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63360E"/>
    <w:pPr>
      <w:spacing w:before="0" w:after="0"/>
      <w:ind w:left="0" w:firstLine="0"/>
      <w:jc w:val="both"/>
    </w:pPr>
    <w:rPr>
      <w:rFonts w:ascii="Arial LatArm" w:eastAsia="Times New Roman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6336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63360E"/>
    <w:pPr>
      <w:spacing w:before="0" w:after="0"/>
      <w:ind w:left="0" w:firstLine="0"/>
      <w:jc w:val="center"/>
    </w:pPr>
    <w:rPr>
      <w:rFonts w:ascii="Arial Armenian" w:eastAsia="Times New Roman" w:hAnsi="Arial Armeni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336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63360E"/>
  </w:style>
  <w:style w:type="paragraph" w:customStyle="1" w:styleId="CharCharCharCharCharCharCharCharCharCharCharChar">
    <w:name w:val="Char Char Char Char Char Char Char Char Char Char Char Char"/>
    <w:basedOn w:val="Normal"/>
    <w:rsid w:val="0063360E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63360E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ocked/>
    <w:rsid w:val="006336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63360E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63360E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3360E"/>
    <w:rPr>
      <w:b/>
      <w:bCs/>
    </w:rPr>
  </w:style>
  <w:style w:type="character" w:customStyle="1" w:styleId="CharChar22">
    <w:name w:val="Char Char22"/>
    <w:rsid w:val="006336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6336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6336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6336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6336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6336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360E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6336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3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360E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63360E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6336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6336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63360E"/>
    <w:pPr>
      <w:shd w:val="clear" w:color="auto" w:fill="000080"/>
      <w:spacing w:before="0" w:after="0"/>
      <w:ind w:left="0" w:firstLine="0"/>
    </w:pPr>
    <w:rPr>
      <w:rFonts w:ascii="Tahoma" w:eastAsia="Times New Roman" w:hAnsi="Tahoma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63360E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6336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63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63360E"/>
    <w:pPr>
      <w:spacing w:before="0" w:after="160" w:line="240" w:lineRule="exact"/>
      <w:ind w:left="0" w:firstLine="0"/>
    </w:pPr>
    <w:rPr>
      <w:rFonts w:ascii="Verdana" w:eastAsia="Times New Roman" w:hAnsi="Verdana"/>
      <w:sz w:val="20"/>
      <w:szCs w:val="20"/>
    </w:rPr>
  </w:style>
  <w:style w:type="paragraph" w:customStyle="1" w:styleId="Style2">
    <w:name w:val="Style2"/>
    <w:basedOn w:val="Normal"/>
    <w:rsid w:val="0063360E"/>
    <w:pPr>
      <w:spacing w:before="0" w:after="0"/>
      <w:ind w:left="0" w:firstLine="0"/>
      <w:jc w:val="center"/>
    </w:pPr>
    <w:rPr>
      <w:rFonts w:ascii="Arial Armenian" w:eastAsia="Times New Roman" w:hAnsi="Arial Armenian"/>
      <w:w w:val="90"/>
      <w:szCs w:val="20"/>
      <w:lang w:eastAsia="ru-RU"/>
    </w:rPr>
  </w:style>
  <w:style w:type="character" w:customStyle="1" w:styleId="CharChar23">
    <w:name w:val="Char Char23"/>
    <w:rsid w:val="006336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63360E"/>
    <w:rPr>
      <w:rFonts w:ascii="Arial LatArm" w:hAnsi="Arial LatArm"/>
      <w:b/>
      <w:color w:val="0000FF"/>
      <w:lang w:val="en-US" w:eastAsia="ru-RU" w:bidi="ar-SA"/>
    </w:rPr>
  </w:style>
  <w:style w:type="character" w:customStyle="1" w:styleId="ListParagraphChar">
    <w:name w:val="List Paragraph Char"/>
    <w:link w:val="ListParagraph"/>
    <w:uiPriority w:val="34"/>
    <w:locked/>
    <w:rsid w:val="0063360E"/>
    <w:rPr>
      <w:rFonts w:ascii="Calibri" w:eastAsia="Calibri" w:hAnsi="Calibri" w:cs="Times New Roman"/>
    </w:rPr>
  </w:style>
  <w:style w:type="character" w:customStyle="1" w:styleId="CharChar25">
    <w:name w:val="Char Char25"/>
    <w:rsid w:val="006336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6336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63360E"/>
    <w:pPr>
      <w:overflowPunct w:val="0"/>
      <w:autoSpaceDE w:val="0"/>
      <w:autoSpaceDN w:val="0"/>
      <w:adjustRightInd w:val="0"/>
      <w:spacing w:before="0" w:after="0"/>
      <w:ind w:left="4500" w:right="98" w:firstLine="0"/>
      <w:jc w:val="right"/>
      <w:textAlignment w:val="baseline"/>
    </w:pPr>
    <w:rPr>
      <w:rFonts w:ascii="Arial Armenian" w:eastAsia="Times New Rom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63360E"/>
    <w:pPr>
      <w:autoSpaceDE w:val="0"/>
      <w:autoSpaceDN w:val="0"/>
      <w:adjustRightInd w:val="0"/>
      <w:spacing w:before="0" w:after="0"/>
      <w:ind w:left="0" w:firstLine="0"/>
    </w:pPr>
    <w:rPr>
      <w:rFonts w:ascii="Times Armenian" w:eastAsia="Times New Roman" w:hAnsi="Times Armeni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63360E"/>
    <w:pPr>
      <w:autoSpaceDE w:val="0"/>
      <w:autoSpaceDN w:val="0"/>
      <w:adjustRightInd w:val="0"/>
      <w:spacing w:before="0" w:after="0"/>
      <w:ind w:left="0" w:firstLine="0"/>
    </w:pPr>
    <w:rPr>
      <w:rFonts w:ascii="Times Armenian" w:eastAsia="Times New Roman" w:hAnsi="Times Armeni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63360E"/>
    <w:pPr>
      <w:widowControl w:val="0"/>
      <w:bidi/>
      <w:adjustRightInd w:val="0"/>
      <w:spacing w:before="0" w:after="160" w:line="240" w:lineRule="exact"/>
      <w:ind w:left="0" w:firstLine="0"/>
    </w:pPr>
    <w:rPr>
      <w:rFonts w:ascii="Times New Roman" w:eastAsia="Times New Roman" w:hAnsi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6336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6336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633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633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63360E"/>
    <w:pPr>
      <w:spacing w:before="100" w:beforeAutospacing="1" w:after="100" w:afterAutospacing="1"/>
      <w:ind w:left="0" w:firstLine="0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63360E"/>
    <w:pPr>
      <w:spacing w:before="100" w:beforeAutospacing="1" w:after="100" w:afterAutospacing="1"/>
      <w:ind w:left="0" w:firstLine="0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63360E"/>
    <w:pPr>
      <w:spacing w:before="100" w:beforeAutospacing="1" w:after="100" w:afterAutospacing="1"/>
      <w:ind w:left="0" w:firstLine="0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63360E"/>
    <w:pPr>
      <w:spacing w:before="100" w:beforeAutospacing="1" w:after="100" w:afterAutospacing="1"/>
      <w:ind w:left="0" w:firstLine="0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63360E"/>
    <w:pPr>
      <w:spacing w:before="100" w:beforeAutospacing="1" w:after="100" w:afterAutospacing="1"/>
      <w:ind w:left="0" w:firstLine="0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63360E"/>
    <w:pPr>
      <w:spacing w:before="100" w:beforeAutospacing="1" w:after="100" w:afterAutospacing="1"/>
      <w:ind w:left="0" w:firstLine="0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63360E"/>
    <w:pPr>
      <w:spacing w:before="100" w:beforeAutospacing="1" w:after="100" w:afterAutospacing="1"/>
      <w:ind w:left="0" w:firstLine="0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63360E"/>
    <w:pPr>
      <w:spacing w:before="100" w:beforeAutospacing="1" w:after="100" w:afterAutospacing="1"/>
      <w:ind w:left="0" w:firstLine="0"/>
    </w:pPr>
    <w:rPr>
      <w:rFonts w:ascii="Times New Roman" w:eastAsia="Arial Unicode MS" w:hAnsi="Times New Roman"/>
      <w:sz w:val="16"/>
      <w:szCs w:val="16"/>
    </w:rPr>
  </w:style>
  <w:style w:type="paragraph" w:customStyle="1" w:styleId="font13">
    <w:name w:val="font13"/>
    <w:basedOn w:val="Normal"/>
    <w:rsid w:val="0063360E"/>
    <w:pPr>
      <w:spacing w:before="100" w:beforeAutospacing="1" w:after="100" w:afterAutospacing="1"/>
      <w:ind w:left="0" w:firstLine="0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6336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6336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633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63360E"/>
    <w:pPr>
      <w:suppressAutoHyphens/>
      <w:spacing w:before="0" w:after="0" w:line="100" w:lineRule="atLeast"/>
      <w:ind w:left="240" w:hanging="240"/>
    </w:pPr>
    <w:rPr>
      <w:rFonts w:ascii="Times Armenian" w:eastAsia="Times New Rom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63360E"/>
    <w:pPr>
      <w:suppressAutoHyphens/>
      <w:spacing w:before="0" w:after="0" w:line="100" w:lineRule="atLeast"/>
      <w:ind w:left="0" w:firstLine="0"/>
    </w:pPr>
    <w:rPr>
      <w:rFonts w:ascii="Times New Roman" w:eastAsia="Times New Roman" w:hAnsi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uiPriority w:val="99"/>
    <w:rsid w:val="006336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6336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6336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63360E"/>
    <w:pPr>
      <w:spacing w:before="0" w:after="160" w:line="240" w:lineRule="exact"/>
      <w:ind w:left="0" w:firstLine="0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styleId="Emphasis">
    <w:name w:val="Emphasis"/>
    <w:qFormat/>
    <w:rsid w:val="0063360E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63360E"/>
    <w:rPr>
      <w:color w:val="605E5C"/>
      <w:shd w:val="clear" w:color="auto" w:fill="E1DFDD"/>
    </w:rPr>
  </w:style>
  <w:style w:type="character" w:customStyle="1" w:styleId="CharChar4">
    <w:name w:val="Char Char4"/>
    <w:locked/>
    <w:rsid w:val="006336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63360E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CharChar5">
    <w:name w:val="Char Char5"/>
    <w:locked/>
    <w:rsid w:val="0063360E"/>
    <w:rPr>
      <w:sz w:val="24"/>
      <w:szCs w:val="24"/>
      <w:lang w:val="en-US" w:eastAsia="en-US" w:bidi="ar-SA"/>
    </w:rPr>
  </w:style>
  <w:style w:type="paragraph" w:customStyle="1" w:styleId="1">
    <w:name w:val="Абзац списка1"/>
    <w:basedOn w:val="Normal"/>
    <w:qFormat/>
    <w:rsid w:val="0063360E"/>
    <w:pPr>
      <w:spacing w:before="0" w:after="200" w:line="276" w:lineRule="auto"/>
      <w:ind w:left="720" w:firstLine="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33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6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xl76">
    <w:name w:val="xl76"/>
    <w:basedOn w:val="Normal"/>
    <w:rsid w:val="00633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8"/>
      <w:szCs w:val="28"/>
    </w:rPr>
  </w:style>
  <w:style w:type="paragraph" w:customStyle="1" w:styleId="xl77">
    <w:name w:val="xl77"/>
    <w:basedOn w:val="Normal"/>
    <w:rsid w:val="006336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8"/>
      <w:szCs w:val="28"/>
    </w:rPr>
  </w:style>
  <w:style w:type="paragraph" w:customStyle="1" w:styleId="xl78">
    <w:name w:val="xl78"/>
    <w:basedOn w:val="Normal"/>
    <w:rsid w:val="00633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8"/>
      <w:szCs w:val="28"/>
    </w:rPr>
  </w:style>
  <w:style w:type="paragraph" w:customStyle="1" w:styleId="xl79">
    <w:name w:val="xl79"/>
    <w:basedOn w:val="Normal"/>
    <w:rsid w:val="00633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0">
    <w:name w:val="xl80"/>
    <w:basedOn w:val="Normal"/>
    <w:rsid w:val="006336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1">
    <w:name w:val="xl81"/>
    <w:basedOn w:val="Normal"/>
    <w:rsid w:val="00633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2">
    <w:name w:val="xl82"/>
    <w:basedOn w:val="Normal"/>
    <w:rsid w:val="006336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3">
    <w:name w:val="xl83"/>
    <w:basedOn w:val="Normal"/>
    <w:rsid w:val="0063360E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4">
    <w:name w:val="xl84"/>
    <w:basedOn w:val="Normal"/>
    <w:rsid w:val="006336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5">
    <w:name w:val="xl85"/>
    <w:basedOn w:val="Normal"/>
    <w:rsid w:val="006336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6">
    <w:name w:val="xl86"/>
    <w:basedOn w:val="Normal"/>
    <w:rsid w:val="0063360E"/>
    <w:pPr>
      <w:pBdr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7">
    <w:name w:val="xl87"/>
    <w:basedOn w:val="Normal"/>
    <w:rsid w:val="006336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8">
    <w:name w:val="xl88"/>
    <w:basedOn w:val="Normal"/>
    <w:rsid w:val="00633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89">
    <w:name w:val="xl89"/>
    <w:basedOn w:val="Normal"/>
    <w:rsid w:val="006336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0">
    <w:name w:val="xl90"/>
    <w:basedOn w:val="Normal"/>
    <w:rsid w:val="00633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1">
    <w:name w:val="xl91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0"/>
      <w:szCs w:val="20"/>
    </w:rPr>
  </w:style>
  <w:style w:type="paragraph" w:customStyle="1" w:styleId="xl92">
    <w:name w:val="xl92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6"/>
      <w:szCs w:val="26"/>
    </w:rPr>
  </w:style>
  <w:style w:type="paragraph" w:customStyle="1" w:styleId="xl93">
    <w:name w:val="xl93"/>
    <w:basedOn w:val="Normal"/>
    <w:rsid w:val="006336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6"/>
      <w:szCs w:val="26"/>
    </w:rPr>
  </w:style>
  <w:style w:type="paragraph" w:customStyle="1" w:styleId="xl94">
    <w:name w:val="xl94"/>
    <w:basedOn w:val="Normal"/>
    <w:rsid w:val="006336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6"/>
      <w:szCs w:val="26"/>
    </w:rPr>
  </w:style>
  <w:style w:type="paragraph" w:customStyle="1" w:styleId="xl95">
    <w:name w:val="xl95"/>
    <w:basedOn w:val="Normal"/>
    <w:rsid w:val="00633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16"/>
      <w:szCs w:val="16"/>
    </w:rPr>
  </w:style>
  <w:style w:type="paragraph" w:customStyle="1" w:styleId="xl96">
    <w:name w:val="xl96"/>
    <w:basedOn w:val="Normal"/>
    <w:rsid w:val="006336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Normal"/>
    <w:rsid w:val="006336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6336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eastAsia="Times New Roman"/>
      <w:b/>
      <w:bCs/>
      <w:sz w:val="24"/>
      <w:szCs w:val="24"/>
    </w:rPr>
  </w:style>
  <w:style w:type="paragraph" w:customStyle="1" w:styleId="xl101">
    <w:name w:val="xl101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2">
    <w:name w:val="xl102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103">
    <w:name w:val="xl103"/>
    <w:basedOn w:val="Normal"/>
    <w:rsid w:val="0063360E"/>
    <w:pPr>
      <w:spacing w:before="100" w:beforeAutospacing="1" w:after="100" w:afterAutospacing="1"/>
      <w:ind w:left="0" w:firstLine="0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104">
    <w:name w:val="xl104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105">
    <w:name w:val="xl105"/>
    <w:basedOn w:val="Normal"/>
    <w:rsid w:val="00633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character" w:customStyle="1" w:styleId="y2iqfc">
    <w:name w:val="y2iqfc"/>
    <w:rsid w:val="0063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ahagn.stepanyan@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9EC1-2295-4F70-8123-FD73E19D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100</cp:revision>
  <cp:lastPrinted>2024-06-29T05:50:00Z</cp:lastPrinted>
  <dcterms:created xsi:type="dcterms:W3CDTF">2021-06-28T12:08:00Z</dcterms:created>
  <dcterms:modified xsi:type="dcterms:W3CDTF">2024-07-02T12:47:00Z</dcterms:modified>
</cp:coreProperties>
</file>