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79" w:rsidRPr="00D23E11" w:rsidRDefault="00562F79" w:rsidP="00562F79">
      <w:pPr>
        <w:pStyle w:val="a3"/>
        <w:spacing w:line="240" w:lineRule="auto"/>
        <w:ind w:firstLine="0"/>
        <w:jc w:val="left"/>
        <w:rPr>
          <w:rFonts w:ascii="Sylfaen" w:hAnsi="Sylfaen" w:cs="Arian AMU"/>
          <w:bCs/>
          <w:i w:val="0"/>
          <w:color w:val="333333"/>
          <w:sz w:val="18"/>
          <w:szCs w:val="18"/>
          <w:shd w:val="clear" w:color="auto" w:fill="FFFFFF"/>
          <w:lang w:val="hy-AM"/>
        </w:rPr>
      </w:pPr>
    </w:p>
    <w:p w:rsidR="003051EB" w:rsidRDefault="003051EB" w:rsidP="003051EB">
      <w:pPr>
        <w:pStyle w:val="a6"/>
        <w:ind w:firstLine="567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3051EB" w:rsidRDefault="003051EB" w:rsidP="003051EB">
      <w:pPr>
        <w:pStyle w:val="a6"/>
        <w:ind w:firstLine="567"/>
        <w:jc w:val="center"/>
        <w:rPr>
          <w:rFonts w:ascii="GHEA Grapalat" w:hAnsi="GHEA Grapalat" w:cs="GHEA Grapalat"/>
          <w:b/>
          <w:sz w:val="24"/>
          <w:szCs w:val="24"/>
          <w:lang w:val="ru-RU"/>
        </w:rPr>
      </w:pPr>
      <w:r>
        <w:rPr>
          <w:rFonts w:ascii="GHEA Grapalat" w:hAnsi="GHEA Grapalat" w:cs="GHEA Grapalat"/>
          <w:b/>
          <w:sz w:val="24"/>
          <w:szCs w:val="24"/>
          <w:lang w:val="ru-RU"/>
        </w:rPr>
        <w:t>ОБЪЯВЛЕНИЕ</w:t>
      </w:r>
    </w:p>
    <w:p w:rsidR="003051EB" w:rsidRDefault="003051EB" w:rsidP="003051EB">
      <w:pPr>
        <w:jc w:val="center"/>
        <w:rPr>
          <w:rFonts w:ascii="Sylfaen" w:hAnsi="Sylfaen" w:cstheme="minorBidi"/>
          <w:b/>
          <w:sz w:val="28"/>
          <w:szCs w:val="22"/>
          <w:lang w:val="af-ZA"/>
        </w:rPr>
      </w:pPr>
      <w:r>
        <w:rPr>
          <w:rFonts w:ascii="Sylfaen" w:hAnsi="Sylfaen"/>
          <w:b/>
          <w:sz w:val="28"/>
          <w:lang w:val="af-ZA"/>
        </w:rPr>
        <w:t>О ЗАПРОСЕ  КОТИРОВКИ</w:t>
      </w:r>
    </w:p>
    <w:p w:rsidR="003051EB" w:rsidRDefault="003051EB" w:rsidP="003051EB">
      <w:pPr>
        <w:pStyle w:val="a6"/>
        <w:ind w:firstLine="567"/>
        <w:jc w:val="center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Данный текст объявления утвержден решением&lt;&lt;01&gt;&gt;от&lt;&lt;25&gt;&gt;  &lt;&lt;январь&gt;&gt;2018 года комиссии </w:t>
      </w:r>
      <w:r>
        <w:rPr>
          <w:rFonts w:ascii="GHEA Grapalat" w:hAnsi="GHEA Grapalat" w:cs="GHEA Grapalat"/>
          <w:iCs/>
          <w:sz w:val="24"/>
          <w:szCs w:val="24"/>
          <w:lang w:val="ru-RU"/>
        </w:rPr>
        <w:t>запросу котировки цен</w:t>
      </w:r>
      <w:r>
        <w:rPr>
          <w:rStyle w:val="a8"/>
          <w:rFonts w:ascii="Sylfaen" w:hAnsi="Sylfaen"/>
          <w:b/>
          <w:bCs/>
          <w:shd w:val="clear" w:color="auto" w:fill="FFFFFF"/>
          <w:lang w:val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и публикуется согласно статье 27-ой закона РА «О закупках» </w:t>
      </w:r>
    </w:p>
    <w:p w:rsidR="003051EB" w:rsidRDefault="003051EB" w:rsidP="003051EB">
      <w:pPr>
        <w:pStyle w:val="a6"/>
        <w:ind w:firstLine="567"/>
        <w:jc w:val="center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Код </w:t>
      </w:r>
      <w:proofErr w:type="gramStart"/>
      <w:r>
        <w:rPr>
          <w:rFonts w:ascii="GHEA Grapalat" w:hAnsi="GHEA Grapalat" w:cs="GHEA Grapalat"/>
          <w:sz w:val="24"/>
          <w:szCs w:val="24"/>
          <w:lang w:val="ru-RU"/>
        </w:rPr>
        <w:t>ЗАПРОСЕ</w:t>
      </w:r>
      <w:proofErr w:type="gramEnd"/>
      <w:r>
        <w:rPr>
          <w:rFonts w:ascii="GHEA Grapalat" w:hAnsi="GHEA Grapalat" w:cs="GHEA Grapalat"/>
          <w:sz w:val="24"/>
          <w:szCs w:val="24"/>
          <w:lang w:val="ru-RU"/>
        </w:rPr>
        <w:t xml:space="preserve">  КОТИРОВКИ - «</w:t>
      </w:r>
      <w:r>
        <w:rPr>
          <w:rFonts w:ascii="GHEA Grapalat" w:hAnsi="GHEA Grapalat"/>
          <w:i/>
          <w:lang w:val="hy-AM"/>
        </w:rPr>
        <w:t>ԳՄՎՀ – ԳՀԱՇՁԲ18/0</w:t>
      </w:r>
      <w:r>
        <w:rPr>
          <w:rFonts w:ascii="GHEA Grapalat" w:hAnsi="GHEA Grapalat"/>
          <w:i/>
          <w:lang w:val="ru-RU"/>
        </w:rPr>
        <w:t>2</w:t>
      </w:r>
      <w:r>
        <w:rPr>
          <w:rFonts w:ascii="GHEA Grapalat" w:hAnsi="GHEA Grapalat" w:cs="GHEA Grapalat"/>
          <w:sz w:val="24"/>
          <w:szCs w:val="24"/>
          <w:lang w:val="ru-RU"/>
        </w:rPr>
        <w:t>»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3051EB" w:rsidRDefault="003051EB" w:rsidP="003051EB">
      <w:pPr>
        <w:pStyle w:val="a6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          Администрация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с</w:t>
      </w:r>
      <w:proofErr w:type="gramStart"/>
      <w:r>
        <w:rPr>
          <w:rFonts w:ascii="GHEA Grapalat" w:hAnsi="GHEA Grapalat" w:cs="GHEA Grapalat"/>
          <w:sz w:val="24"/>
          <w:szCs w:val="24"/>
          <w:lang w:val="ru-RU"/>
        </w:rPr>
        <w:t>.В</w:t>
      </w:r>
      <w:proofErr w:type="gramEnd"/>
      <w:r>
        <w:rPr>
          <w:rFonts w:ascii="GHEA Grapalat" w:hAnsi="GHEA Grapalat" w:cs="GHEA Grapalat"/>
          <w:sz w:val="24"/>
          <w:szCs w:val="24"/>
          <w:lang w:val="ru-RU"/>
        </w:rPr>
        <w:t>ардадзор,именуемый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в дальнейшем«Заказчик», расположенная по адресу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РА,обл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Гегаркуник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, с.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Вардадзор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, ул. Алашкерта,16 объявляет  </w:t>
      </w:r>
      <w:r>
        <w:rPr>
          <w:rFonts w:ascii="GHEA Grapalat" w:hAnsi="GHEA Grapalat" w:cs="GHEA Grapalat"/>
          <w:iCs/>
          <w:sz w:val="24"/>
          <w:szCs w:val="24"/>
          <w:lang w:val="ru-RU"/>
        </w:rPr>
        <w:t>запрос котировки цен</w:t>
      </w:r>
      <w:r>
        <w:rPr>
          <w:rFonts w:ascii="GHEA Grapalat" w:hAnsi="GHEA Grapalat" w:cs="GHEA Grapalat"/>
          <w:sz w:val="24"/>
          <w:szCs w:val="24"/>
          <w:lang w:val="ru-RU"/>
        </w:rPr>
        <w:t xml:space="preserve"> о закупке, которая проводится в одну фазу 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Победителю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процедурыв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установленном </w:t>
      </w:r>
      <w:proofErr w:type="gramStart"/>
      <w:r>
        <w:rPr>
          <w:rFonts w:ascii="GHEA Grapalat" w:hAnsi="GHEA Grapalat" w:cs="GHEA Grapalat"/>
          <w:sz w:val="24"/>
          <w:szCs w:val="24"/>
          <w:lang w:val="ru-RU"/>
        </w:rPr>
        <w:t>порядке</w:t>
      </w:r>
      <w:proofErr w:type="gramEnd"/>
      <w:r>
        <w:rPr>
          <w:rFonts w:ascii="GHEA Grapalat" w:hAnsi="GHEA Grapalat" w:cs="GHEA Grapalat"/>
          <w:sz w:val="24"/>
          <w:szCs w:val="24"/>
          <w:lang w:val="ru-RU"/>
        </w:rPr>
        <w:t xml:space="preserve"> будет предложено подписать контракт на поставку бензина  (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далее-контракт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>).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Согласно статье 7-ой закона РА «О закупках» заявки об участии в процедуре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закупкимогут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предъявляться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лицаминезависимо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от того, являются ли они иностранными гражданами, организацией или лицами, не имеющими гражданства.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b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Общая информация и сведения о лицах, не имеющих права участвовать в процедуре, а также предъявляемые к участникам квалификационные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стандартыи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документы, предоставляемые для критериев оценки, содержатся в приглашении к данной процедуре</w:t>
      </w:r>
      <w:r>
        <w:rPr>
          <w:rFonts w:ascii="GHEA Grapalat" w:hAnsi="GHEA Grapalat" w:cs="GHEA Grapalat"/>
          <w:b/>
          <w:sz w:val="24"/>
          <w:szCs w:val="24"/>
          <w:lang w:val="ru-RU"/>
        </w:rPr>
        <w:t>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>Победитель определяется из числа участников, представивших заявку, оцененную удовлетворительно, по принципу предоставления приоритета участнику, сделавшему предложение по минимальной цене.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>Чтобы получить бумажное приглашение, вам необходимо связаться с клиентом после даты публикации этого объявления на 7-й рабочий день в 11:00. Чтобы получить приглашение в письменной форме, Клиент должен подать письменное заявление. Клиент предоставляет бесплатное приглашение на бумажном носителе.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В случае запроса на электронное приглашение, клиент должен предоставить приглашение бесплатно в течение рабочего дня, следующего за днем получения электронного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заявления</w:t>
      </w:r>
      <w:proofErr w:type="gramStart"/>
      <w:r>
        <w:rPr>
          <w:rFonts w:ascii="GHEA Grapalat" w:hAnsi="GHEA Grapalat" w:cs="GHEA Grapalat"/>
          <w:sz w:val="24"/>
          <w:szCs w:val="24"/>
          <w:lang w:val="ru-RU"/>
        </w:rPr>
        <w:t>.Н</w:t>
      </w:r>
      <w:proofErr w:type="gramEnd"/>
      <w:r>
        <w:rPr>
          <w:rFonts w:ascii="GHEA Grapalat" w:hAnsi="GHEA Grapalat" w:cs="GHEA Grapalat"/>
          <w:sz w:val="24"/>
          <w:szCs w:val="24"/>
          <w:lang w:val="ru-RU"/>
        </w:rPr>
        <w:t>еполучениеприглашения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не ограничивает право участн</w:t>
      </w:r>
      <w:bookmarkStart w:id="0" w:name="_GoBack"/>
      <w:bookmarkEnd w:id="0"/>
      <w:r>
        <w:rPr>
          <w:rFonts w:ascii="GHEA Grapalat" w:hAnsi="GHEA Grapalat" w:cs="GHEA Grapalat"/>
          <w:sz w:val="24"/>
          <w:szCs w:val="24"/>
          <w:lang w:val="ru-RU"/>
        </w:rPr>
        <w:t>ика на участие в открытой процедуре.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Тендерные заявки должны быть поданы в РА, обл.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Гегаркуник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, с.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Вардадзор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, ул.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Алашкерта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16, в бумажной форме до 11:00 на 7-й день со дня опубликования этого объявления. Предложения также могут быть представлены на английском, русском или армянском языках.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Заявки будут вскрыты в обл.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Гегаркуник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, с.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Вардадзор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, ул.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Алашкерта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16, «13» февраля в 2018 году в 11:00.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Жалобы относительно данной процедуры должны быть представлены «В апелляционный совет по закупкам» по адресу </w:t>
      </w:r>
      <w:proofErr w:type="gramStart"/>
      <w:r>
        <w:rPr>
          <w:rFonts w:ascii="GHEA Grapalat" w:hAnsi="GHEA Grapalat" w:cs="GHEA Grapalat"/>
          <w:sz w:val="24"/>
          <w:szCs w:val="24"/>
          <w:lang w:val="ru-RU"/>
        </w:rPr>
        <w:t>г</w:t>
      </w:r>
      <w:proofErr w:type="gramEnd"/>
      <w:r>
        <w:rPr>
          <w:rFonts w:ascii="GHEA Grapalat" w:hAnsi="GHEA Grapalat" w:cs="GHEA Grapalat"/>
          <w:sz w:val="24"/>
          <w:szCs w:val="24"/>
          <w:lang w:val="ru-RU"/>
        </w:rPr>
        <w:t xml:space="preserve">. Ереван,  ул.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Мелика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Адамяна,1. Жалоба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осуществляетсяв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установленном данной процедурой </w:t>
      </w:r>
      <w:proofErr w:type="gramStart"/>
      <w:r>
        <w:rPr>
          <w:rFonts w:ascii="GHEA Grapalat" w:hAnsi="GHEA Grapalat" w:cs="GHEA Grapalat"/>
          <w:sz w:val="24"/>
          <w:szCs w:val="24"/>
          <w:lang w:val="ru-RU"/>
        </w:rPr>
        <w:t>порядке</w:t>
      </w:r>
      <w:proofErr w:type="gramEnd"/>
      <w:r>
        <w:rPr>
          <w:rFonts w:ascii="GHEA Grapalat" w:hAnsi="GHEA Grapalat" w:cs="GHEA Grapalat"/>
          <w:sz w:val="24"/>
          <w:szCs w:val="24"/>
          <w:lang w:val="ru-RU"/>
        </w:rPr>
        <w:t xml:space="preserve">. Для  подачи жалобы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необходимаоплата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в 30 000 (тридцать тысяч</w:t>
      </w:r>
      <w:proofErr w:type="gramStart"/>
      <w:r>
        <w:rPr>
          <w:rFonts w:ascii="GHEA Grapalat" w:hAnsi="GHEA Grapalat" w:cs="GHEA Grapalat"/>
          <w:sz w:val="24"/>
          <w:szCs w:val="24"/>
          <w:lang w:val="ru-RU"/>
        </w:rPr>
        <w:t>)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д</w:t>
      </w:r>
      <w:proofErr w:type="gramEnd"/>
      <w:r>
        <w:rPr>
          <w:rFonts w:ascii="GHEA Grapalat" w:hAnsi="GHEA Grapalat" w:cs="GHEA Grapalat"/>
          <w:sz w:val="24"/>
          <w:szCs w:val="24"/>
          <w:lang w:val="ru-RU"/>
        </w:rPr>
        <w:t>рамов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РА,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которуюнеобходимо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перечислить на открытый Министерством финансов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РАсчет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 900008000482.</w:t>
      </w:r>
    </w:p>
    <w:p w:rsidR="003051EB" w:rsidRDefault="003051EB" w:rsidP="003051EB">
      <w:pPr>
        <w:pStyle w:val="a6"/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lastRenderedPageBreak/>
        <w:t xml:space="preserve">Для получения дополнительной информации об этом объявлении, пожалуйста, свяжитесь с секретарем Оценочной комиссии Сергеем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Манукяном</w:t>
      </w:r>
      <w:proofErr w:type="gramStart"/>
      <w:r>
        <w:rPr>
          <w:rFonts w:ascii="GHEA Grapalat" w:hAnsi="GHEA Grapalat" w:cs="GHEA Grapalat"/>
          <w:sz w:val="24"/>
          <w:szCs w:val="24"/>
          <w:lang w:val="ru-RU"/>
        </w:rPr>
        <w:t>.Т</w:t>
      </w:r>
      <w:proofErr w:type="gramEnd"/>
      <w:r>
        <w:rPr>
          <w:rFonts w:ascii="GHEA Grapalat" w:hAnsi="GHEA Grapalat" w:cs="GHEA Grapalat"/>
          <w:sz w:val="24"/>
          <w:szCs w:val="24"/>
          <w:lang w:val="ru-RU"/>
        </w:rPr>
        <w:t>ел</w:t>
      </w:r>
      <w:proofErr w:type="spellEnd"/>
      <w:r>
        <w:rPr>
          <w:rFonts w:ascii="GHEA Grapalat" w:hAnsi="GHEA Grapalat" w:cs="GHEA Grapalat"/>
          <w:sz w:val="24"/>
          <w:szCs w:val="24"/>
          <w:lang w:val="ru-RU"/>
        </w:rPr>
        <w:t xml:space="preserve">. </w:t>
      </w:r>
      <w:r>
        <w:rPr>
          <w:rFonts w:ascii="Sylfaen" w:hAnsi="Sylfaen"/>
          <w:i/>
          <w:u w:val="single"/>
          <w:lang w:val="af-ZA"/>
        </w:rPr>
        <w:t>094-55-27-39, 091-55-00-59</w:t>
      </w:r>
    </w:p>
    <w:p w:rsidR="003051EB" w:rsidRDefault="003051EB" w:rsidP="003051EB">
      <w:pPr>
        <w:pStyle w:val="a6"/>
        <w:jc w:val="both"/>
        <w:rPr>
          <w:rFonts w:ascii="Sylfaen" w:hAnsi="Sylfaen" w:cs="Calibri"/>
          <w:i/>
          <w:sz w:val="22"/>
          <w:szCs w:val="22"/>
          <w:u w:val="single"/>
          <w:lang w:val="af-ZA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Эл. Почта: </w:t>
      </w:r>
      <w:hyperlink r:id="rId6" w:history="1">
        <w:r>
          <w:rPr>
            <w:rStyle w:val="a5"/>
            <w:rFonts w:ascii="Sylfaen" w:hAnsi="Sylfaen"/>
            <w:i/>
            <w:lang w:val="af-ZA"/>
          </w:rPr>
          <w:t>vardadzor.gegharquniq@mta.gov.am</w:t>
        </w:r>
      </w:hyperlink>
    </w:p>
    <w:p w:rsidR="003051EB" w:rsidRDefault="003051EB" w:rsidP="003051EB">
      <w:pPr>
        <w:pStyle w:val="a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3051EB" w:rsidRDefault="003051EB" w:rsidP="003051EB">
      <w:pPr>
        <w:pStyle w:val="a6"/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Заказчик: Администрация села </w:t>
      </w:r>
      <w:proofErr w:type="spellStart"/>
      <w:r>
        <w:rPr>
          <w:rFonts w:ascii="GHEA Grapalat" w:hAnsi="GHEA Grapalat" w:cs="GHEA Grapalat"/>
          <w:sz w:val="24"/>
          <w:szCs w:val="24"/>
          <w:lang w:val="ru-RU"/>
        </w:rPr>
        <w:t>Вардадзор</w:t>
      </w:r>
      <w:proofErr w:type="spellEnd"/>
    </w:p>
    <w:p w:rsidR="007B0B4A" w:rsidRPr="000411C1" w:rsidRDefault="007B0B4A" w:rsidP="003051EB">
      <w:pPr>
        <w:pStyle w:val="a3"/>
        <w:spacing w:line="240" w:lineRule="auto"/>
        <w:ind w:firstLine="0"/>
        <w:jc w:val="center"/>
        <w:rPr>
          <w:szCs w:val="16"/>
          <w:lang w:val="ru-RU"/>
        </w:rPr>
      </w:pPr>
    </w:p>
    <w:sectPr w:rsidR="007B0B4A" w:rsidRPr="000411C1" w:rsidSect="0034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167" w:rsidRDefault="00A73167" w:rsidP="000411C1">
      <w:r>
        <w:separator/>
      </w:r>
    </w:p>
  </w:endnote>
  <w:endnote w:type="continuationSeparator" w:id="0">
    <w:p w:rsidR="00A73167" w:rsidRDefault="00A73167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167" w:rsidRDefault="00A73167" w:rsidP="000411C1">
      <w:r>
        <w:separator/>
      </w:r>
    </w:p>
  </w:footnote>
  <w:footnote w:type="continuationSeparator" w:id="0">
    <w:p w:rsidR="00A73167" w:rsidRDefault="00A73167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3051EB"/>
    <w:rsid w:val="0034550E"/>
    <w:rsid w:val="00493E5E"/>
    <w:rsid w:val="00562F79"/>
    <w:rsid w:val="00625161"/>
    <w:rsid w:val="006F55FB"/>
    <w:rsid w:val="007B0B4A"/>
    <w:rsid w:val="00904C30"/>
    <w:rsid w:val="00A73167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dadzor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2018-02-06T14:50:00Z</dcterms:created>
  <dcterms:modified xsi:type="dcterms:W3CDTF">2018-02-06T15:28:00Z</dcterms:modified>
</cp:coreProperties>
</file>