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2381A34" w:rsidR="00716704" w:rsidRPr="00705755" w:rsidRDefault="005B6A50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5B6A50">
        <w:rPr>
          <w:rFonts w:ascii="GHEA Grapalat" w:hAnsi="GHEA Grapalat" w:cs="Sylfaen"/>
          <w:i/>
          <w:lang w:val="af-ZA"/>
        </w:rPr>
        <w:t>Աբովյան համայնքի կարիքների համար լուսավորության համակարգի կառուցման  աշխատանքների իրականացման համար տեխնիկական հսկողության խորհրդատվական ծառայությունների ձեռքբերման նպատակով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C6708D" w:rsidRPr="00705755">
        <w:rPr>
          <w:rFonts w:ascii="GHEA Grapalat" w:hAnsi="GHEA Grapalat" w:cs="Sylfaen"/>
          <w:i/>
          <w:lang w:val="af-ZA"/>
        </w:rPr>
        <w:t>«</w:t>
      </w:r>
      <w:r w:rsidRPr="005B6A50">
        <w:rPr>
          <w:rFonts w:ascii="GHEA Grapalat" w:hAnsi="GHEA Grapalat" w:cs="Sylfaen"/>
          <w:i/>
          <w:lang w:val="af-ZA"/>
        </w:rPr>
        <w:t>ԱԲՀ-ԲՄԽԾՁԲ-23/08</w:t>
      </w:r>
      <w:r w:rsidR="00C6708D" w:rsidRPr="00705755">
        <w:rPr>
          <w:rFonts w:ascii="GHEA Grapalat" w:hAnsi="GHEA Grapalat" w:cs="Sylfaen"/>
          <w:i/>
          <w:lang w:val="af-ZA"/>
        </w:rPr>
        <w:t xml:space="preserve">» ծածկագրով </w:t>
      </w:r>
      <w:r>
        <w:rPr>
          <w:rFonts w:ascii="GHEA Grapalat" w:hAnsi="GHEA Grapalat" w:cs="Sylfaen"/>
          <w:i/>
          <w:lang w:val="hy-AM"/>
        </w:rPr>
        <w:t>բաց մրցույթով</w:t>
      </w:r>
      <w:r w:rsidR="00035227" w:rsidRPr="00705755">
        <w:rPr>
          <w:rFonts w:ascii="GHEA Grapalat" w:hAnsi="GHEA Grapalat" w:cs="Sylfaen"/>
          <w:i/>
          <w:lang w:val="af-ZA"/>
        </w:rPr>
        <w:t xml:space="preserve"> 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5E925AD9" w14:textId="27D0D445" w:rsidR="005B6A50" w:rsidRPr="005B6A50" w:rsidRDefault="00716704" w:rsidP="005B6A50">
      <w:pPr>
        <w:pStyle w:val="HTML"/>
        <w:shd w:val="clear" w:color="auto" w:fill="F8F9FA"/>
        <w:jc w:val="center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ABH-BMAshDzB-23/08</w:t>
      </w:r>
      <w:r w:rsidR="008130F8" w:rsidRPr="00705755">
        <w:rPr>
          <w:rFonts w:ascii="GHEA Grapalat" w:hAnsi="GHEA Grapalat" w:cs="Sylfaen"/>
          <w:i/>
          <w:lang w:val="af-ZA"/>
        </w:rPr>
        <w:t>» с целью</w:t>
      </w:r>
      <w:r w:rsidR="00DA32DD" w:rsidRPr="00705755">
        <w:rPr>
          <w:rFonts w:ascii="GHEA Grapalat" w:hAnsi="GHEA Grapalat" w:cs="Sylfaen"/>
          <w:i/>
          <w:lang w:val="af-ZA"/>
        </w:rPr>
        <w:t xml:space="preserve"> </w:t>
      </w:r>
      <w:r w:rsidR="005B6A50" w:rsidRPr="005B6A50">
        <w:rPr>
          <w:rFonts w:ascii="GHEA Grapalat" w:hAnsi="GHEA Grapalat" w:cs="Sylfaen"/>
          <w:i/>
          <w:lang w:val="af-ZA"/>
        </w:rPr>
        <w:t>получения консультационных работ по техническому надзору за выполнению работ по строительству системы освещения для нужд общины Абовяна</w:t>
      </w:r>
    </w:p>
    <w:p w14:paraId="77B08F87" w14:textId="5DF36C66" w:rsidR="00716704" w:rsidRPr="00705755" w:rsidRDefault="00716704" w:rsidP="005B6A50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5B6A50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3C57FC4" w:rsidR="00395A74" w:rsidRPr="00705755" w:rsidRDefault="00432494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Հատիս փողոցի 1-ին և 2-րդ թաղամասերի լուսավորության համակարգի կառուցման աշխատանքների տեխնիկական հսկողության խորհրդատվական ծառայության 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консультационных услуг по техническому надзору за строительными работами системы освещения 1-го и 2-го кварталов улицы Атис, город Абовян, муниципалитет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Абовяна.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D09272" w:rsidR="00207B08" w:rsidRPr="00705755" w:rsidRDefault="0043249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385 000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8F1893" w:rsidR="00207B08" w:rsidRPr="00705755" w:rsidRDefault="0043249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385 000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26E2EC36" w:rsidR="00207B08" w:rsidRPr="00705755" w:rsidRDefault="00432494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Հատիս փողոցի 1-ին և 2-րդ թաղամասերի լուսավորության համակարգի կառուցման աշխատանքների տեխնիկական հսկողության խորհրդատվական ծառայության 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строительными работами системы освещения 1-го и 2-го кварталов улицы Атис, город Абовян, муниципалитет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2C5B3310" w:rsidR="00207B08" w:rsidRPr="00705755" w:rsidRDefault="00432494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Հատիս փողոցի 1-ին և 2-րդ թաղամասերի լուսավորության համակարգի կառուցման աշխատանքների տեխնիկական հսկողության խորհրդատվական ծառայության 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консультационных услуг по техническому надзору за строительными работами системы освещения 1-го и 2-го кварталов улицы Атис, город Абовян,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муниципалитет</w:t>
            </w:r>
          </w:p>
        </w:tc>
      </w:tr>
      <w:tr w:rsidR="00432494" w:rsidRPr="005B6A50" w14:paraId="6F8C0322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4AA4BFF8" w14:textId="41C2C8C0" w:rsidR="00432494" w:rsidRPr="00432494" w:rsidRDefault="00432494" w:rsidP="004324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57B8A" w14:textId="11A3D989" w:rsidR="00432494" w:rsidRPr="00432494" w:rsidRDefault="00432494" w:rsidP="004324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բնակավայրի Ձագարավանքի փողոցի լուսավորության համակարգի կառուցման աշխատանքերի տեխնիկական հսկողության խորհրդատվական ծառայության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строительству системы освещения на улице Дзагараванк в поселке Ариндж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12CEF" w14:textId="1E9F1D83" w:rsidR="00432494" w:rsidRPr="00705755" w:rsidRDefault="00432494" w:rsidP="0043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59175" w14:textId="593BEFE6" w:rsidR="00432494" w:rsidRPr="00705755" w:rsidRDefault="00432494" w:rsidP="0043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A1E08" w14:textId="6B6F2511" w:rsidR="00432494" w:rsidRPr="00705755" w:rsidRDefault="00432494" w:rsidP="004324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EDB4B" w14:textId="5238D8BE" w:rsidR="00432494" w:rsidRPr="00705755" w:rsidRDefault="00432494" w:rsidP="00432494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139 000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FA38A" w14:textId="766F07D2" w:rsidR="00432494" w:rsidRPr="00705755" w:rsidRDefault="00432494" w:rsidP="00432494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139</w:t>
            </w:r>
            <w:r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D1B010" w14:textId="090A2B81" w:rsidR="00432494" w:rsidRPr="00705755" w:rsidRDefault="00432494" w:rsidP="004324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բնակավայրի Ձագարավանքի փողոցի լուսավորության համակարգի կառուցման աշխատանքերի տեխնիկական հսկողության խորհրդատվական ծառայության ձեռքբերում Приобретение консультационных услуг по техническому надзору за работами по строительству системы освещения на улице Дзагараванк в поселке Ариндж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3E5C21DD" w14:textId="6633B1C1" w:rsidR="00432494" w:rsidRPr="00705755" w:rsidRDefault="00432494" w:rsidP="0043249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բնակավայրի Ձագարավանքի փողոցի լուսավորության համակարգի կառուցման աշխատանքերի տեխնիկական հսկողության խորհրդատվական ծառայության ձեռքբերում Приобретение консультационных услуг по техническому надзору за работами по строительству системы освещения на улице Дзагараванк в поселке Ариндж общины Абовян</w:t>
            </w:r>
          </w:p>
        </w:tc>
      </w:tr>
      <w:tr w:rsidR="007039AD" w:rsidRPr="005B6A50" w14:paraId="314A29DB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29DBAD85" w14:textId="525E1006" w:rsidR="007039AD" w:rsidRPr="00432494" w:rsidRDefault="007039AD" w:rsidP="007039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C837B" w14:textId="7689102D" w:rsidR="007039AD" w:rsidRPr="000F4408" w:rsidRDefault="007039AD" w:rsidP="007039A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բնակավայի Տիգրանաձորի խճուղու, Ջերմատան փողոցի և Երիտասարդական թաղամասի 2-րդ փողոցի լուսավորության համակարգի կառուցման աշխատանքների տեխնիկական հսկողության խորհրդատվական ծառայության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консультационных услуг по техническому надзору за строительством системы освещения Тиграннадзорского шоссе, улицы Джерматан и 2-й улицы </w:t>
            </w: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Молодежного квартала поселка Арамус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D006A" w14:textId="1450091A" w:rsidR="007039AD" w:rsidRPr="00705755" w:rsidRDefault="007039AD" w:rsidP="00703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5D0BA" w14:textId="5D79E197" w:rsidR="007039AD" w:rsidRPr="00705755" w:rsidRDefault="007039AD" w:rsidP="00703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550E6" w14:textId="27D05212" w:rsidR="007039AD" w:rsidRPr="00705755" w:rsidRDefault="007039AD" w:rsidP="00703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D85E3" w14:textId="7A0E4B24" w:rsidR="007039AD" w:rsidRPr="00705755" w:rsidRDefault="007039AD" w:rsidP="007039AD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260 000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61262" w14:textId="79AF9982" w:rsidR="007039AD" w:rsidRPr="00705755" w:rsidRDefault="007039AD" w:rsidP="007039AD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2600</w:t>
            </w:r>
            <w:r>
              <w:rPr>
                <w:rFonts w:ascii="GHEA Grapalat" w:hAnsi="GHEA Grapalat"/>
                <w:i/>
              </w:rPr>
              <w:t>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4C06EE" w14:textId="5259C7F4" w:rsidR="007039AD" w:rsidRPr="00705755" w:rsidRDefault="007039AD" w:rsidP="007039A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բնակավայի Տիգրանաձորի խճուղու, Ջերմատան փողոցի և Երիտասարդական թաղամասի 2-րդ փողոցի լուսավորության համակարգի կառուցման աշխատանքների տեխնիկական հսկողության խորհրդատվական ծառայության ձեռքբերում</w:t>
            </w:r>
            <w:r w:rsidRPr="007039A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строительством системы освещения Тиграннадзорского шоссе, улицы Джерматан и 2-й улицы Молодежного квартала поселка Арамус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7AB29D51" w14:textId="5958C25E" w:rsidR="007039AD" w:rsidRPr="00705755" w:rsidRDefault="007039AD" w:rsidP="007039A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բնակավայի Տիգրանաձորի խճուղու, Ջերմատան փողոցի և Երիտասարդական թաղամասի 2-րդ փողոցի լուսավորության համակարգի կառուցման աշխատանքների տեխնիկական հսկողության խորհրդատվական ծառայության ձեռքբերում</w:t>
            </w:r>
            <w:r w:rsidRPr="007039A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консультационных услуг по техническому надзору за строительством системы освещения Тиграннадзорского шоссе, улицы Джерматан и 2-й улицы Молодежного </w:t>
            </w:r>
            <w:r w:rsidRPr="000F44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квартала поселка Арамус общины Абовян</w:t>
            </w:r>
          </w:p>
        </w:tc>
      </w:tr>
      <w:tr w:rsidR="001E39CB" w:rsidRPr="005B6A50" w14:paraId="562E8981" w14:textId="77777777" w:rsidTr="005E305E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6005C30" w14:textId="3D256B1D" w:rsidR="001E39CB" w:rsidRPr="007039AD" w:rsidRDefault="001E39CB" w:rsidP="001E3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6F56" w14:textId="5C11CE58" w:rsidR="001E39CB" w:rsidRPr="00705755" w:rsidRDefault="001E39CB" w:rsidP="001E39C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15-րդ փողոցի լուսավորության համակարգի կառուցման աշխատանքների տեխնիկական հսկողության խորհրդատվական ծառայության ձեռքբերում</w:t>
            </w:r>
            <w:r w:rsidRPr="007039A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7039A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надзору за строительством системы освещения 15-й улицы пос. Маяковского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4FE2D" w14:textId="6BA7D00A" w:rsidR="001E39CB" w:rsidRPr="00705755" w:rsidRDefault="001E39CB" w:rsidP="001E39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7C636" w14:textId="1FE4F922" w:rsidR="001E39CB" w:rsidRPr="00705755" w:rsidRDefault="001E39CB" w:rsidP="001E39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BD27F" w14:textId="2E365D9A" w:rsidR="001E39CB" w:rsidRPr="00705755" w:rsidRDefault="001E39CB" w:rsidP="001E39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4D61C3" w14:textId="77777777" w:rsidR="001E39CB" w:rsidRDefault="001E39CB" w:rsidP="001E39CB">
            <w:pPr>
              <w:jc w:val="center"/>
              <w:rPr>
                <w:rFonts w:ascii="GHEA Grapalat" w:hAnsi="GHEA Grapalat"/>
                <w:i/>
              </w:rPr>
            </w:pPr>
          </w:p>
          <w:p w14:paraId="7EAC5EE3" w14:textId="77777777" w:rsidR="001E39CB" w:rsidRDefault="001E39CB" w:rsidP="001E39CB">
            <w:pPr>
              <w:jc w:val="center"/>
              <w:rPr>
                <w:rFonts w:ascii="GHEA Grapalat" w:hAnsi="GHEA Grapalat"/>
                <w:i/>
              </w:rPr>
            </w:pPr>
          </w:p>
          <w:p w14:paraId="35C11DA1" w14:textId="77777777" w:rsidR="001E39CB" w:rsidRDefault="001E39CB" w:rsidP="001E39CB">
            <w:pPr>
              <w:jc w:val="center"/>
              <w:rPr>
                <w:rFonts w:ascii="GHEA Grapalat" w:hAnsi="GHEA Grapalat"/>
                <w:i/>
              </w:rPr>
            </w:pPr>
          </w:p>
          <w:p w14:paraId="4C9A8A5F" w14:textId="77777777" w:rsidR="001E39CB" w:rsidRDefault="001E39CB" w:rsidP="001E39CB">
            <w:pPr>
              <w:jc w:val="center"/>
              <w:rPr>
                <w:rFonts w:ascii="GHEA Grapalat" w:hAnsi="GHEA Grapalat"/>
                <w:i/>
              </w:rPr>
            </w:pPr>
          </w:p>
          <w:p w14:paraId="0BE7138D" w14:textId="2BA18F8D" w:rsidR="001E39CB" w:rsidRPr="00705755" w:rsidRDefault="001E39CB" w:rsidP="001E39CB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A68F3">
              <w:rPr>
                <w:rFonts w:ascii="GHEA Grapalat" w:hAnsi="GHEA Grapalat"/>
                <w:i/>
              </w:rPr>
              <w:t>129</w:t>
            </w:r>
            <w:r>
              <w:rPr>
                <w:rFonts w:cs="Calibri"/>
                <w:i/>
              </w:rPr>
              <w:t> </w:t>
            </w:r>
            <w:r w:rsidRPr="007A68F3"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0CDF4C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38DF66F6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6D7DCB0C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0DE389D7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3AE5D1A7" w14:textId="64A2741D" w:rsidR="001E39CB" w:rsidRPr="00705755" w:rsidRDefault="001E39CB" w:rsidP="001E39CB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A68F3">
              <w:rPr>
                <w:rFonts w:ascii="GHEA Grapalat" w:hAnsi="GHEA Grapalat"/>
                <w:i/>
              </w:rPr>
              <w:t>129000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DA8CDCF" w14:textId="0B702CC8" w:rsidR="001E39CB" w:rsidRPr="00705755" w:rsidRDefault="001E39CB" w:rsidP="001E39C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15-րդ փողոցի լուսավորության համակարգի կառուցման աշխատանքների տեխնիկական հսկողության խորհրդատվական ծառայության ձեռքբերում</w:t>
            </w:r>
            <w:r w:rsidRPr="007039A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Приобретение консультационной услуги по техническому надзору за строительством системы освещения 15-й улицы пос. Маяковского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6FEC4561" w14:textId="6972B910" w:rsidR="001E39CB" w:rsidRPr="00705755" w:rsidRDefault="001E39CB" w:rsidP="001E39C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15-րդ փողոցի լուսավորության համակարգի կառուցման աշխատանքների տեխնիկական հսկողության խորհրդատվական ծառայության ձեռքբերում</w:t>
            </w:r>
            <w:r w:rsidRPr="007039A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Приобретение консультационной услуги по техническому надзору за строительством системы освещения 15-й улицы пос. Маяковского общины Абовян</w:t>
            </w:r>
          </w:p>
        </w:tc>
      </w:tr>
      <w:tr w:rsidR="001E39CB" w:rsidRPr="005B6A50" w14:paraId="2E78E394" w14:textId="77777777" w:rsidTr="005E305E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A7393AD" w14:textId="49153D83" w:rsidR="001E39CB" w:rsidRDefault="001E39CB" w:rsidP="001E3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54C54" w14:textId="5B0ED9A9" w:rsidR="001E39CB" w:rsidRPr="001E39CB" w:rsidRDefault="001E39CB" w:rsidP="001E39C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բնակավայրի 10-րդ և 12-րդ փողոցների լուսավորության համակարգի կառուցման աշխատանքների տեխնիկական հսկողության խորհրդատվական  ծառայության   ձեռքբերում</w:t>
            </w:r>
            <w:r w:rsidRPr="005807FB">
              <w:rPr>
                <w:rFonts w:ascii="GHEA Grapalat" w:hAnsi="GHEA Grapalat" w:cs="Times New Rom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строительными работами системы освещения 10-й и 12-й улиц поселка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35B7" w14:textId="56F7397D" w:rsidR="001E39CB" w:rsidRPr="00705755" w:rsidRDefault="001E39CB" w:rsidP="001E39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F896B" w14:textId="65656213" w:rsidR="001E39CB" w:rsidRPr="00705755" w:rsidRDefault="001E39CB" w:rsidP="001E39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7A2D7" w14:textId="7D7061CB" w:rsidR="001E39CB" w:rsidRPr="00705755" w:rsidRDefault="001E39CB" w:rsidP="001E39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142A993" w14:textId="77777777" w:rsidR="001E39CB" w:rsidRDefault="001E39CB" w:rsidP="001E39CB">
            <w:pPr>
              <w:jc w:val="center"/>
              <w:rPr>
                <w:rFonts w:ascii="GHEA Grapalat" w:hAnsi="GHEA Grapalat"/>
                <w:i/>
              </w:rPr>
            </w:pPr>
          </w:p>
          <w:p w14:paraId="7B865542" w14:textId="77777777" w:rsidR="001E39CB" w:rsidRDefault="001E39CB" w:rsidP="001E39CB">
            <w:pPr>
              <w:ind w:left="0" w:firstLine="0"/>
              <w:rPr>
                <w:rFonts w:ascii="GHEA Grapalat" w:hAnsi="GHEA Grapalat"/>
                <w:i/>
              </w:rPr>
            </w:pPr>
          </w:p>
          <w:p w14:paraId="6B81BBF6" w14:textId="77777777" w:rsidR="001E39CB" w:rsidRDefault="001E39CB" w:rsidP="001E39CB">
            <w:pPr>
              <w:jc w:val="center"/>
              <w:rPr>
                <w:rFonts w:ascii="GHEA Grapalat" w:hAnsi="GHEA Grapalat"/>
                <w:i/>
              </w:rPr>
            </w:pPr>
          </w:p>
          <w:p w14:paraId="6B14B74A" w14:textId="77777777" w:rsidR="001E39CB" w:rsidRDefault="001E39CB" w:rsidP="001E39CB">
            <w:pPr>
              <w:jc w:val="center"/>
              <w:rPr>
                <w:rFonts w:ascii="GHEA Grapalat" w:hAnsi="GHEA Grapalat"/>
                <w:i/>
              </w:rPr>
            </w:pPr>
          </w:p>
          <w:p w14:paraId="6F1EEB31" w14:textId="69045C80" w:rsidR="001E39CB" w:rsidRPr="001E39CB" w:rsidRDefault="001E39CB" w:rsidP="001E39CB">
            <w:pPr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124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9AA0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0D01DD32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1B8F7E50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6AED90E9" w14:textId="77777777" w:rsidR="001E39CB" w:rsidRDefault="001E39CB" w:rsidP="001E39CB">
            <w:pPr>
              <w:rPr>
                <w:rFonts w:ascii="GHEA Grapalat" w:hAnsi="GHEA Grapalat"/>
                <w:i/>
              </w:rPr>
            </w:pPr>
          </w:p>
          <w:p w14:paraId="1031B5E2" w14:textId="595E49D1" w:rsidR="001E39CB" w:rsidRPr="001E39CB" w:rsidRDefault="001E39CB" w:rsidP="001E39CB">
            <w:pPr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124</w:t>
            </w:r>
            <w:r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E1B54F9" w14:textId="3E9005E1" w:rsidR="001E39CB" w:rsidRPr="001E39CB" w:rsidRDefault="001E39CB" w:rsidP="001E39C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բնակավայրի 10-րդ և 12-րդ փողոցների լուսավորության համակարգի կառուցման աշխատանքների տեխնիկական հսկողության խորհրդատվական  ծառայության   ձեռքբերում</w:t>
            </w:r>
            <w:r w:rsidRPr="005807FB">
              <w:rPr>
                <w:rFonts w:ascii="GHEA Grapalat" w:hAnsi="GHEA Grapalat" w:cs="Times New Rom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строительными работами системы освещения 10-й и 12-й улиц поселка Птгни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997C54C" w14:textId="363E5671" w:rsidR="001E39CB" w:rsidRPr="001E39CB" w:rsidRDefault="001E39CB" w:rsidP="001E39C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բնակավայրի 10-րդ և 12-րդ փողոցների լուսավորության համակարգի կառուցման աշխատանքների տեխնիկական հսկողության խորհրդատվական  ծառայության   ձեռքբերում</w:t>
            </w:r>
            <w:r w:rsidRPr="005807FB">
              <w:rPr>
                <w:rFonts w:ascii="GHEA Grapalat" w:hAnsi="GHEA Grapalat" w:cs="Times New Rom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1E39C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строительными работами системы освещения 10-й и 12-й улиц поселка Птгни общины Абовян</w:t>
            </w:r>
          </w:p>
        </w:tc>
      </w:tr>
      <w:tr w:rsidR="008B53FB" w:rsidRPr="005B6A50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B6A50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5B6A50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791978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lastRenderedPageBreak/>
              <w:t>06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B6A50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623367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0888F962" w:rsidR="008B53FB" w:rsidRPr="00CE45C3" w:rsidRDefault="00623367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  <w:r w:rsidRPr="000649C8">
              <w:rPr>
                <w:rFonts w:ascii="GHEA Grapalat" w:hAnsi="GHEA Grapalat" w:cs="Sylfaen"/>
                <w:b/>
                <w:i/>
                <w:lang w:val="hy-AM"/>
              </w:rPr>
              <w:t>Աբովյան համայնքի Աբովյան քաղաքի Հատիս փողոցի 1-ին և 2-րդ թաղամասերի լուսավորության համակարգի կառուցման աշխատանքների տեխնիկական հսկողության խորհրդատվական ծառայության ձեռքբերում</w:t>
            </w:r>
            <w:r w:rsidR="00CE45C3" w:rsidRPr="00CE45C3">
              <w:rPr>
                <w:rFonts w:ascii="GHEA Grapalat" w:hAnsi="GHEA Grapalat" w:cs="Sylfaen"/>
                <w:b/>
                <w:i/>
                <w:lang w:val="hy-AM"/>
              </w:rPr>
              <w:t xml:space="preserve">, </w:t>
            </w:r>
            <w:r w:rsidR="00CE45C3" w:rsidRPr="00174926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Приобретение консультационных услуг по техническому надзору за строительными работами системы освещения 1-го и 2-го кварталов улицы Атис, город Абовян, муниципалитет Абовяна.</w:t>
            </w:r>
          </w:p>
        </w:tc>
      </w:tr>
      <w:tr w:rsidR="00623367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2436BC8A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5C78A312" w:rsidR="00623367" w:rsidRPr="00CE45C3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CE45C3">
              <w:rPr>
                <w:rFonts w:ascii="GHEA Grapalat" w:hAnsi="GHEA Grapalat" w:cs="Sylfaen"/>
                <w:i/>
                <w:lang w:val="hy-AM"/>
              </w:rPr>
              <w:t>«Техно 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4BBCD040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723D4956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149 000</w:t>
            </w:r>
          </w:p>
        </w:tc>
      </w:tr>
      <w:tr w:rsidR="00623367" w:rsidRPr="00705755" w14:paraId="197B935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5B0662A" w14:textId="6DF6DAF7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7FF55087" w:rsidR="00623367" w:rsidRPr="00CE45C3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>ООО 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34335497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3040F182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623367" w:rsidRPr="00705755" w14:paraId="068EF8C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18A259A" w14:textId="2490E393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D15160" w14:textId="04F250D0" w:rsidR="00623367" w:rsidRPr="00CE45C3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CE45C3"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2B8DD7" w14:textId="467DDB19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77777777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654B23DF" w:rsidR="00623367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249 000</w:t>
            </w:r>
          </w:p>
        </w:tc>
      </w:tr>
      <w:tr w:rsidR="00623367" w:rsidRPr="00623367" w14:paraId="4E4A0F40" w14:textId="77777777" w:rsidTr="00C97961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461F9BB" w14:textId="12721561" w:rsidR="00623367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58D0689C" w14:textId="6727A9D5" w:rsidR="00623367" w:rsidRPr="00CE45C3" w:rsidRDefault="00623367" w:rsidP="0062336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/>
                <w:lang w:val="hy-AM"/>
              </w:rPr>
            </w:pPr>
            <w:r w:rsidRPr="000649C8">
              <w:rPr>
                <w:rFonts w:ascii="GHEA Grapalat" w:hAnsi="GHEA Grapalat" w:cs="Sylfaen"/>
                <w:b/>
                <w:i/>
                <w:lang w:val="hy-AM"/>
              </w:rPr>
              <w:t>Աբովյան համայնքի Առինջ բնակավայրի Ձագարավանքի փողոցի լուսավորության համակարգի կառուցման աշխատանքերի տեխնիկական հսկողության խորհրդատվական ծառայության ձեռքբերում</w:t>
            </w:r>
            <w:r w:rsidR="00CE45C3" w:rsidRPr="00CE45C3">
              <w:rPr>
                <w:rFonts w:ascii="GHEA Grapalat" w:hAnsi="GHEA Grapalat" w:cs="Sylfaen"/>
                <w:b/>
                <w:i/>
                <w:lang w:val="hy-AM"/>
              </w:rPr>
              <w:t xml:space="preserve">, </w:t>
            </w:r>
            <w:r w:rsidR="00CE45C3" w:rsidRPr="005807F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Приобретение консультационных услуг по техническому надзору за работами по строительству системы освещения на улице Дзагараванк в поселке Ариндж общины Абовян</w:t>
            </w:r>
          </w:p>
        </w:tc>
      </w:tr>
      <w:tr w:rsidR="00CE45C3" w:rsidRPr="00623367" w14:paraId="2EBAB1EF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6441C69C" w14:textId="7F081B59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A6D3938" w14:textId="0BA0E229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B38FE6C" w14:textId="75824980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4855059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9683B5F" w14:textId="224AAB8A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79 000</w:t>
            </w:r>
          </w:p>
        </w:tc>
      </w:tr>
      <w:tr w:rsidR="00CE45C3" w:rsidRPr="00623367" w14:paraId="29F39926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6A2C4FBF" w14:textId="3B4CC44F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0FC4D58" w14:textId="4442EBC5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>ООО 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A300595" w14:textId="25A38050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110 000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F52EC17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B37E25A" w14:textId="0C7E32DD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110 000</w:t>
            </w:r>
          </w:p>
        </w:tc>
      </w:tr>
      <w:tr w:rsidR="00CE45C3" w:rsidRPr="00623367" w14:paraId="30C45A66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147036D" w14:textId="154A52C6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C5B1E0E" w14:textId="16C742ED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E9CAE11" w14:textId="60720BCB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125 000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BCEA340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1597AB0" w14:textId="123B5DD7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125 000</w:t>
            </w:r>
          </w:p>
        </w:tc>
      </w:tr>
      <w:tr w:rsidR="00623367" w:rsidRPr="00623367" w14:paraId="6B26EFD7" w14:textId="77777777" w:rsidTr="00F06D73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3DB0E5B" w14:textId="02CB2A84" w:rsidR="00623367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0D5AB037" w14:textId="766AFFFB" w:rsidR="00623367" w:rsidRPr="00CE45C3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0649C8">
              <w:rPr>
                <w:rFonts w:ascii="GHEA Grapalat" w:hAnsi="GHEA Grapalat" w:cs="Sylfaen"/>
                <w:b/>
                <w:i/>
                <w:lang w:val="hy-AM"/>
              </w:rPr>
              <w:t xml:space="preserve">Աբովյան համայնքի Արամուս բնակավայի Տիգրանաձորի խճուղու, Ջերմատան փողոցի և Երիտասարդական թաղամասի 2-րդ փողոցի լուսավորության համակարգի </w:t>
            </w:r>
            <w:r w:rsidRPr="000649C8">
              <w:rPr>
                <w:rFonts w:ascii="GHEA Grapalat" w:hAnsi="GHEA Grapalat" w:cs="Sylfaen"/>
                <w:b/>
                <w:i/>
                <w:lang w:val="hy-AM"/>
              </w:rPr>
              <w:lastRenderedPageBreak/>
              <w:t>կառուցման աշխատանքների տեխնիկական հսկողության խորհրդատվական ծառայության ձեռքբերում</w:t>
            </w:r>
            <w:r w:rsidR="00CE45C3" w:rsidRPr="00CE45C3">
              <w:rPr>
                <w:rFonts w:ascii="GHEA Grapalat" w:hAnsi="GHEA Grapalat" w:cs="Sylfaen"/>
                <w:b/>
                <w:i/>
                <w:lang w:val="hy-AM"/>
              </w:rPr>
              <w:t xml:space="preserve">, </w:t>
            </w:r>
            <w:r w:rsidR="00CE45C3" w:rsidRPr="005807F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Приобретение консультационных услуг по техническому надзору за строительством системы освещения Тиграннадзорского шоссе, улицы Джерматан и 2-й улицы Молодежного квартала поселка Арамус общины Абовян</w:t>
            </w:r>
          </w:p>
        </w:tc>
      </w:tr>
      <w:tr w:rsidR="00CE45C3" w:rsidRPr="00623367" w14:paraId="7468E91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FCBFE58" w14:textId="774FCFD3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lastRenderedPageBreak/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FE95DE5" w14:textId="75AD22D9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6C3F190" w14:textId="251FA733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616CCD8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3BD68C3" w14:textId="4A5E1ECD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CE45C3" w:rsidRPr="00623367" w14:paraId="6041DFD5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7C1FE0D" w14:textId="17D07F0F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83C20A5" w14:textId="4D545C93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>ООО 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5BD57BE" w14:textId="09C74DDA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170 000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BDC1341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4DB686D" w14:textId="3E024769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170 000</w:t>
            </w:r>
          </w:p>
        </w:tc>
      </w:tr>
      <w:tr w:rsidR="00CE45C3" w:rsidRPr="00623367" w14:paraId="1874D98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B3927D5" w14:textId="787A6F38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AB9D0F9" w14:textId="46673FAC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92C772" w14:textId="67CB55F5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183 000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AFA40B3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D90D629" w14:textId="7EAD870B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183 000</w:t>
            </w:r>
          </w:p>
        </w:tc>
      </w:tr>
      <w:tr w:rsidR="00623367" w:rsidRPr="00623367" w14:paraId="655E71EA" w14:textId="77777777" w:rsidTr="00C82F71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5C9184E" w14:textId="659A2E4F" w:rsidR="00623367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59351B20" w14:textId="0FED0535" w:rsidR="00623367" w:rsidRPr="00CE45C3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0649C8">
              <w:rPr>
                <w:rFonts w:ascii="GHEA Grapalat" w:hAnsi="GHEA Grapalat" w:cs="Sylfaen"/>
                <w:b/>
                <w:i/>
                <w:lang w:val="hy-AM"/>
              </w:rPr>
              <w:t>Աբովյան համայնքի Մայակովսկի բնակավայրի 15-րդ փողոցի լուսավորության համակարգի կառուցման աշխատանքների տեխնիկական հսկողության խորհրդատվական ծառայության ձեռքբերում</w:t>
            </w:r>
            <w:r w:rsidR="00CE45C3" w:rsidRPr="00CE45C3">
              <w:rPr>
                <w:rFonts w:ascii="GHEA Grapalat" w:hAnsi="GHEA Grapalat" w:cs="Sylfaen"/>
                <w:b/>
                <w:i/>
                <w:lang w:val="hy-AM"/>
              </w:rPr>
              <w:t xml:space="preserve">, </w:t>
            </w:r>
            <w:r w:rsidR="00CE45C3" w:rsidRPr="005807F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Приобретение консультационной услуги по техническому надзору за строительством системы освещения 15-й улицы пос. Маяковского общины Абовян</w:t>
            </w:r>
          </w:p>
        </w:tc>
      </w:tr>
      <w:tr w:rsidR="00CE45C3" w:rsidRPr="00623367" w14:paraId="510AE2E4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3450F4C" w14:textId="67B14BA1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B68C907" w14:textId="2E77EB3B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DF4D31B" w14:textId="39AFAC3F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4538A2C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3E8B23F" w14:textId="236FC382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CE45C3" w:rsidRPr="00623367" w14:paraId="0D9EADC9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30EC95D" w14:textId="11AC04CE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94FE207" w14:textId="0197D99E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>ООО 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89F204E" w14:textId="5019F483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BA70A41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241491D" w14:textId="0EC635B0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110 000</w:t>
            </w:r>
          </w:p>
        </w:tc>
      </w:tr>
      <w:tr w:rsidR="00CE45C3" w:rsidRPr="00623367" w14:paraId="2FD0DCDA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B7DC01A" w14:textId="65064A39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23F753E" w14:textId="20220367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781B686" w14:textId="4BCCD4F8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125 000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43F4D7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814C4DB" w14:textId="0C131619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125 000</w:t>
            </w:r>
          </w:p>
        </w:tc>
      </w:tr>
      <w:tr w:rsidR="00623367" w:rsidRPr="00623367" w14:paraId="0030AEC6" w14:textId="77777777" w:rsidTr="001453E7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F4A43E8" w14:textId="5C2AB2BC" w:rsidR="00623367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77B4C72" w14:textId="43F55C32" w:rsidR="00623367" w:rsidRPr="00CE45C3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0649C8">
              <w:rPr>
                <w:rFonts w:ascii="GHEA Grapalat" w:hAnsi="GHEA Grapalat" w:cs="Sylfaen"/>
                <w:b/>
                <w:i/>
                <w:lang w:val="hy-AM"/>
              </w:rPr>
              <w:t>Աբովյան համայնքի Պտղնի բնակավայրի 10-րդ և 12-րդ փողոցների լուսավորության համակարգի կառուցման աշխատանքների տեխնիկական հսկողության խորհրդատվական  ծառայության   ձեռքբերում</w:t>
            </w:r>
            <w:r w:rsidR="00CE45C3" w:rsidRPr="00CE45C3">
              <w:rPr>
                <w:rFonts w:ascii="GHEA Grapalat" w:hAnsi="GHEA Grapalat" w:cs="Sylfaen"/>
                <w:b/>
                <w:i/>
                <w:lang w:val="hy-AM"/>
              </w:rPr>
              <w:t xml:space="preserve">, </w:t>
            </w:r>
            <w:r w:rsidR="00CE45C3" w:rsidRPr="005807F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Приобретение консультационных услуг по техническому надзору за строительными работами системы освещения 10-й и 12-й улиц поселка Птгни общины Абовян</w:t>
            </w:r>
          </w:p>
        </w:tc>
      </w:tr>
      <w:tr w:rsidR="00CE45C3" w:rsidRPr="00623367" w14:paraId="242261BD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66AD90FC" w14:textId="63E6DF64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B9FF016" w14:textId="6AD51614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1CA4A5E" w14:textId="5F7677C2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893D1D7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9E5E8D8" w14:textId="5EDD3613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CE45C3" w:rsidRPr="00623367" w14:paraId="2F6A80F1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60C5D23" w14:textId="6770669E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35DDA83" w14:textId="6BF2FABC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>ООО 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294A26A" w14:textId="34B30021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110 000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B2799A6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93E2051" w14:textId="5218BA85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110 000</w:t>
            </w:r>
          </w:p>
        </w:tc>
      </w:tr>
      <w:tr w:rsidR="00CE45C3" w:rsidRPr="00623367" w14:paraId="14B6C96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3E17C43" w14:textId="19B85390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C68E099" w14:textId="3EEFB1F1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E7D0147" w14:textId="45C677E7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114 000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CA70DBC" w14:textId="77777777" w:rsidR="00CE45C3" w:rsidRPr="00623367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FC6B266" w14:textId="69F2AC89" w:rsidR="00CE45C3" w:rsidRDefault="00CE45C3" w:rsidP="00CE45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114 000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B6A50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5B6A50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05755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05755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B6A50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5B6A50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87E7975" w:rsidR="008B53FB" w:rsidRPr="00705755" w:rsidRDefault="0062336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14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5B6A50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3DA1EF5" w:rsidR="008B53FB" w:rsidRPr="00705755" w:rsidRDefault="00B75E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5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B7D433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24.03.2023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5B6A50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E45F11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30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.03.2023թ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39B4EC" w:rsidR="008B53FB" w:rsidRPr="00705755" w:rsidRDefault="0062336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03.04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7C81E5" w:rsidR="008B53FB" w:rsidRPr="00705755" w:rsidRDefault="0062336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03.04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1E36069F" w:rsidR="008B53FB" w:rsidRPr="00CE45C3" w:rsidRDefault="00623367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CE45C3" w:rsidRPr="00CE45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CE45C3">
              <w:rPr>
                <w:rFonts w:ascii="GHEA Grapalat" w:hAnsi="GHEA Grapalat" w:cs="Sylfaen"/>
                <w:i/>
                <w:lang w:val="hy-AM"/>
              </w:rPr>
              <w:t>«Техно Шин»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39D2036B" w:rsidR="008B53FB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ԱԲՀ-ԲՄԽԾՁԲ-23/08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AshDzB</w:t>
            </w:r>
            <w:r>
              <w:rPr>
                <w:rFonts w:ascii="GHEA Grapalat" w:hAnsi="GHEA Grapalat" w:cs="Sylfaen"/>
                <w:i/>
                <w:lang w:val="af-ZA"/>
              </w:rPr>
              <w:t>-23/08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15F6F03E" w:rsidR="008B53FB" w:rsidRPr="00705755" w:rsidRDefault="00623367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</w:t>
            </w:r>
            <w:r w:rsidR="008B53F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04</w:t>
            </w:r>
            <w:r w:rsidR="00314E5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610A7BBF" w14:textId="03225822" w:rsidR="008B53FB" w:rsidRPr="00C46C8E" w:rsidRDefault="00623367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en-US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Со дня вступления в силу 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lastRenderedPageBreak/>
              <w:t>договора/договора на выполнение строительных работ в соответствии с законодательством – завершение строительных работ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="00C46C8E"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0BE5B983" w:rsidR="008B53FB" w:rsidRPr="00705755" w:rsidRDefault="00C46C8E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505</w:t>
            </w:r>
            <w:r w:rsidR="00705755" w:rsidRPr="00705755">
              <w:rPr>
                <w:rFonts w:ascii="GHEA Grapalat" w:hAnsi="GHEA Grapalat"/>
                <w:i/>
              </w:rPr>
              <w:t xml:space="preserve">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63443DBF" w:rsidR="008B53FB" w:rsidRPr="00705755" w:rsidRDefault="00C46C8E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505</w:t>
            </w:r>
            <w:r w:rsidRPr="00705755">
              <w:rPr>
                <w:rFonts w:ascii="GHEA Grapalat" w:hAnsi="GHEA Grapalat"/>
                <w:i/>
              </w:rPr>
              <w:t xml:space="preserve"> 000</w:t>
            </w:r>
          </w:p>
        </w:tc>
      </w:tr>
      <w:tr w:rsidR="008B53FB" w:rsidRPr="005B6A50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C46C8E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5B6A50" w14:paraId="1F657639" w14:textId="77777777" w:rsidTr="00CE45C3">
        <w:trPr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CE45C3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B3494B0" w:rsidR="00A1323F" w:rsidRPr="00CE45C3" w:rsidRDefault="00CE45C3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45C3">
              <w:rPr>
                <w:rFonts w:ascii="GHEA Grapalat" w:hAnsi="GHEA Grapalat" w:cs="Sylfaen"/>
                <w:i/>
                <w:lang w:val="ru-RU"/>
              </w:rPr>
              <w:t xml:space="preserve">, </w:t>
            </w:r>
            <w:r w:rsidRPr="00CE45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Шин»</w:t>
            </w:r>
            <w:bookmarkStart w:id="0" w:name="_GoBack"/>
            <w:bookmarkEnd w:id="0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F9CF374" w:rsidR="00A1323F" w:rsidRPr="00CE45C3" w:rsidRDefault="00CE45C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Գեղարքունիքի մարզ, գ</w:t>
            </w:r>
            <w:r w:rsidRPr="00CE45C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 Գ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եղամավան, 2 փող</w:t>
            </w:r>
            <w:r w:rsidRPr="00CE45C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. 14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տուն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705755" w:rsidRDefault="0084207F" w:rsidP="0084207F">
            <w:pPr>
              <w:pStyle w:val="Default"/>
              <w:rPr>
                <w:i/>
                <w:lang w:val="hy-AM"/>
              </w:rPr>
            </w:pPr>
          </w:p>
          <w:p w14:paraId="07F71670" w14:textId="7AEDC200" w:rsidR="008B53FB" w:rsidRPr="00705755" w:rsidRDefault="00CE45C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texno.shin@mail.ru</w:t>
            </w:r>
            <w:r w:rsidR="00705755" w:rsidRPr="00705755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8C596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CE45C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220203335934000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C609C2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 w:rsidR="00CE45C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08624633</w:t>
            </w:r>
          </w:p>
        </w:tc>
      </w:tr>
      <w:tr w:rsidR="008B53FB" w:rsidRPr="00CE45C3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E45C3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B6A50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5B6A50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B6A50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5B6A50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B6A50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B6A50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B6A50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B6A50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B6A50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B6A50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B6A50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5B6A50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5B6A50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5B6A50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1DE48" w14:textId="77777777" w:rsidR="00F056FF" w:rsidRDefault="00F056FF" w:rsidP="0022631D">
      <w:pPr>
        <w:spacing w:before="0" w:after="0"/>
      </w:pPr>
      <w:r>
        <w:separator/>
      </w:r>
    </w:p>
  </w:endnote>
  <w:endnote w:type="continuationSeparator" w:id="0">
    <w:p w14:paraId="081A089A" w14:textId="77777777" w:rsidR="00F056FF" w:rsidRDefault="00F056F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87566" w14:textId="77777777" w:rsidR="00F056FF" w:rsidRDefault="00F056FF" w:rsidP="0022631D">
      <w:pPr>
        <w:spacing w:before="0" w:after="0"/>
      </w:pPr>
      <w:r>
        <w:separator/>
      </w:r>
    </w:p>
  </w:footnote>
  <w:footnote w:type="continuationSeparator" w:id="0">
    <w:p w14:paraId="6460684A" w14:textId="77777777" w:rsidR="00F056FF" w:rsidRDefault="00F056FF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0F4408"/>
    <w:rsid w:val="001021B0"/>
    <w:rsid w:val="00107F05"/>
    <w:rsid w:val="00117673"/>
    <w:rsid w:val="00125485"/>
    <w:rsid w:val="00131124"/>
    <w:rsid w:val="00144217"/>
    <w:rsid w:val="001518A6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614BD"/>
    <w:rsid w:val="00371B1D"/>
    <w:rsid w:val="00374AB4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31037"/>
    <w:rsid w:val="00736378"/>
    <w:rsid w:val="00737EFA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F23"/>
    <w:rsid w:val="00CE07F6"/>
    <w:rsid w:val="00CE45C3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2BCF-9528-4DDA-9F60-F9A0DCE6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2685</Words>
  <Characters>15305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200</cp:revision>
  <cp:lastPrinted>2021-04-06T07:47:00Z</cp:lastPrinted>
  <dcterms:created xsi:type="dcterms:W3CDTF">2021-06-28T12:08:00Z</dcterms:created>
  <dcterms:modified xsi:type="dcterms:W3CDTF">2023-04-03T13:53:00Z</dcterms:modified>
</cp:coreProperties>
</file>