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>ՀԵՏԱՔՐՔՐՎԱԾՈՒԹՅԱՆ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ՀԱՅՏԻ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ՆԵՐԿԱՅԱՑՄԱՆ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ՀՐԱՎԵՐ</w:t>
      </w:r>
    </w:p>
    <w:p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/>
          <w:b/>
        </w:rPr>
      </w:pPr>
      <w:r w:rsidRPr="00784366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784366">
        <w:rPr>
          <w:rFonts w:ascii="GHEA Grapalat" w:hAnsi="GHEA Grapalat" w:cs="Times Armenian"/>
          <w:b/>
        </w:rPr>
        <w:t>)</w:t>
      </w:r>
    </w:p>
    <w:p w:rsidR="00200703" w:rsidRPr="00784366" w:rsidRDefault="00200703" w:rsidP="00784366">
      <w:pPr>
        <w:pStyle w:val="NoSpacing"/>
        <w:spacing w:line="276" w:lineRule="auto"/>
      </w:pPr>
      <w:r w:rsidRPr="00784366">
        <w:rPr>
          <w:rFonts w:cs="Times Armenian"/>
        </w:rPr>
        <w:t xml:space="preserve"> </w:t>
      </w:r>
    </w:p>
    <w:p w:rsidR="00200703" w:rsidRPr="00784366" w:rsidRDefault="00200703" w:rsidP="00784366">
      <w:pPr>
        <w:numPr>
          <w:ilvl w:val="12"/>
          <w:numId w:val="0"/>
        </w:numPr>
        <w:spacing w:after="200" w:line="276" w:lineRule="auto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 xml:space="preserve">Հայաստանի Հանրապետություն </w:t>
      </w:r>
    </w:p>
    <w:p w:rsidR="00200703" w:rsidRPr="00784366" w:rsidRDefault="00200703" w:rsidP="00784366">
      <w:pPr>
        <w:pStyle w:val="TORDESC"/>
        <w:spacing w:line="276" w:lineRule="auto"/>
        <w:rPr>
          <w:rFonts w:ascii="GHEA Grapalat" w:hAnsi="GHEA Grapalat"/>
          <w:b/>
          <w:szCs w:val="24"/>
        </w:rPr>
      </w:pPr>
      <w:r w:rsidRPr="00784366">
        <w:rPr>
          <w:rFonts w:ascii="GHEA Grapalat" w:hAnsi="GHEA Grapalat"/>
          <w:b/>
          <w:szCs w:val="24"/>
        </w:rPr>
        <w:t>Սոցիալական Պաշտպանության Վարչարարության Երկ</w:t>
      </w:r>
      <w:r w:rsidR="007A1C51" w:rsidRPr="00784366">
        <w:rPr>
          <w:rFonts w:ascii="GHEA Grapalat" w:hAnsi="GHEA Grapalat"/>
          <w:b/>
          <w:szCs w:val="24"/>
        </w:rPr>
        <w:t>ր</w:t>
      </w:r>
      <w:r w:rsidRPr="00784366">
        <w:rPr>
          <w:rFonts w:ascii="GHEA Grapalat" w:hAnsi="GHEA Grapalat"/>
          <w:b/>
          <w:szCs w:val="24"/>
        </w:rPr>
        <w:t>որդ Ծրագիր</w:t>
      </w:r>
    </w:p>
    <w:p w:rsidR="00200703" w:rsidRPr="00784366" w:rsidRDefault="00200703" w:rsidP="00784366">
      <w:pPr>
        <w:spacing w:line="276" w:lineRule="auto"/>
        <w:rPr>
          <w:rFonts w:ascii="GHEA Grapalat" w:hAnsi="GHEA Grapalat"/>
        </w:rPr>
      </w:pPr>
      <w:r w:rsidRPr="00784366">
        <w:rPr>
          <w:rFonts w:ascii="GHEA Grapalat" w:hAnsi="GHEA Grapalat"/>
        </w:rPr>
        <w:t>Վարկ No: 5398-AM</w:t>
      </w:r>
    </w:p>
    <w:p w:rsidR="00200703" w:rsidRPr="00784366" w:rsidRDefault="00200703" w:rsidP="00784366">
      <w:pPr>
        <w:spacing w:line="276" w:lineRule="auto"/>
        <w:rPr>
          <w:rFonts w:ascii="GHEA Grapalat" w:hAnsi="GHEA Grapalat"/>
        </w:rPr>
      </w:pPr>
    </w:p>
    <w:p w:rsidR="0004742B" w:rsidRPr="00784366" w:rsidRDefault="00200703" w:rsidP="00784366">
      <w:pPr>
        <w:spacing w:line="276" w:lineRule="auto"/>
        <w:ind w:right="-9"/>
        <w:jc w:val="both"/>
        <w:rPr>
          <w:rFonts w:ascii="GHEA Grapalat" w:hAnsi="GHEA Grapalat"/>
          <w:b/>
          <w:spacing w:val="-2"/>
        </w:rPr>
      </w:pPr>
      <w:r w:rsidRPr="00784366">
        <w:rPr>
          <w:rFonts w:ascii="GHEA Grapalat" w:hAnsi="GHEA Grapalat" w:cs="Sylfaen"/>
          <w:b/>
          <w:bCs/>
        </w:rPr>
        <w:t xml:space="preserve">ԽՈՐՀՐԴԱՏՎԱԿԱՆ </w:t>
      </w:r>
      <w:r w:rsidRPr="00784366">
        <w:rPr>
          <w:rFonts w:ascii="GHEA Grapalat" w:hAnsi="GHEA Grapalat"/>
          <w:b/>
          <w:spacing w:val="-2"/>
        </w:rPr>
        <w:t xml:space="preserve">ԾԱՌԱՅՈՒԹՅԱՆ ԱՆՎԱՆՈՒՄԸ` </w:t>
      </w:r>
      <w:r w:rsidR="007A1C51" w:rsidRPr="00784366">
        <w:rPr>
          <w:rFonts w:ascii="GHEA Grapalat" w:hAnsi="GHEA Grapalat"/>
          <w:b/>
        </w:rPr>
        <w:t>Սոցիալական պաշտպանության վարչարարության II ծրագրի վերջնական գնահատման նպատակով տվյալների հավաքագրման</w:t>
      </w:r>
    </w:p>
    <w:p w:rsidR="007A1C51" w:rsidRPr="00784366" w:rsidRDefault="007A1C51" w:rsidP="00784366">
      <w:pPr>
        <w:spacing w:line="276" w:lineRule="auto"/>
        <w:ind w:right="-9"/>
        <w:jc w:val="both"/>
        <w:rPr>
          <w:rFonts w:ascii="GHEA Grapalat" w:hAnsi="GHEA Grapalat" w:cs="Sylfaen"/>
        </w:rPr>
      </w:pPr>
    </w:p>
    <w:p w:rsidR="00200703" w:rsidRPr="00784366" w:rsidRDefault="0004742B" w:rsidP="00784366">
      <w:pPr>
        <w:spacing w:line="276" w:lineRule="auto"/>
        <w:ind w:right="43"/>
        <w:jc w:val="both"/>
        <w:rPr>
          <w:rFonts w:ascii="GHEA Grapalat" w:hAnsi="GHEA Grapalat" w:cs="Arial"/>
          <w:color w:val="3F4257"/>
          <w:shd w:val="clear" w:color="auto" w:fill="FFFFFF"/>
        </w:rPr>
      </w:pPr>
      <w:r w:rsidRPr="00784366">
        <w:rPr>
          <w:rFonts w:ascii="GHEA Grapalat" w:hAnsi="GHEA Grapalat" w:cs="Sylfaen"/>
          <w:b/>
          <w:bCs/>
        </w:rPr>
        <w:t>Հղում No.</w:t>
      </w:r>
      <w:r w:rsidRPr="00784366">
        <w:rPr>
          <w:rFonts w:ascii="GHEA Grapalat" w:hAnsi="GHEA Grapalat" w:cs="GHEA Grapalat"/>
          <w:spacing w:val="-2"/>
        </w:rPr>
        <w:t xml:space="preserve"> (համաձայն Գնումների Պլանի): </w:t>
      </w:r>
      <w:r w:rsidR="007A1C51" w:rsidRPr="00784366">
        <w:rPr>
          <w:rFonts w:ascii="GHEA Grapalat" w:hAnsi="GHEA Grapalat"/>
          <w:b/>
        </w:rPr>
        <w:t>SPAP II-C-3.4.5</w:t>
      </w:r>
    </w:p>
    <w:p w:rsidR="002E0B7E" w:rsidRPr="00784366" w:rsidRDefault="002E0B7E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:rsidR="0004742B" w:rsidRPr="00784366" w:rsidRDefault="0004742B" w:rsidP="00784366">
      <w:pPr>
        <w:suppressAutoHyphens/>
        <w:spacing w:line="276" w:lineRule="auto"/>
        <w:ind w:right="43" w:firstLine="708"/>
        <w:jc w:val="both"/>
        <w:rPr>
          <w:rFonts w:ascii="GHEA Grapalat" w:hAnsi="GHEA Grapalat" w:cs="Sylfaen"/>
        </w:rPr>
      </w:pPr>
      <w:r w:rsidRPr="00784366">
        <w:rPr>
          <w:rFonts w:ascii="GHEA Grapalat" w:hAnsi="GHEA Grapalat" w:cs="Sylfaen"/>
        </w:rPr>
        <w:t xml:space="preserve">Հայաստանի Հանրապետությունը միջոցներ է ստացել Համաշխարհային բանկից «Սոցիալական Պաշտպանության Վարչարարության երկրորդ» ծրագրի (ՍՊՎԾ-2) (վարկ՝ 5398-ԱՄ) ֆինանսավորման համար և նպատակ ունի օգտագործել այս միջոցների մի մասը խորհրդատվական ծառայությունների </w:t>
      </w:r>
      <w:r w:rsidR="001B76E5" w:rsidRPr="00784366">
        <w:rPr>
          <w:rFonts w:ascii="GHEA Grapalat" w:hAnsi="GHEA Grapalat" w:cs="Sylfaen"/>
        </w:rPr>
        <w:t xml:space="preserve">ձեռքբերման </w:t>
      </w:r>
      <w:r w:rsidRPr="00784366">
        <w:rPr>
          <w:rFonts w:ascii="GHEA Grapalat" w:hAnsi="GHEA Grapalat" w:cs="Sylfaen"/>
        </w:rPr>
        <w:t xml:space="preserve">համար:  </w:t>
      </w:r>
    </w:p>
    <w:p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 w:cs="Sylfaen"/>
          <w:szCs w:val="24"/>
        </w:rPr>
      </w:pPr>
    </w:p>
    <w:p w:rsidR="00D06777" w:rsidRDefault="0004742B" w:rsidP="00784366">
      <w:pPr>
        <w:spacing w:line="276" w:lineRule="auto"/>
        <w:ind w:firstLine="708"/>
        <w:jc w:val="both"/>
        <w:rPr>
          <w:rFonts w:ascii="GHEA Grapalat" w:hAnsi="GHEA Grapalat" w:cs="Sylfaen"/>
        </w:rPr>
      </w:pPr>
      <w:r w:rsidRPr="00784366">
        <w:rPr>
          <w:rFonts w:ascii="GHEA Grapalat" w:hAnsi="GHEA Grapalat" w:cs="Sylfaen"/>
          <w:b/>
        </w:rPr>
        <w:t>Խորհրդատվական ծառայությունների հիմնական նպատակն է</w:t>
      </w:r>
      <w:r w:rsidRPr="00784366">
        <w:rPr>
          <w:rFonts w:ascii="GHEA Grapalat" w:hAnsi="GHEA Grapalat" w:cs="Sylfaen"/>
        </w:rPr>
        <w:t>՝</w:t>
      </w:r>
      <w:r w:rsidR="00200703" w:rsidRPr="00784366">
        <w:rPr>
          <w:rFonts w:ascii="GHEA Grapalat" w:hAnsi="GHEA Grapalat" w:cs="Sylfaen"/>
        </w:rPr>
        <w:t xml:space="preserve"> </w:t>
      </w:r>
      <w:r w:rsidR="00D06777" w:rsidRPr="00784366">
        <w:rPr>
          <w:rFonts w:ascii="GHEA Grapalat" w:hAnsi="GHEA Grapalat" w:cs="Sylfaen"/>
        </w:rPr>
        <w:t xml:space="preserve">իրականացնել ՍՊՎԾ II-ի </w:t>
      </w:r>
      <w:r w:rsidR="00A73F3E">
        <w:rPr>
          <w:rFonts w:ascii="GHEA Grapalat" w:hAnsi="GHEA Grapalat" w:cs="Sylfaen"/>
          <w:lang w:val="ru-RU"/>
        </w:rPr>
        <w:t>ա</w:t>
      </w:r>
      <w:r w:rsidR="00D06777" w:rsidRPr="00784366">
        <w:rPr>
          <w:rFonts w:ascii="GHEA Grapalat" w:hAnsi="GHEA Grapalat" w:cs="Sylfaen"/>
        </w:rPr>
        <w:t xml:space="preserve">րդյունքների շրջանակի որոշ ցուցանիշների համար առաջնային տվյալների հավաքագրում, որոնց վերլուծության հիման վրա կգնահատվի Ծրագրի զարգացման նպատակների իրագործումը: Ստացված նոր տվյալները կհամեմատվեն 2018 թվականի մայիս-հուլիս ամիսներին ՅՈՒՆԻՍԵՖ-ի աջակցությամբ ԱՍՀՆ-ի և Աշխատանքի և սոցիալական հետազոտությունների ազգային ինստիտուտի (այսուհետ՝ Ազգային ինստիտուտ) կողմից իրականացված հետազոտության (այսուհետ՝ Ելակետային հետազոտություն) արդյունքների հետ՝ ԻՍԾՀ-ի ներդրման և զարգացման ուղղությամբ կատարված քայերի՝ տվյալ փուլում արձանագրված արդյունքները վեր հանելու, ԻՍԾՀ-ի ներդրման և զարգացմանն ուղղված գործընթացներում առկա խնդիրները հայտնաբերելու և ԻՍԾՀ-ի հետագա զարգացումը խթանելու նպատակով: </w:t>
      </w:r>
    </w:p>
    <w:p w:rsidR="00A73F3E" w:rsidRPr="00784366" w:rsidRDefault="00A73F3E" w:rsidP="00784366">
      <w:pPr>
        <w:spacing w:line="276" w:lineRule="auto"/>
        <w:ind w:firstLine="708"/>
        <w:jc w:val="both"/>
        <w:rPr>
          <w:rFonts w:ascii="GHEA Grapalat" w:hAnsi="GHEA Grapalat" w:cs="Sylfaen"/>
        </w:rPr>
      </w:pPr>
    </w:p>
    <w:p w:rsidR="0004742B" w:rsidRPr="00784366" w:rsidRDefault="0004742B" w:rsidP="00784366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  <w:r w:rsidRPr="00784366">
        <w:rPr>
          <w:rFonts w:ascii="GHEA Grapalat" w:hAnsi="GHEA Grapalat" w:cs="Sylfaen"/>
        </w:rPr>
        <w:t>Սույն առաջադրանքի իրականացման համար նախատեսվում է վարձել Խորհրդատվական ընկերություն (</w:t>
      </w:r>
      <w:r w:rsidRPr="00784366">
        <w:rPr>
          <w:rFonts w:ascii="GHEA Grapalat" w:hAnsi="GHEA Grapalat" w:cs="Sylfaen"/>
          <w:b/>
        </w:rPr>
        <w:t>հետայսու` Խորհրդատու</w:t>
      </w:r>
      <w:r w:rsidRPr="00784366">
        <w:rPr>
          <w:rFonts w:ascii="GHEA Grapalat" w:hAnsi="GHEA Grapalat" w:cs="Sylfaen"/>
        </w:rPr>
        <w:t>):</w:t>
      </w:r>
    </w:p>
    <w:p w:rsidR="002335A7" w:rsidRPr="00784366" w:rsidRDefault="002335A7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/>
          <w:b/>
          <w:szCs w:val="24"/>
        </w:rPr>
      </w:pPr>
      <w:r w:rsidRPr="00784366">
        <w:rPr>
          <w:rFonts w:ascii="GHEA Grapalat" w:hAnsi="GHEA Grapalat"/>
          <w:b/>
          <w:szCs w:val="24"/>
        </w:rPr>
        <w:lastRenderedPageBreak/>
        <w:t>Խորհրդատվական կազմակերպության հիմնական գործունեությունը կայանալու է հետևյալում`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</w:rPr>
      </w:pPr>
      <w:r w:rsidRPr="00784366">
        <w:rPr>
          <w:rFonts w:ascii="GHEA Grapalat" w:hAnsi="GHEA Grapalat"/>
          <w:b/>
        </w:rPr>
        <w:t>Շահառուների հարցում</w:t>
      </w:r>
      <w:r w:rsidRPr="00784366">
        <w:rPr>
          <w:rFonts w:ascii="GHEA Grapalat" w:hAnsi="GHEA Grapalat"/>
        </w:rPr>
        <w:t>.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  <w:b/>
        </w:rPr>
      </w:pPr>
      <w:r w:rsidRPr="00784366">
        <w:rPr>
          <w:rFonts w:ascii="GHEA Grapalat" w:hAnsi="GHEA Grapalat"/>
          <w:b/>
        </w:rPr>
        <w:t>Աշխատակիցների հարցում.</w:t>
      </w:r>
    </w:p>
    <w:p w:rsidR="00784366" w:rsidRPr="00784366" w:rsidRDefault="00784366" w:rsidP="00784366">
      <w:pPr>
        <w:spacing w:line="276" w:lineRule="auto"/>
        <w:ind w:firstLine="720"/>
        <w:jc w:val="both"/>
        <w:rPr>
          <w:rFonts w:ascii="GHEA Grapalat" w:hAnsi="GHEA Grapalat"/>
        </w:rPr>
      </w:pPr>
      <w:r w:rsidRPr="00784366">
        <w:rPr>
          <w:rFonts w:ascii="GHEA Grapalat" w:hAnsi="GHEA Grapalat"/>
        </w:rPr>
        <w:t>Խորհրդատուն  պարտավոր է կատարել հետևյալ առաջադրանքները.</w:t>
      </w:r>
    </w:p>
    <w:p w:rsidR="00784366" w:rsidRPr="00A73F3E" w:rsidRDefault="00784366" w:rsidP="00784366">
      <w:pPr>
        <w:spacing w:line="276" w:lineRule="auto"/>
        <w:jc w:val="both"/>
        <w:rPr>
          <w:rFonts w:ascii="GHEA Grapalat" w:hAnsi="GHEA Grapalat"/>
          <w:b/>
          <w:lang w:val="ru-RU"/>
        </w:rPr>
      </w:pPr>
      <w:r w:rsidRPr="00784366">
        <w:rPr>
          <w:rFonts w:ascii="GHEA Grapalat" w:hAnsi="GHEA Grapalat"/>
          <w:b/>
        </w:rPr>
        <w:t xml:space="preserve">Առաջադրանք 1. </w:t>
      </w:r>
      <w:r w:rsidRPr="00784366">
        <w:rPr>
          <w:rFonts w:ascii="GHEA Grapalat" w:hAnsi="GHEA Grapalat"/>
        </w:rPr>
        <w:t>Ստանալ հետազոտության համար անհրաժեշտ</w:t>
      </w:r>
      <w:r w:rsidRPr="00784366">
        <w:rPr>
          <w:rFonts w:ascii="GHEA Grapalat" w:hAnsi="GHEA Grapalat"/>
          <w:lang w:val="hy-AM"/>
        </w:rPr>
        <w:t>,</w:t>
      </w:r>
      <w:r w:rsidRPr="00784366">
        <w:rPr>
          <w:rFonts w:ascii="GHEA Grapalat" w:hAnsi="GHEA Grapalat"/>
        </w:rPr>
        <w:t xml:space="preserve"> </w:t>
      </w:r>
      <w:r w:rsidRPr="00784366">
        <w:rPr>
          <w:rFonts w:ascii="GHEA Grapalat" w:hAnsi="GHEA Grapalat"/>
          <w:lang w:val="hy-AM"/>
        </w:rPr>
        <w:t xml:space="preserve">օրենքով սահմանված </w:t>
      </w:r>
      <w:r w:rsidRPr="00784366">
        <w:rPr>
          <w:rFonts w:ascii="GHEA Grapalat" w:hAnsi="GHEA Grapalat"/>
        </w:rPr>
        <w:t>թույլտվություններ</w:t>
      </w:r>
      <w:r w:rsidRPr="00784366">
        <w:rPr>
          <w:rFonts w:ascii="GHEA Grapalat" w:hAnsi="GHEA Grapalat"/>
          <w:lang w:val="hy-AM"/>
        </w:rPr>
        <w:t xml:space="preserve"> և</w:t>
      </w:r>
      <w:r w:rsidR="00A73F3E">
        <w:rPr>
          <w:rFonts w:ascii="GHEA Grapalat" w:hAnsi="GHEA Grapalat"/>
          <w:lang w:val="ru-RU"/>
        </w:rPr>
        <w:t xml:space="preserve"> </w:t>
      </w:r>
      <w:r w:rsidR="00A73F3E" w:rsidRPr="00A73F3E">
        <w:rPr>
          <w:rFonts w:ascii="GHEA Grapalat" w:hAnsi="GHEA Grapalat"/>
          <w:lang w:val="hy-AM"/>
        </w:rPr>
        <w:t>մշակել</w:t>
      </w:r>
      <w:r w:rsidRPr="00784366">
        <w:rPr>
          <w:rFonts w:ascii="GHEA Grapalat" w:hAnsi="GHEA Grapalat"/>
          <w:lang w:val="hy-AM"/>
        </w:rPr>
        <w:t xml:space="preserve"> հետազոտության ծրագիր</w:t>
      </w:r>
    </w:p>
    <w:p w:rsidR="00784366" w:rsidRPr="00A73F3E" w:rsidRDefault="00784366" w:rsidP="00784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HEA Grapalat" w:hAnsi="GHEA Grapalat"/>
          <w:b/>
          <w:lang w:val="ru-RU"/>
        </w:rPr>
      </w:pPr>
      <w:r w:rsidRPr="00784366">
        <w:rPr>
          <w:rFonts w:ascii="GHEA Grapalat" w:hAnsi="GHEA Grapalat"/>
          <w:b/>
          <w:lang w:val="hy-AM"/>
        </w:rPr>
        <w:t xml:space="preserve">Առաջադրանք </w:t>
      </w:r>
      <w:r w:rsidRPr="00784366">
        <w:rPr>
          <w:rFonts w:ascii="GHEA Grapalat" w:hAnsi="GHEA Grapalat"/>
          <w:b/>
          <w:lang w:val="en-GB"/>
        </w:rPr>
        <w:t>2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Դաշտային փորձարկման ենթարկել բոլոր հարցաթերթերը</w:t>
      </w:r>
    </w:p>
    <w:p w:rsidR="00784366" w:rsidRPr="00784366" w:rsidRDefault="00784366" w:rsidP="00784366">
      <w:pPr>
        <w:spacing w:line="276" w:lineRule="auto"/>
        <w:ind w:hanging="2"/>
        <w:jc w:val="both"/>
        <w:rPr>
          <w:rFonts w:ascii="GHEA Grapalat" w:hAnsi="GHEA Grapalat"/>
          <w:b/>
          <w:lang w:val="hy-AM"/>
        </w:rPr>
      </w:pPr>
      <w:r w:rsidRPr="00784366">
        <w:rPr>
          <w:rFonts w:ascii="GHEA Grapalat" w:hAnsi="GHEA Grapalat"/>
          <w:b/>
          <w:lang w:val="hy-AM"/>
        </w:rPr>
        <w:t xml:space="preserve">Առաջադրանք </w:t>
      </w:r>
      <w:r w:rsidRPr="00784366">
        <w:rPr>
          <w:rFonts w:ascii="GHEA Grapalat" w:hAnsi="GHEA Grapalat"/>
          <w:b/>
          <w:lang w:val="en-GB"/>
        </w:rPr>
        <w:t>3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Լրամշակել ընտրանքի շրջանակը</w:t>
      </w:r>
    </w:p>
    <w:p w:rsidR="00784366" w:rsidRPr="00784366" w:rsidRDefault="00784366" w:rsidP="00784366">
      <w:pPr>
        <w:spacing w:line="276" w:lineRule="auto"/>
        <w:ind w:hanging="2"/>
        <w:jc w:val="both"/>
        <w:rPr>
          <w:rFonts w:ascii="GHEA Grapalat" w:hAnsi="GHEA Grapalat"/>
          <w:b/>
          <w:lang w:val="hy-AM"/>
        </w:rPr>
      </w:pPr>
      <w:r w:rsidRPr="00784366">
        <w:rPr>
          <w:rFonts w:ascii="GHEA Grapalat" w:hAnsi="GHEA Grapalat"/>
          <w:b/>
          <w:lang w:val="hy-AM"/>
        </w:rPr>
        <w:t xml:space="preserve">Առաջադրանք </w:t>
      </w:r>
      <w:r w:rsidRPr="00784366">
        <w:rPr>
          <w:rFonts w:ascii="GHEA Grapalat" w:hAnsi="GHEA Grapalat"/>
          <w:b/>
          <w:lang w:val="en-GB"/>
        </w:rPr>
        <w:t>4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Ստեղծել դաշտային ընթացակարգի մանրամասն ծրագիր</w:t>
      </w:r>
    </w:p>
    <w:p w:rsidR="00784366" w:rsidRPr="00784366" w:rsidRDefault="00784366" w:rsidP="00784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HEA Grapalat" w:hAnsi="GHEA Grapalat"/>
          <w:lang w:val="ru-RU"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5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</w:rPr>
        <w:t>Մշակել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տվյալների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մուտքագրման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կայուն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ծրագիր</w:t>
      </w:r>
    </w:p>
    <w:p w:rsidR="00784366" w:rsidRPr="00784366" w:rsidRDefault="00784366" w:rsidP="00784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HEA Grapalat" w:hAnsi="GHEA Grapalat"/>
          <w:lang w:val="ru-RU"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6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</w:rPr>
        <w:t>Պատրաստել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հարցազրուցավարների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վերապատրաստման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ուսումնական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ծրագիր</w:t>
      </w:r>
      <w:r w:rsidRPr="00784366">
        <w:rPr>
          <w:rFonts w:ascii="GHEA Grapalat" w:hAnsi="GHEA Grapalat"/>
          <w:lang w:val="ru-RU"/>
        </w:rPr>
        <w:t xml:space="preserve">, </w:t>
      </w:r>
      <w:r w:rsidRPr="00784366">
        <w:rPr>
          <w:rFonts w:ascii="GHEA Grapalat" w:hAnsi="GHEA Grapalat"/>
        </w:rPr>
        <w:t>նյութեր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և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դաշտային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ձեռնարկներ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</w:rPr>
      </w:pPr>
      <w:r w:rsidRPr="00784366">
        <w:rPr>
          <w:rFonts w:ascii="GHEA Grapalat" w:hAnsi="GHEA Grapalat"/>
          <w:b/>
        </w:rPr>
        <w:t xml:space="preserve">Առաջադրանք 7. </w:t>
      </w:r>
      <w:r w:rsidRPr="00784366">
        <w:rPr>
          <w:rFonts w:ascii="GHEA Grapalat" w:hAnsi="GHEA Grapalat"/>
        </w:rPr>
        <w:t>Իրականացնել անձնակազմի վերապատրաստում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  <w:lang w:val="hy-AM"/>
        </w:rPr>
      </w:pPr>
      <w:r w:rsidRPr="00784366">
        <w:rPr>
          <w:rFonts w:ascii="GHEA Grapalat" w:hAnsi="GHEA Grapalat" w:cs="Arial"/>
          <w:b/>
          <w:lang w:val="hy-AM"/>
        </w:rPr>
        <w:t>Առաջադրանք</w:t>
      </w:r>
      <w:r w:rsidRPr="00784366">
        <w:rPr>
          <w:rFonts w:ascii="GHEA Grapalat" w:hAnsi="GHEA Grapalat"/>
          <w:b/>
          <w:lang w:val="hy-AM"/>
        </w:rPr>
        <w:t xml:space="preserve"> </w:t>
      </w:r>
      <w:r w:rsidRPr="00784366">
        <w:rPr>
          <w:rFonts w:ascii="GHEA Grapalat" w:hAnsi="GHEA Grapalat"/>
          <w:b/>
          <w:lang w:val="en-GB"/>
        </w:rPr>
        <w:t>8</w:t>
      </w:r>
      <w:r w:rsidRPr="00784366">
        <w:rPr>
          <w:rFonts w:ascii="GHEA Grapalat" w:hAnsi="GHEA Grapalat"/>
          <w:b/>
          <w:lang w:val="hy-AM"/>
        </w:rPr>
        <w:t xml:space="preserve">. </w:t>
      </w:r>
      <w:r w:rsidRPr="00784366">
        <w:rPr>
          <w:rFonts w:ascii="GHEA Grapalat" w:hAnsi="GHEA Grapalat"/>
          <w:lang w:val="hy-AM"/>
        </w:rPr>
        <w:t>Հաջողությամբ ավարտել տվյալների հավաքագրումը բոլոր թիրախավորված հարցվողներից (կամ նրանց փոխարինողներից)</w:t>
      </w:r>
    </w:p>
    <w:p w:rsidR="00784366" w:rsidRPr="00784366" w:rsidRDefault="00784366" w:rsidP="00784366">
      <w:pPr>
        <w:spacing w:line="276" w:lineRule="auto"/>
        <w:jc w:val="both"/>
        <w:rPr>
          <w:rFonts w:ascii="GHEA Grapalat" w:hAnsi="GHEA Grapalat"/>
          <w:b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9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  <w:lang w:val="hy-AM"/>
        </w:rPr>
        <w:t>Ստեղծել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  <w:lang w:val="hy-AM"/>
        </w:rPr>
        <w:t>հարցման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տվյալների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բազա</w:t>
      </w:r>
    </w:p>
    <w:p w:rsidR="00784366" w:rsidRPr="00784366" w:rsidRDefault="00784366" w:rsidP="00784366">
      <w:pPr>
        <w:spacing w:line="276" w:lineRule="auto"/>
        <w:ind w:hanging="2"/>
        <w:jc w:val="both"/>
        <w:rPr>
          <w:rFonts w:ascii="GHEA Grapalat" w:hAnsi="GHEA Grapalat"/>
          <w:b/>
          <w:lang w:val="hy-AM"/>
        </w:rPr>
      </w:pPr>
      <w:r w:rsidRPr="00784366">
        <w:rPr>
          <w:rFonts w:ascii="GHEA Grapalat" w:hAnsi="GHEA Grapalat"/>
          <w:b/>
        </w:rPr>
        <w:t>Առաջադրանք</w:t>
      </w:r>
      <w:r w:rsidRPr="00784366">
        <w:rPr>
          <w:rFonts w:ascii="GHEA Grapalat" w:hAnsi="GHEA Grapalat"/>
          <w:b/>
          <w:lang w:val="ru-RU"/>
        </w:rPr>
        <w:t xml:space="preserve"> </w:t>
      </w:r>
      <w:r w:rsidRPr="00784366">
        <w:rPr>
          <w:rFonts w:ascii="GHEA Grapalat" w:hAnsi="GHEA Grapalat"/>
          <w:b/>
          <w:lang w:val="en-GB"/>
        </w:rPr>
        <w:t>10</w:t>
      </w:r>
      <w:r w:rsidRPr="00784366">
        <w:rPr>
          <w:rFonts w:ascii="GHEA Grapalat" w:hAnsi="GHEA Grapalat"/>
          <w:b/>
          <w:lang w:val="ru-RU"/>
        </w:rPr>
        <w:t xml:space="preserve">. </w:t>
      </w:r>
      <w:r w:rsidRPr="00784366">
        <w:rPr>
          <w:rFonts w:ascii="GHEA Grapalat" w:hAnsi="GHEA Grapalat"/>
        </w:rPr>
        <w:t>Կատարել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տվյալների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վերջնական</w:t>
      </w:r>
      <w:r w:rsidRPr="00784366">
        <w:rPr>
          <w:rFonts w:ascii="GHEA Grapalat" w:hAnsi="GHEA Grapalat"/>
          <w:lang w:val="ru-RU"/>
        </w:rPr>
        <w:t xml:space="preserve"> </w:t>
      </w:r>
      <w:r w:rsidRPr="00784366">
        <w:rPr>
          <w:rFonts w:ascii="GHEA Grapalat" w:hAnsi="GHEA Grapalat"/>
        </w:rPr>
        <w:t>մաքրում</w:t>
      </w:r>
    </w:p>
    <w:p w:rsidR="00A73F3E" w:rsidRDefault="00A73F3E" w:rsidP="00784366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</w:p>
    <w:p w:rsidR="00200703" w:rsidRPr="00B514BB" w:rsidRDefault="00200703" w:rsidP="00784366">
      <w:pPr>
        <w:pStyle w:val="BlockText"/>
        <w:spacing w:line="276" w:lineRule="auto"/>
        <w:ind w:left="0" w:right="0" w:firstLine="567"/>
        <w:rPr>
          <w:rFonts w:ascii="GHEA Grapalat" w:hAnsi="GHEA Grapalat"/>
          <w:szCs w:val="24"/>
        </w:rPr>
      </w:pPr>
      <w:r w:rsidRPr="00B514BB">
        <w:rPr>
          <w:rFonts w:ascii="GHEA Grapalat" w:hAnsi="GHEA Grapalat" w:cs="Sylfaen"/>
          <w:b/>
          <w:szCs w:val="24"/>
          <w:lang w:val="hy-AM"/>
        </w:rPr>
        <w:t>Ծառայությունները նախատեսվում է իրականացնել</w:t>
      </w:r>
      <w:r w:rsidR="00FC68B4" w:rsidRPr="00B514BB">
        <w:rPr>
          <w:rFonts w:ascii="GHEA Grapalat" w:hAnsi="GHEA Grapalat"/>
          <w:szCs w:val="24"/>
          <w:lang w:val="hy-AM"/>
        </w:rPr>
        <w:t xml:space="preserve">. </w:t>
      </w:r>
      <w:r w:rsidRPr="00B514BB">
        <w:rPr>
          <w:rFonts w:ascii="GHEA Grapalat" w:hAnsi="GHEA Grapalat"/>
          <w:szCs w:val="24"/>
          <w:lang w:val="hy-AM"/>
        </w:rPr>
        <w:t xml:space="preserve"> </w:t>
      </w:r>
      <w:r w:rsidR="00B514BB" w:rsidRPr="00B514BB">
        <w:rPr>
          <w:rFonts w:ascii="GHEA Grapalat" w:hAnsi="GHEA Grapalat"/>
          <w:szCs w:val="24"/>
        </w:rPr>
        <w:t>Պայմանագրի ստորագրումից հետո 12 շաբաթվա ընթացքում</w:t>
      </w:r>
    </w:p>
    <w:p w:rsidR="00841849" w:rsidRDefault="00841849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</w:p>
    <w:p w:rsidR="00200703" w:rsidRPr="00784366" w:rsidRDefault="00302734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  <w:r w:rsidRPr="00841849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:rsidR="00327C82" w:rsidRPr="00784366" w:rsidRDefault="00327C82" w:rsidP="00784366">
      <w:pPr>
        <w:spacing w:line="276" w:lineRule="auto"/>
        <w:ind w:right="43" w:firstLine="540"/>
        <w:jc w:val="both"/>
        <w:rPr>
          <w:rFonts w:ascii="GHEA Grapalat" w:hAnsi="GHEA Grapalat"/>
          <w:b/>
          <w:i/>
          <w:lang w:val="hy-AM"/>
        </w:rPr>
      </w:pPr>
      <w:r w:rsidRPr="00784366">
        <w:rPr>
          <w:rFonts w:ascii="GHEA Grapalat" w:hAnsi="GHEA Grapalat"/>
          <w:b/>
          <w:i/>
          <w:lang w:val="hy-AM"/>
        </w:rPr>
        <w:t>Խորհրդատուն պետք է ունենա`</w:t>
      </w:r>
    </w:p>
    <w:p w:rsidR="00B514BB" w:rsidRPr="008D53C9" w:rsidRDefault="00B514BB" w:rsidP="00B514BB">
      <w:pPr>
        <w:spacing w:before="240" w:after="240" w:line="360" w:lineRule="auto"/>
        <w:ind w:hanging="2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Խորհրդատու</w:t>
      </w:r>
      <w:r>
        <w:rPr>
          <w:rFonts w:ascii="GHEA Grapalat" w:hAnsi="GHEA Grapalat"/>
        </w:rPr>
        <w:t xml:space="preserve">ն </w:t>
      </w:r>
      <w:r w:rsidRPr="008D53C9">
        <w:rPr>
          <w:rFonts w:ascii="GHEA Grapalat" w:hAnsi="GHEA Grapalat"/>
        </w:rPr>
        <w:t xml:space="preserve"> (</w:t>
      </w:r>
      <w:r w:rsidRPr="008D53C9">
        <w:rPr>
          <w:rFonts w:ascii="GHEA Grapalat" w:hAnsi="GHEA Grapalat"/>
          <w:lang w:val="hy-AM"/>
        </w:rPr>
        <w:t>և իր աշխատակիցները</w:t>
      </w:r>
      <w:r w:rsidRPr="008D53C9">
        <w:rPr>
          <w:rFonts w:ascii="GHEA Grapalat" w:hAnsi="GHEA Grapalat"/>
        </w:rPr>
        <w:t xml:space="preserve">) պետք է ունենա հետևյալ որակավորումները. </w:t>
      </w:r>
    </w:p>
    <w:p w:rsidR="00B514BB" w:rsidRPr="00BA00A8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D96EE4">
        <w:rPr>
          <w:rFonts w:ascii="GHEA Grapalat" w:hAnsi="GHEA Grapalat" w:cs="Arial"/>
          <w:lang w:val="en-GB"/>
        </w:rPr>
        <w:t xml:space="preserve">Առնվազն 5 տարվա </w:t>
      </w:r>
      <w:r w:rsidRPr="008D53C9">
        <w:rPr>
          <w:rFonts w:ascii="GHEA Grapalat" w:hAnsi="GHEA Grapalat"/>
        </w:rPr>
        <w:t>տնային տնտեսությունների հարցումների ձևաչափով</w:t>
      </w:r>
      <w:r>
        <w:rPr>
          <w:rFonts w:ascii="GHEA Grapalat" w:hAnsi="GHEA Grapalat"/>
          <w:lang w:val="en-GB"/>
        </w:rPr>
        <w:t xml:space="preserve"> տվյալների հավաքման </w:t>
      </w:r>
      <w:r w:rsidRPr="00D96EE4">
        <w:rPr>
          <w:rFonts w:ascii="GHEA Grapalat" w:hAnsi="GHEA Grapalat" w:cs="Arial"/>
          <w:lang w:val="en-GB"/>
        </w:rPr>
        <w:t>փորձառություն</w:t>
      </w:r>
      <w:r>
        <w:rPr>
          <w:rFonts w:ascii="GHEA Grapalat" w:hAnsi="GHEA Grapalat" w:cs="Arial"/>
          <w:lang w:val="en-GB"/>
        </w:rPr>
        <w:t>:</w:t>
      </w:r>
    </w:p>
    <w:p w:rsidR="00B514BB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>
        <w:rPr>
          <w:rFonts w:ascii="GHEA Grapalat" w:hAnsi="GHEA Grapalat"/>
          <w:lang w:val="en-GB"/>
        </w:rPr>
        <w:t>Վերջին 3 տարիների ընթացքում ա</w:t>
      </w:r>
      <w:r w:rsidRPr="008D53C9">
        <w:rPr>
          <w:rFonts w:ascii="GHEA Grapalat" w:hAnsi="GHEA Grapalat"/>
        </w:rPr>
        <w:t>ռնվազն 1000 հարցվողների շրջանում որակական, քանակական հետազոտություններ</w:t>
      </w:r>
      <w:r>
        <w:rPr>
          <w:rFonts w:ascii="GHEA Grapalat" w:hAnsi="GHEA Grapalat"/>
          <w:lang w:val="en-GB"/>
        </w:rPr>
        <w:t>ի</w:t>
      </w:r>
      <w:r w:rsidRPr="008D53C9">
        <w:rPr>
          <w:rFonts w:ascii="GHEA Grapalat" w:hAnsi="GHEA Grapalat"/>
        </w:rPr>
        <w:t xml:space="preserve"> </w:t>
      </w:r>
      <w:r w:rsidRPr="008D53C9">
        <w:rPr>
          <w:rFonts w:ascii="GHEA Grapalat" w:hAnsi="GHEA Grapalat"/>
          <w:lang w:val="hy-AM"/>
        </w:rPr>
        <w:t>իրականաց</w:t>
      </w:r>
      <w:r>
        <w:rPr>
          <w:rFonts w:ascii="GHEA Grapalat" w:hAnsi="GHEA Grapalat"/>
          <w:lang w:val="en-GB"/>
        </w:rPr>
        <w:t>ում</w:t>
      </w:r>
      <w:r w:rsidRPr="008D53C9">
        <w:rPr>
          <w:rFonts w:ascii="GHEA Grapalat" w:hAnsi="GHEA Grapalat"/>
        </w:rPr>
        <w:t xml:space="preserve"> (խոցելի խմբերի</w:t>
      </w:r>
      <w:r w:rsidRPr="008D53C9">
        <w:rPr>
          <w:rFonts w:ascii="GHEA Grapalat" w:hAnsi="GHEA Grapalat"/>
          <w:lang w:val="hy-AM"/>
        </w:rPr>
        <w:t xml:space="preserve"> շրջանում</w:t>
      </w:r>
      <w:r w:rsidRPr="008D53C9">
        <w:rPr>
          <w:rFonts w:ascii="GHEA Grapalat" w:hAnsi="GHEA Grapalat"/>
        </w:rPr>
        <w:t xml:space="preserve"> հարցումների փորձը կդիտվի որպես առավելություն): </w:t>
      </w:r>
    </w:p>
    <w:p w:rsidR="00B514BB" w:rsidRPr="008D53C9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>
        <w:rPr>
          <w:rFonts w:ascii="GHEA Grapalat" w:hAnsi="GHEA Grapalat"/>
        </w:rPr>
        <w:t>Վերջին 3 տարիների ընթացքում Հայաստանում տնային տնտեսությունների տվյալների հավաքման առնվազն 2 հետազոտության իրականացում:</w:t>
      </w:r>
    </w:p>
    <w:p w:rsidR="00B514BB" w:rsidRPr="008D53C9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8D53C9">
        <w:rPr>
          <w:rFonts w:ascii="GHEA Grapalat" w:hAnsi="GHEA Grapalat"/>
        </w:rPr>
        <w:lastRenderedPageBreak/>
        <w:t>Հետազոտության գործիքների ամբողջականությունը պահպանելու փորձ</w:t>
      </w:r>
      <w:r w:rsidRPr="008D53C9">
        <w:rPr>
          <w:rFonts w:ascii="GHEA Grapalat" w:hAnsi="GHEA Grapalat"/>
          <w:lang w:val="hy-AM"/>
        </w:rPr>
        <w:t>առություն</w:t>
      </w:r>
      <w:r w:rsidRPr="008D53C9">
        <w:rPr>
          <w:rFonts w:ascii="GHEA Grapalat" w:hAnsi="GHEA Grapalat"/>
        </w:rPr>
        <w:t xml:space="preserve">: </w:t>
      </w:r>
    </w:p>
    <w:p w:rsidR="00B514BB" w:rsidRPr="008D53C9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8D53C9">
        <w:rPr>
          <w:rFonts w:ascii="GHEA Grapalat" w:hAnsi="GHEA Grapalat"/>
        </w:rPr>
        <w:t>Հիմնական անձնակազմի ներկայացուցիչների համա</w:t>
      </w:r>
      <w:r w:rsidRPr="008D53C9">
        <w:rPr>
          <w:rFonts w:ascii="GHEA Grapalat" w:hAnsi="GHEA Grapalat"/>
          <w:lang w:val="hy-AM"/>
        </w:rPr>
        <w:t xml:space="preserve">ր </w:t>
      </w:r>
      <w:r w:rsidRPr="008D53C9">
        <w:rPr>
          <w:rFonts w:ascii="GHEA Grapalat" w:hAnsi="GHEA Grapalat"/>
        </w:rPr>
        <w:t>հետազոտության նախագծման, վիճակագրության և քանակական մեթոդների լավ իմացություն, կրթություն տնտեսագիտության, սոցիոլոգիա</w:t>
      </w:r>
      <w:r w:rsidRPr="008D53C9">
        <w:rPr>
          <w:rFonts w:ascii="GHEA Grapalat" w:hAnsi="GHEA Grapalat"/>
          <w:lang w:val="hy-AM"/>
        </w:rPr>
        <w:t>յի, կրթության</w:t>
      </w:r>
      <w:r w:rsidRPr="008D53C9">
        <w:rPr>
          <w:rFonts w:ascii="GHEA Grapalat" w:hAnsi="GHEA Grapalat"/>
        </w:rPr>
        <w:t xml:space="preserve"> կամ հարակից </w:t>
      </w:r>
      <w:r w:rsidRPr="008D53C9">
        <w:rPr>
          <w:rFonts w:ascii="GHEA Grapalat" w:hAnsi="GHEA Grapalat"/>
          <w:lang w:val="hy-AM"/>
        </w:rPr>
        <w:t>այլ</w:t>
      </w:r>
      <w:r w:rsidRPr="008D53C9">
        <w:rPr>
          <w:rFonts w:ascii="GHEA Grapalat" w:hAnsi="GHEA Grapalat"/>
        </w:rPr>
        <w:t xml:space="preserve">ոլորտներում, </w:t>
      </w:r>
      <w:r w:rsidRPr="008D53C9">
        <w:rPr>
          <w:rFonts w:ascii="GHEA Grapalat" w:hAnsi="GHEA Grapalat"/>
          <w:lang w:val="hy-AM"/>
        </w:rPr>
        <w:t xml:space="preserve">դաշտային աշխատանքներում </w:t>
      </w:r>
      <w:r w:rsidRPr="008D53C9">
        <w:rPr>
          <w:rFonts w:ascii="GHEA Grapalat" w:hAnsi="GHEA Grapalat"/>
        </w:rPr>
        <w:t xml:space="preserve">կառավարման </w:t>
      </w:r>
      <w:r w:rsidRPr="008D53C9">
        <w:rPr>
          <w:rFonts w:ascii="GHEA Grapalat" w:hAnsi="GHEA Grapalat"/>
          <w:lang w:val="hy-AM"/>
        </w:rPr>
        <w:t>զգալի</w:t>
      </w:r>
      <w:r w:rsidRPr="008D53C9">
        <w:rPr>
          <w:rFonts w:ascii="GHEA Grapalat" w:hAnsi="GHEA Grapalat"/>
        </w:rPr>
        <w:t xml:space="preserve"> փորձ, տվյալների կառավարման </w:t>
      </w:r>
      <w:r w:rsidRPr="008D53C9">
        <w:rPr>
          <w:rFonts w:ascii="GHEA Grapalat" w:hAnsi="GHEA Grapalat"/>
          <w:lang w:val="hy-AM"/>
        </w:rPr>
        <w:t xml:space="preserve">էական </w:t>
      </w:r>
      <w:r w:rsidRPr="008D53C9">
        <w:rPr>
          <w:rFonts w:ascii="GHEA Grapalat" w:hAnsi="GHEA Grapalat"/>
        </w:rPr>
        <w:t>հմտություններ և Stata, SPSS-ի կամ այլ վիճակագրական ծրագրակազմի իմացություն (</w:t>
      </w:r>
      <w:r w:rsidRPr="008D53C9">
        <w:rPr>
          <w:rFonts w:ascii="GHEA Grapalat" w:hAnsi="GHEA Grapalat"/>
          <w:lang w:val="hy-AM"/>
        </w:rPr>
        <w:t xml:space="preserve">ենթակա է </w:t>
      </w:r>
      <w:r w:rsidRPr="008D53C9">
        <w:rPr>
          <w:rFonts w:ascii="GHEA Grapalat" w:hAnsi="GHEA Grapalat"/>
        </w:rPr>
        <w:t>համաձայնեց</w:t>
      </w:r>
      <w:r w:rsidRPr="008D53C9">
        <w:rPr>
          <w:rFonts w:ascii="GHEA Grapalat" w:hAnsi="GHEA Grapalat"/>
          <w:lang w:val="hy-AM"/>
        </w:rPr>
        <w:t>ման</w:t>
      </w:r>
      <w:r w:rsidRPr="008D53C9">
        <w:rPr>
          <w:rFonts w:ascii="GHEA Grapalat" w:hAnsi="GHEA Grapalat"/>
        </w:rPr>
        <w:t>):</w:t>
      </w:r>
    </w:p>
    <w:p w:rsidR="00B514BB" w:rsidRDefault="00B514BB" w:rsidP="00B514BB">
      <w:pPr>
        <w:pStyle w:val="ListParagraph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textDirection w:val="btLr"/>
        <w:textAlignment w:val="top"/>
        <w:outlineLvl w:val="0"/>
        <w:rPr>
          <w:rFonts w:ascii="GHEA Grapalat" w:hAnsi="GHEA Grapalat"/>
        </w:rPr>
      </w:pPr>
      <w:r w:rsidRPr="008D53C9">
        <w:rPr>
          <w:rFonts w:ascii="GHEA Grapalat" w:hAnsi="GHEA Grapalat"/>
        </w:rPr>
        <w:t xml:space="preserve">Survey CTO-ի, CAPI կամ </w:t>
      </w:r>
      <w:r w:rsidRPr="008D53C9">
        <w:rPr>
          <w:rFonts w:ascii="GHEA Grapalat" w:hAnsi="GHEA Grapalat"/>
          <w:lang w:val="hy-AM"/>
        </w:rPr>
        <w:t xml:space="preserve">նմանատիպ </w:t>
      </w:r>
      <w:r w:rsidRPr="008D53C9">
        <w:rPr>
          <w:rFonts w:ascii="GHEA Grapalat" w:hAnsi="GHEA Grapalat"/>
        </w:rPr>
        <w:t xml:space="preserve">այլ ծրագրակազմերի </w:t>
      </w:r>
      <w:r w:rsidRPr="008D53C9">
        <w:rPr>
          <w:rFonts w:ascii="GHEA Grapalat" w:hAnsi="GHEA Grapalat"/>
          <w:lang w:val="hy-AM"/>
        </w:rPr>
        <w:t>հետ աշխատելու</w:t>
      </w:r>
      <w:r w:rsidRPr="008D53C9">
        <w:rPr>
          <w:rFonts w:ascii="GHEA Grapalat" w:hAnsi="GHEA Grapalat"/>
        </w:rPr>
        <w:t xml:space="preserve"> փորձ:</w:t>
      </w:r>
    </w:p>
    <w:p w:rsidR="00302734" w:rsidRPr="00841849" w:rsidRDefault="00302734" w:rsidP="00784366">
      <w:pPr>
        <w:spacing w:before="100" w:after="100"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:rsidR="00302734" w:rsidRPr="00841849" w:rsidRDefault="00302734" w:rsidP="00784366">
      <w:pPr>
        <w:suppressAutoHyphens/>
        <w:spacing w:line="276" w:lineRule="auto"/>
        <w:ind w:left="284"/>
        <w:jc w:val="both"/>
        <w:rPr>
          <w:rFonts w:ascii="GHEA Grapalat" w:eastAsia="Calibri" w:hAnsi="GHEA Grapalat"/>
          <w:sz w:val="22"/>
          <w:szCs w:val="22"/>
        </w:rPr>
      </w:pPr>
    </w:p>
    <w:p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:rsidR="00302734" w:rsidRPr="00841849" w:rsidRDefault="00302734" w:rsidP="00784366">
      <w:pPr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</w:p>
    <w:p w:rsidR="00CB3925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:rsidR="00CB3925" w:rsidRPr="00841849" w:rsidRDefault="00CB3925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</w:p>
    <w:p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Հետաքրքրվածության հայտերը պետք է գրավոր ձևով ներկայացվեն 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փոստով կամ էլ. </w:t>
      </w:r>
      <w:r w:rsidR="006A7F62" w:rsidRPr="00841849">
        <w:rPr>
          <w:rFonts w:ascii="GHEA Grapalat" w:eastAsia="Calibri" w:hAnsi="GHEA Grapalat"/>
          <w:sz w:val="22"/>
          <w:szCs w:val="22"/>
        </w:rPr>
        <w:t>հ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ասցեով՝ </w:t>
      </w:r>
      <w:r w:rsidRPr="00841849">
        <w:rPr>
          <w:rFonts w:ascii="GHEA Grapalat" w:eastAsia="Calibri" w:hAnsi="GHEA Grapalat"/>
          <w:sz w:val="22"/>
          <w:szCs w:val="22"/>
        </w:rPr>
        <w:t>ներք</w:t>
      </w:r>
      <w:r w:rsidR="006C5099" w:rsidRPr="00841849">
        <w:rPr>
          <w:rFonts w:ascii="GHEA Grapalat" w:eastAsia="Calibri" w:hAnsi="GHEA Grapalat"/>
          <w:sz w:val="22"/>
          <w:szCs w:val="22"/>
        </w:rPr>
        <w:t>ոնշյալ հասցե</w:t>
      </w:r>
      <w:r w:rsidR="00CB3925" w:rsidRPr="00841849">
        <w:rPr>
          <w:rFonts w:ascii="GHEA Grapalat" w:eastAsia="Calibri" w:hAnsi="GHEA Grapalat"/>
          <w:sz w:val="22"/>
          <w:szCs w:val="22"/>
        </w:rPr>
        <w:t>ներ</w:t>
      </w:r>
      <w:r w:rsidR="006C5099" w:rsidRPr="00841849">
        <w:rPr>
          <w:rFonts w:ascii="GHEA Grapalat" w:eastAsia="Calibri" w:hAnsi="GHEA Grapalat"/>
          <w:sz w:val="22"/>
          <w:szCs w:val="22"/>
        </w:rPr>
        <w:t xml:space="preserve">ով </w:t>
      </w:r>
      <w:r w:rsidRPr="00841849">
        <w:rPr>
          <w:rFonts w:ascii="GHEA Grapalat" w:eastAsia="Calibri" w:hAnsi="GHEA Grapalat"/>
          <w:sz w:val="22"/>
          <w:szCs w:val="22"/>
        </w:rPr>
        <w:t xml:space="preserve"> մինչև </w:t>
      </w:r>
      <w:r w:rsidRPr="00841849">
        <w:rPr>
          <w:rFonts w:ascii="GHEA Grapalat" w:eastAsia="Calibri" w:hAnsi="GHEA Grapalat"/>
          <w:color w:val="0070C0"/>
          <w:sz w:val="22"/>
          <w:szCs w:val="22"/>
          <w:u w:val="single"/>
        </w:rPr>
        <w:t>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0</w:t>
      </w:r>
      <w:r w:rsidR="006C5099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22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թ.</w:t>
      </w:r>
      <w:r w:rsidR="001D566E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</w:t>
      </w:r>
      <w:r w:rsidR="006A7F62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դեկտեմբերի</w:t>
      </w:r>
      <w:r w:rsidR="0052003A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25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-ը, ժ. 18:00</w:t>
      </w:r>
      <w:r w:rsidRPr="00841849">
        <w:rPr>
          <w:rFonts w:ascii="GHEA Grapalat" w:eastAsia="Calibri" w:hAnsi="GHEA Grapalat"/>
          <w:sz w:val="22"/>
          <w:szCs w:val="22"/>
        </w:rPr>
        <w:t xml:space="preserve"> (տեղական ժամանակով):</w:t>
      </w:r>
    </w:p>
    <w:p w:rsidR="00200703" w:rsidRPr="00841849" w:rsidRDefault="00200703" w:rsidP="00784366">
      <w:pPr>
        <w:pStyle w:val="BlockText"/>
        <w:spacing w:line="276" w:lineRule="auto"/>
        <w:ind w:left="0" w:firstLine="567"/>
        <w:rPr>
          <w:rFonts w:ascii="GHEA Grapalat" w:eastAsia="Calibri" w:hAnsi="GHEA Grapalat"/>
          <w:sz w:val="22"/>
          <w:szCs w:val="22"/>
        </w:rPr>
      </w:pPr>
    </w:p>
    <w:p w:rsidR="00302734" w:rsidRPr="00841849" w:rsidRDefault="00F369EB" w:rsidP="00784366">
      <w:pPr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>ՍՊՎ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sz w:val="22"/>
          <w:szCs w:val="22"/>
        </w:rPr>
        <w:t>2 Ծրագ</w:t>
      </w:r>
      <w:r w:rsidR="006A7F62" w:rsidRPr="00841849">
        <w:rPr>
          <w:rFonts w:ascii="GHEA Grapalat" w:eastAsia="Calibri" w:hAnsi="GHEA Grapalat"/>
          <w:sz w:val="22"/>
          <w:szCs w:val="22"/>
        </w:rPr>
        <w:t>ի</w:t>
      </w:r>
      <w:r w:rsidRPr="00841849">
        <w:rPr>
          <w:rFonts w:ascii="GHEA Grapalat" w:eastAsia="Calibri" w:hAnsi="GHEA Grapalat"/>
          <w:sz w:val="22"/>
          <w:szCs w:val="22"/>
        </w:rPr>
        <w:t xml:space="preserve">ր </w:t>
      </w:r>
    </w:p>
    <w:p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r w:rsidRPr="00841849">
        <w:rPr>
          <w:rFonts w:ascii="GHEA Grapalat" w:eastAsia="Calibri" w:hAnsi="GHEA Grapalat" w:cs="Times New Roman"/>
        </w:rPr>
        <w:t xml:space="preserve">ՀՀ, ք. Երևան, 0010, Հանրապետության Հրապարակ, Կառավարական Տուն </w:t>
      </w:r>
      <w:r w:rsidR="00F369EB" w:rsidRPr="00841849">
        <w:rPr>
          <w:rFonts w:ascii="GHEA Grapalat" w:eastAsia="Calibri" w:hAnsi="GHEA Grapalat" w:cs="Times New Roman"/>
        </w:rPr>
        <w:t>3</w:t>
      </w:r>
    </w:p>
    <w:p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r w:rsidRPr="00841849">
        <w:rPr>
          <w:rFonts w:ascii="GHEA Grapalat" w:eastAsia="Calibri" w:hAnsi="GHEA Grapalat" w:cs="Times New Roman"/>
        </w:rPr>
        <w:t>հեռ. (374-1</w:t>
      </w:r>
      <w:r w:rsidR="00F369EB" w:rsidRPr="00841849">
        <w:rPr>
          <w:rFonts w:ascii="GHEA Grapalat" w:eastAsia="Calibri" w:hAnsi="GHEA Grapalat" w:cs="Times New Roman"/>
        </w:rPr>
        <w:t>0</w:t>
      </w:r>
      <w:r w:rsidRPr="00841849">
        <w:rPr>
          <w:rFonts w:ascii="GHEA Grapalat" w:eastAsia="Calibri" w:hAnsi="GHEA Grapalat" w:cs="Times New Roman"/>
        </w:rPr>
        <w:t xml:space="preserve">) </w:t>
      </w:r>
      <w:r w:rsidR="00F369EB" w:rsidRPr="00841849">
        <w:rPr>
          <w:rFonts w:ascii="GHEA Grapalat" w:eastAsia="Calibri" w:hAnsi="GHEA Grapalat" w:cs="Times New Roman"/>
        </w:rPr>
        <w:t>528702</w:t>
      </w:r>
    </w:p>
    <w:p w:rsidR="00302734" w:rsidRPr="00841849" w:rsidRDefault="00302734" w:rsidP="00784366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 էլ. փոստ</w:t>
      </w:r>
      <w:r w:rsidR="00841849">
        <w:rPr>
          <w:rFonts w:ascii="GHEA Grapalat" w:eastAsia="Calibri" w:hAnsi="GHEA Grapalat"/>
          <w:sz w:val="22"/>
          <w:szCs w:val="22"/>
          <w:lang w:val="ru-RU"/>
        </w:rPr>
        <w:t xml:space="preserve">  </w:t>
      </w: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hyperlink r:id="rId7" w:history="1">
        <w:r w:rsidR="00841849" w:rsidRPr="00841849">
          <w:rPr>
            <w:rStyle w:val="Hyperlink"/>
            <w:rFonts w:ascii="GHEA Grapalat" w:eastAsia="Calibri" w:hAnsi="GHEA Grapalat"/>
            <w:sz w:val="22"/>
            <w:szCs w:val="22"/>
          </w:rPr>
          <w:t>mailto:infospap@mlsa.am</w:t>
        </w:r>
      </w:hyperlink>
    </w:p>
    <w:p w:rsidR="001C3969" w:rsidRPr="00784366" w:rsidRDefault="001C3969" w:rsidP="00784366">
      <w:pPr>
        <w:pStyle w:val="BlockText"/>
        <w:spacing w:line="276" w:lineRule="auto"/>
        <w:ind w:left="0" w:firstLine="567"/>
        <w:rPr>
          <w:rFonts w:ascii="GHEA Grapalat" w:hAnsi="GHEA Grapalat" w:cs="GHEA Grapalat"/>
          <w:szCs w:val="24"/>
          <w:lang w:val="hy-AM"/>
        </w:rPr>
      </w:pPr>
      <w:bookmarkStart w:id="0" w:name="_GoBack"/>
      <w:bookmarkEnd w:id="0"/>
    </w:p>
    <w:sectPr w:rsidR="001C3969" w:rsidRPr="00784366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5F" w:rsidRDefault="00384E5F" w:rsidP="007F1F6F">
      <w:r>
        <w:separator/>
      </w:r>
    </w:p>
  </w:endnote>
  <w:endnote w:type="continuationSeparator" w:id="0">
    <w:p w:rsidR="00384E5F" w:rsidRDefault="00384E5F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5F" w:rsidRDefault="00384E5F" w:rsidP="007F1F6F">
      <w:r>
        <w:separator/>
      </w:r>
    </w:p>
  </w:footnote>
  <w:footnote w:type="continuationSeparator" w:id="0">
    <w:p w:rsidR="00384E5F" w:rsidRDefault="00384E5F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D320044"/>
    <w:multiLevelType w:val="hybridMultilevel"/>
    <w:tmpl w:val="C0B69E7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2936"/>
    <w:multiLevelType w:val="hybridMultilevel"/>
    <w:tmpl w:val="6E0EA76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2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3"/>
  </w:num>
  <w:num w:numId="5">
    <w:abstractNumId w:val="9"/>
  </w:num>
  <w:num w:numId="6">
    <w:abstractNumId w:val="22"/>
  </w:num>
  <w:num w:numId="7">
    <w:abstractNumId w:val="8"/>
  </w:num>
  <w:num w:numId="8">
    <w:abstractNumId w:val="25"/>
  </w:num>
  <w:num w:numId="9">
    <w:abstractNumId w:val="20"/>
  </w:num>
  <w:num w:numId="10">
    <w:abstractNumId w:val="32"/>
  </w:num>
  <w:num w:numId="11">
    <w:abstractNumId w:val="6"/>
  </w:num>
  <w:num w:numId="12">
    <w:abstractNumId w:val="21"/>
  </w:num>
  <w:num w:numId="13">
    <w:abstractNumId w:val="18"/>
  </w:num>
  <w:num w:numId="14">
    <w:abstractNumId w:val="24"/>
  </w:num>
  <w:num w:numId="15">
    <w:abstractNumId w:val="23"/>
  </w:num>
  <w:num w:numId="16">
    <w:abstractNumId w:val="0"/>
  </w:num>
  <w:num w:numId="17">
    <w:abstractNumId w:val="13"/>
  </w:num>
  <w:num w:numId="18">
    <w:abstractNumId w:val="10"/>
  </w:num>
  <w:num w:numId="19">
    <w:abstractNumId w:val="7"/>
  </w:num>
  <w:num w:numId="20">
    <w:abstractNumId w:val="12"/>
  </w:num>
  <w:num w:numId="21">
    <w:abstractNumId w:val="29"/>
  </w:num>
  <w:num w:numId="22">
    <w:abstractNumId w:val="16"/>
  </w:num>
  <w:num w:numId="23">
    <w:abstractNumId w:val="28"/>
  </w:num>
  <w:num w:numId="24">
    <w:abstractNumId w:val="3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1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1446A"/>
    <w:rsid w:val="00015469"/>
    <w:rsid w:val="00040AEB"/>
    <w:rsid w:val="0004742B"/>
    <w:rsid w:val="00051A3F"/>
    <w:rsid w:val="000621C7"/>
    <w:rsid w:val="000B23E7"/>
    <w:rsid w:val="000F79BC"/>
    <w:rsid w:val="00132815"/>
    <w:rsid w:val="00136AD0"/>
    <w:rsid w:val="00166C38"/>
    <w:rsid w:val="001808AC"/>
    <w:rsid w:val="0019483D"/>
    <w:rsid w:val="001B76E5"/>
    <w:rsid w:val="001C0261"/>
    <w:rsid w:val="001C1101"/>
    <w:rsid w:val="001C3969"/>
    <w:rsid w:val="001C6D16"/>
    <w:rsid w:val="001D566E"/>
    <w:rsid w:val="001F4023"/>
    <w:rsid w:val="00200703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302734"/>
    <w:rsid w:val="00312844"/>
    <w:rsid w:val="00327C82"/>
    <w:rsid w:val="00361838"/>
    <w:rsid w:val="00361C98"/>
    <w:rsid w:val="00364B94"/>
    <w:rsid w:val="00384E5F"/>
    <w:rsid w:val="003A443E"/>
    <w:rsid w:val="003C58E1"/>
    <w:rsid w:val="003D0271"/>
    <w:rsid w:val="003F51DF"/>
    <w:rsid w:val="00425194"/>
    <w:rsid w:val="00432F1B"/>
    <w:rsid w:val="004A39CD"/>
    <w:rsid w:val="004D607F"/>
    <w:rsid w:val="004E304E"/>
    <w:rsid w:val="0051173B"/>
    <w:rsid w:val="0051549E"/>
    <w:rsid w:val="0052003A"/>
    <w:rsid w:val="00525986"/>
    <w:rsid w:val="00570F05"/>
    <w:rsid w:val="0059753E"/>
    <w:rsid w:val="005E08C2"/>
    <w:rsid w:val="006026A8"/>
    <w:rsid w:val="00660FBE"/>
    <w:rsid w:val="00690E0C"/>
    <w:rsid w:val="00696E96"/>
    <w:rsid w:val="006A609A"/>
    <w:rsid w:val="006A7F62"/>
    <w:rsid w:val="006B3875"/>
    <w:rsid w:val="006C5099"/>
    <w:rsid w:val="00726DDE"/>
    <w:rsid w:val="00732BE9"/>
    <w:rsid w:val="00745F67"/>
    <w:rsid w:val="007528B3"/>
    <w:rsid w:val="007600D7"/>
    <w:rsid w:val="0076407F"/>
    <w:rsid w:val="00784366"/>
    <w:rsid w:val="007846BE"/>
    <w:rsid w:val="00785C8F"/>
    <w:rsid w:val="007868EF"/>
    <w:rsid w:val="007A09E8"/>
    <w:rsid w:val="007A1C51"/>
    <w:rsid w:val="007E0975"/>
    <w:rsid w:val="007E62DA"/>
    <w:rsid w:val="007F1F6F"/>
    <w:rsid w:val="00841849"/>
    <w:rsid w:val="008448E0"/>
    <w:rsid w:val="00863E26"/>
    <w:rsid w:val="00886DD4"/>
    <w:rsid w:val="00892A85"/>
    <w:rsid w:val="008B3A99"/>
    <w:rsid w:val="008E0BF3"/>
    <w:rsid w:val="008E1688"/>
    <w:rsid w:val="008E4FC2"/>
    <w:rsid w:val="009D4CBE"/>
    <w:rsid w:val="009F3EA7"/>
    <w:rsid w:val="00A41F48"/>
    <w:rsid w:val="00A4316B"/>
    <w:rsid w:val="00A45543"/>
    <w:rsid w:val="00A71517"/>
    <w:rsid w:val="00A73F3E"/>
    <w:rsid w:val="00A90E9E"/>
    <w:rsid w:val="00AA0548"/>
    <w:rsid w:val="00B14D55"/>
    <w:rsid w:val="00B17464"/>
    <w:rsid w:val="00B514BB"/>
    <w:rsid w:val="00B54057"/>
    <w:rsid w:val="00BC00FC"/>
    <w:rsid w:val="00BC5800"/>
    <w:rsid w:val="00BE1712"/>
    <w:rsid w:val="00BE31B4"/>
    <w:rsid w:val="00BF2D32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D06777"/>
    <w:rsid w:val="00D17FEA"/>
    <w:rsid w:val="00D66427"/>
    <w:rsid w:val="00DE4FD8"/>
    <w:rsid w:val="00E6270B"/>
    <w:rsid w:val="00E649DD"/>
    <w:rsid w:val="00E87646"/>
    <w:rsid w:val="00ED3FBD"/>
    <w:rsid w:val="00EF0805"/>
    <w:rsid w:val="00EF4C32"/>
    <w:rsid w:val="00F16EC2"/>
    <w:rsid w:val="00F369EB"/>
    <w:rsid w:val="00F52A68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00B2A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78436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4978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34</cp:revision>
  <cp:lastPrinted>2012-04-10T06:51:00Z</cp:lastPrinted>
  <dcterms:created xsi:type="dcterms:W3CDTF">2015-03-18T08:57:00Z</dcterms:created>
  <dcterms:modified xsi:type="dcterms:W3CDTF">2022-12-15T13:39:00Z</dcterms:modified>
</cp:coreProperties>
</file>