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34DE9" w14:textId="77777777" w:rsidR="002771DE" w:rsidRPr="00CC26FF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  <w:r w:rsidRPr="007679CD">
        <w:rPr>
          <w:rStyle w:val="a5"/>
          <w:rFonts w:ascii="GHEA Grapalat" w:hAnsi="GHEA Grapalat"/>
          <w:b/>
          <w:sz w:val="24"/>
          <w:szCs w:val="24"/>
          <w:lang w:val="hy-AM"/>
        </w:rPr>
        <w:endnoteReference w:customMarkFollows="1" w:id="1"/>
        <w:sym w:font="Symbol" w:char="F02A"/>
      </w:r>
    </w:p>
    <w:p w14:paraId="59709D7D" w14:textId="77777777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5056A6F1" w14:textId="17EF5977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Հ</w:t>
      </w:r>
      <w:r>
        <w:rPr>
          <w:rFonts w:ascii="GHEA Grapalat" w:hAnsi="GHEA Grapalat"/>
          <w:b/>
          <w:sz w:val="24"/>
          <w:szCs w:val="24"/>
          <w:lang w:val="hy-AM"/>
        </w:rPr>
        <w:t>այաստանի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ծանրամարտի ֆեդերացիա» ՀԿ-ի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կարիքների համար </w:t>
      </w:r>
    </w:p>
    <w:p w14:paraId="274F3FEC" w14:textId="7F7CC7EE" w:rsidR="002771DE" w:rsidRDefault="002771DE" w:rsidP="002771DE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0</w:t>
      </w:r>
      <w:r>
        <w:rPr>
          <w:rFonts w:ascii="GHEA Grapalat" w:hAnsi="GHEA Grapalat"/>
          <w:b/>
          <w:sz w:val="24"/>
          <w:szCs w:val="24"/>
          <w:lang w:val="hy-AM"/>
        </w:rPr>
        <w:t>1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2026-</w:t>
      </w:r>
      <w:r>
        <w:rPr>
          <w:rFonts w:ascii="GHEA Grapalat" w:hAnsi="GHEA Grapalat"/>
          <w:b/>
          <w:sz w:val="24"/>
          <w:szCs w:val="24"/>
          <w:lang w:val="hy-AM"/>
        </w:rPr>
        <w:t>30</w:t>
      </w:r>
      <w:r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0</w:t>
      </w: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>2026թթ</w:t>
      </w:r>
      <w:r w:rsidRPr="00CC26FF">
        <w:rPr>
          <w:rFonts w:cs="Times New Roman"/>
          <w:b/>
          <w:sz w:val="24"/>
          <w:szCs w:val="24"/>
          <w:lang w:val="hy-AM"/>
        </w:rPr>
        <w:t>․</w:t>
      </w:r>
      <w:r w:rsidRPr="00CC26FF">
        <w:rPr>
          <w:rFonts w:ascii="GHEA Grapalat" w:hAnsi="GHEA Grapalat"/>
          <w:b/>
          <w:sz w:val="24"/>
          <w:szCs w:val="24"/>
          <w:lang w:val="hy-AM"/>
        </w:rPr>
        <w:t xml:space="preserve"> ժամանակահատվածում ձեռքբերված ավիատոմսերի վերաբերյալ</w:t>
      </w:r>
    </w:p>
    <w:p w14:paraId="15D7114D" w14:textId="77777777" w:rsidR="002771DE" w:rsidRDefault="002771DE" w:rsidP="002771DE">
      <w:pPr>
        <w:spacing w:after="0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W w:w="104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1"/>
        <w:gridCol w:w="141"/>
        <w:gridCol w:w="882"/>
        <w:gridCol w:w="1588"/>
        <w:gridCol w:w="1143"/>
        <w:gridCol w:w="2592"/>
        <w:gridCol w:w="1314"/>
        <w:gridCol w:w="1516"/>
      </w:tblGrid>
      <w:tr w:rsidR="002771DE" w14:paraId="2AFE7172" w14:textId="77777777" w:rsidTr="005F7F2E">
        <w:trPr>
          <w:trHeight w:val="453"/>
          <w:jc w:val="center"/>
        </w:trPr>
        <w:tc>
          <w:tcPr>
            <w:tcW w:w="104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7BD4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Ավիատոմսի</w:t>
            </w:r>
          </w:p>
        </w:tc>
      </w:tr>
      <w:tr w:rsidR="002771DE" w14:paraId="7B17C4DB" w14:textId="77777777" w:rsidTr="005F7F2E">
        <w:trPr>
          <w:trHeight w:val="399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FEF2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Գնման օրը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96A1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Դասը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7D1F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Ուղղությունը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F7EA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Քանակը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83D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Ժամանակահատվածը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4237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Գինը,                   ՀՀ դրամ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42EE5" w14:textId="77777777" w:rsidR="002771D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Տրամադրող միավորը</w:t>
            </w:r>
          </w:p>
        </w:tc>
      </w:tr>
      <w:tr w:rsidR="002771DE" w14:paraId="5F6E06C7" w14:textId="77777777" w:rsidTr="005F7F2E">
        <w:trPr>
          <w:trHeight w:val="553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F234" w14:textId="757A7379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2026թ.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39D6B" w14:textId="7777777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D441" w14:textId="136AE7C1" w:rsidR="002771DE" w:rsidRPr="005F7F2E" w:rsidRDefault="005F7F2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 – Ստամբուլ – Կահիրե – Ստամբուլ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րևան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DBF45" w14:textId="7777777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8500" w14:textId="0625F91F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թ.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2771DE" w:rsidRPr="005F7F2E">
              <w:rPr>
                <w:rFonts w:ascii="GHEA Grapalat" w:hAnsi="GHEA Grapalat"/>
                <w:sz w:val="20"/>
                <w:szCs w:val="20"/>
                <w:lang w:val="hy-AM"/>
              </w:rPr>
              <w:t>.2026</w:t>
            </w:r>
            <w:r w:rsidR="002771DE" w:rsidRPr="005F7F2E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F6B1" w14:textId="32466D8F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="005F7F2E">
              <w:rPr>
                <w:rFonts w:ascii="GHEA Grapalat" w:hAnsi="GHEA Grapalat"/>
                <w:sz w:val="20"/>
                <w:szCs w:val="20"/>
                <w:lang w:val="hy-AM"/>
              </w:rPr>
              <w:t>6,48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7F2E">
              <w:rPr>
                <w:rFonts w:ascii="GHEA Grapalat" w:hAnsi="GHEA Grapalat"/>
                <w:sz w:val="20"/>
                <w:szCs w:val="20"/>
                <w:lang w:val="hy-AM"/>
              </w:rPr>
              <w:t>եվրոյին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համարժեք ՀՀ դրամ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DA5C9" w14:textId="242F81D3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Turkish Airlines</w:t>
            </w:r>
          </w:p>
        </w:tc>
      </w:tr>
      <w:tr w:rsidR="002771DE" w14:paraId="2EBE59E9" w14:textId="77777777" w:rsidTr="005F7F2E">
        <w:trPr>
          <w:trHeight w:val="553"/>
          <w:jc w:val="center"/>
        </w:trPr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FCC0" w14:textId="3497FB6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2</w:t>
            </w:r>
            <w:r w:rsidR="005F7F2E">
              <w:rPr>
                <w:rFonts w:ascii="GHEA Grapalat" w:hAnsi="GHEA Grapalat"/>
                <w:sz w:val="20"/>
                <w:szCs w:val="20"/>
              </w:rPr>
              <w:t>0</w:t>
            </w:r>
            <w:r w:rsidRPr="005F7F2E">
              <w:rPr>
                <w:rFonts w:ascii="GHEA Grapalat" w:hAnsi="GHEA Grapalat"/>
                <w:sz w:val="20"/>
                <w:szCs w:val="20"/>
              </w:rPr>
              <w:t>.0</w:t>
            </w:r>
            <w:r w:rsidR="005F7F2E">
              <w:rPr>
                <w:rFonts w:ascii="GHEA Grapalat" w:hAnsi="GHEA Grapalat"/>
                <w:sz w:val="20"/>
                <w:szCs w:val="20"/>
              </w:rPr>
              <w:t>4</w:t>
            </w:r>
            <w:r w:rsidRPr="005F7F2E">
              <w:rPr>
                <w:rFonts w:ascii="GHEA Grapalat" w:hAnsi="GHEA Grapalat"/>
                <w:sz w:val="20"/>
                <w:szCs w:val="20"/>
              </w:rPr>
              <w:t>.2026թ.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B2046" w14:textId="77777777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50F" w14:textId="5F344C93" w:rsidR="002771DE" w:rsidRPr="005F7F2E" w:rsidRDefault="005F7F2E" w:rsidP="002771DE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 – Ստամբուլ – Կահիրե – Ստամբուլ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5F7F2E">
              <w:rPr>
                <w:rFonts w:ascii="GHEA Grapalat" w:hAnsi="GHEA Grapalat"/>
                <w:sz w:val="20"/>
                <w:szCs w:val="20"/>
                <w:lang w:val="hy-AM"/>
              </w:rPr>
              <w:t xml:space="preserve"> 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րևան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CC05" w14:textId="0CFDF14A" w:rsidR="002771DE" w:rsidRPr="005F7F2E" w:rsidRDefault="005F7F2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9ECD" w14:textId="2517AE21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02.0</w:t>
            </w:r>
            <w:r w:rsidR="00BB4AB4">
              <w:rPr>
                <w:rFonts w:ascii="GHEA Grapalat" w:hAnsi="GHEA Grapalat"/>
                <w:sz w:val="20"/>
                <w:szCs w:val="20"/>
              </w:rPr>
              <w:t>5</w:t>
            </w:r>
            <w:r w:rsidRPr="005F7F2E">
              <w:rPr>
                <w:rFonts w:ascii="GHEA Grapalat" w:hAnsi="GHEA Grapalat"/>
                <w:sz w:val="20"/>
                <w:szCs w:val="20"/>
              </w:rPr>
              <w:t>.2026թ.-0</w:t>
            </w:r>
            <w:r w:rsidR="005F7F2E">
              <w:rPr>
                <w:rFonts w:ascii="GHEA Grapalat" w:hAnsi="GHEA Grapalat"/>
                <w:sz w:val="20"/>
                <w:szCs w:val="20"/>
              </w:rPr>
              <w:t>9</w:t>
            </w:r>
            <w:r w:rsidRPr="005F7F2E">
              <w:rPr>
                <w:rFonts w:ascii="GHEA Grapalat" w:hAnsi="GHEA Grapalat"/>
                <w:sz w:val="20"/>
                <w:szCs w:val="20"/>
              </w:rPr>
              <w:t>.0</w:t>
            </w:r>
            <w:r w:rsidR="00BB4AB4">
              <w:rPr>
                <w:rFonts w:ascii="GHEA Grapalat" w:hAnsi="GHEA Grapalat"/>
                <w:sz w:val="20"/>
                <w:szCs w:val="20"/>
              </w:rPr>
              <w:t>5</w:t>
            </w:r>
            <w:r w:rsidRPr="005F7F2E">
              <w:rPr>
                <w:rFonts w:ascii="GHEA Grapalat" w:hAnsi="GHEA Grapalat"/>
                <w:sz w:val="20"/>
                <w:szCs w:val="20"/>
              </w:rPr>
              <w:t>.2026թ.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DD26" w14:textId="569A8145" w:rsidR="00874241" w:rsidRDefault="00874241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74241">
              <w:rPr>
                <w:rFonts w:ascii="GHEA Grapalat" w:hAnsi="GHEA Grapalat"/>
                <w:sz w:val="20"/>
                <w:szCs w:val="20"/>
              </w:rPr>
              <w:t>2884</w:t>
            </w:r>
            <w:r w:rsidR="00BB4AB4">
              <w:rPr>
                <w:rFonts w:ascii="GHEA Grapalat" w:hAnsi="GHEA Grapalat"/>
                <w:sz w:val="20"/>
                <w:szCs w:val="20"/>
              </w:rPr>
              <w:t>,</w:t>
            </w:r>
            <w:r w:rsidRPr="00874241">
              <w:rPr>
                <w:rFonts w:ascii="GHEA Grapalat" w:hAnsi="GHEA Grapalat"/>
                <w:sz w:val="20"/>
                <w:szCs w:val="20"/>
              </w:rPr>
              <w:t>70</w:t>
            </w:r>
          </w:p>
          <w:p w14:paraId="0D106E65" w14:textId="41D11CED" w:rsidR="00874241" w:rsidRPr="00874241" w:rsidRDefault="00874241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Վրացական լարիին համարժեք</w:t>
            </w:r>
          </w:p>
          <w:p w14:paraId="66D40725" w14:textId="73A6026C" w:rsidR="002771DE" w:rsidRPr="005F7F2E" w:rsidRDefault="002771DE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ՀՀ դրամ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0D33" w14:textId="41A84AD3" w:rsidR="002771DE" w:rsidRPr="005F7F2E" w:rsidRDefault="00874241" w:rsidP="00A4486C">
            <w:pPr>
              <w:spacing w:after="0" w:line="256" w:lineRule="auto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7F2E">
              <w:rPr>
                <w:rFonts w:ascii="GHEA Grapalat" w:hAnsi="GHEA Grapalat"/>
                <w:sz w:val="20"/>
                <w:szCs w:val="20"/>
              </w:rPr>
              <w:t>Turkish Airlines</w:t>
            </w:r>
          </w:p>
        </w:tc>
      </w:tr>
      <w:tr w:rsidR="002771DE" w14:paraId="42B37E7A" w14:textId="77777777" w:rsidTr="005F7F2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9082" w:type="dxa"/>
          <w:trHeight w:val="1230"/>
        </w:trPr>
        <w:tc>
          <w:tcPr>
            <w:tcW w:w="1321" w:type="dxa"/>
          </w:tcPr>
          <w:p w14:paraId="4DF1721C" w14:textId="77777777" w:rsidR="002771DE" w:rsidRPr="005F7F2E" w:rsidRDefault="002771DE" w:rsidP="00A4486C">
            <w:pPr>
              <w:autoSpaceDE w:val="0"/>
              <w:autoSpaceDN w:val="0"/>
              <w:adjustRightInd w:val="0"/>
              <w:spacing w:after="0" w:line="256" w:lineRule="auto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7B07F425" w14:textId="77777777" w:rsidR="002771DE" w:rsidRPr="003A3042" w:rsidRDefault="002771DE" w:rsidP="002771DE">
      <w:pPr>
        <w:rPr>
          <w:rFonts w:ascii="Times New Roman" w:hAnsi="Times New Roman"/>
          <w:i/>
          <w:iCs/>
          <w:sz w:val="28"/>
          <w:lang w:val="hy-AM"/>
        </w:rPr>
      </w:pPr>
    </w:p>
    <w:p w14:paraId="7B2E29DF" w14:textId="2CCF8F58" w:rsidR="002771DE" w:rsidRDefault="002771DE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* Սույն տեղեկատվությունը հրապարակվում է Կառավարության 2025 թվականի նոյեմբերի 7-ի «Ավիատոմսերի ձեռքբերման պայմանները հաստատելու, Հայաստանի Հանրապետության կառավարության 2017 թվականի մայիսի 4-ի № 526-ն որոշման մեջ փոփոխություն կատարելու և Հայաստանի Հանրապետության կառավարության 2016 թվականի սեպտեմբերի 22-ի № 982-ն որոշումն ուժը կորցրած ճանաչելու մասին» 1704-Ն որոշման հավելվածի 11-րդ կետի հիմքով։</w:t>
      </w:r>
    </w:p>
    <w:p w14:paraId="31BADFF6" w14:textId="77777777" w:rsidR="003A3042" w:rsidRDefault="003A3042" w:rsidP="002771DE">
      <w:pPr>
        <w:spacing w:after="0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sectPr w:rsidR="003A3042" w:rsidSect="003A3042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B75AA" w14:textId="77777777" w:rsidR="001370C6" w:rsidRDefault="001370C6" w:rsidP="002771DE">
      <w:pPr>
        <w:spacing w:after="0" w:line="240" w:lineRule="auto"/>
      </w:pPr>
      <w:r>
        <w:separator/>
      </w:r>
    </w:p>
  </w:endnote>
  <w:endnote w:type="continuationSeparator" w:id="0">
    <w:p w14:paraId="5D1A0798" w14:textId="77777777" w:rsidR="001370C6" w:rsidRDefault="001370C6" w:rsidP="002771DE">
      <w:pPr>
        <w:spacing w:after="0" w:line="240" w:lineRule="auto"/>
      </w:pPr>
      <w:r>
        <w:continuationSeparator/>
      </w:r>
    </w:p>
  </w:endnote>
  <w:endnote w:id="1">
    <w:p w14:paraId="6D184BD1" w14:textId="77777777" w:rsidR="002771DE" w:rsidRPr="007679CD" w:rsidRDefault="002771DE" w:rsidP="002771DE">
      <w:pPr>
        <w:pStyle w:val="a3"/>
        <w:rPr>
          <w:sz w:val="22"/>
          <w:szCs w:val="22"/>
          <w:lang w:val="hy-AM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8D8D" w14:textId="77777777" w:rsidR="001370C6" w:rsidRDefault="001370C6" w:rsidP="002771DE">
      <w:pPr>
        <w:spacing w:after="0" w:line="240" w:lineRule="auto"/>
      </w:pPr>
      <w:r>
        <w:separator/>
      </w:r>
    </w:p>
  </w:footnote>
  <w:footnote w:type="continuationSeparator" w:id="0">
    <w:p w14:paraId="3746B0B2" w14:textId="77777777" w:rsidR="001370C6" w:rsidRDefault="001370C6" w:rsidP="002771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DE"/>
    <w:rsid w:val="000625D3"/>
    <w:rsid w:val="001370C6"/>
    <w:rsid w:val="002771DE"/>
    <w:rsid w:val="003A3042"/>
    <w:rsid w:val="005F7F2E"/>
    <w:rsid w:val="00874241"/>
    <w:rsid w:val="00933B12"/>
    <w:rsid w:val="00963AB4"/>
    <w:rsid w:val="00A75725"/>
    <w:rsid w:val="00AB62D0"/>
    <w:rsid w:val="00AF5107"/>
    <w:rsid w:val="00BB4AB4"/>
    <w:rsid w:val="00C1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C88C1"/>
  <w15:chartTrackingRefBased/>
  <w15:docId w15:val="{F10400E0-E989-475B-BB4D-1B0731331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unhideWhenUsed/>
    <w:rsid w:val="002771DE"/>
    <w:pPr>
      <w:spacing w:after="0" w:line="240" w:lineRule="auto"/>
    </w:pPr>
    <w:rPr>
      <w:rFonts w:ascii="Times New Roman" w:hAnsi="Times New Roman"/>
      <w:sz w:val="20"/>
      <w:szCs w:val="20"/>
      <w:lang w:val="ru-RU"/>
    </w:rPr>
  </w:style>
  <w:style w:type="character" w:customStyle="1" w:styleId="a4">
    <w:name w:val="Текст концевой сноски Знак"/>
    <w:basedOn w:val="a0"/>
    <w:link w:val="a3"/>
    <w:uiPriority w:val="99"/>
    <w:rsid w:val="002771DE"/>
    <w:rPr>
      <w:rFonts w:ascii="Times New Roman" w:hAnsi="Times New Roman"/>
      <w:sz w:val="20"/>
      <w:szCs w:val="20"/>
      <w:lang w:val="ru-RU"/>
    </w:rPr>
  </w:style>
  <w:style w:type="character" w:styleId="a5">
    <w:name w:val="endnote reference"/>
    <w:basedOn w:val="a0"/>
    <w:uiPriority w:val="99"/>
    <w:semiHidden/>
    <w:unhideWhenUsed/>
    <w:rsid w:val="002771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Sofya Ayvazyan</dc:creator>
  <cp:keywords/>
  <dc:description/>
  <cp:lastModifiedBy>Samvel Gasparyan</cp:lastModifiedBy>
  <cp:revision>6</cp:revision>
  <dcterms:created xsi:type="dcterms:W3CDTF">2026-04-29T08:13:00Z</dcterms:created>
  <dcterms:modified xsi:type="dcterms:W3CDTF">2026-05-06T12:32:00Z</dcterms:modified>
</cp:coreProperties>
</file>