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1C" w:rsidRDefault="005A3D1C" w:rsidP="00D12897">
      <w:pPr>
        <w:pStyle w:val="BodyTextIndent"/>
        <w:ind w:left="5580" w:firstLine="0"/>
        <w:jc w:val="center"/>
        <w:rPr>
          <w:rFonts w:ascii="Sylfaen" w:hAnsi="Sylfaen"/>
          <w:b/>
          <w:i/>
          <w:sz w:val="22"/>
          <w:szCs w:val="24"/>
        </w:rPr>
      </w:pPr>
      <w:r w:rsidRPr="005A3D1C">
        <w:rPr>
          <w:rFonts w:ascii="Sylfaen" w:hAnsi="Sylfaen" w:hint="eastAsia"/>
          <w:b/>
          <w:i/>
          <w:sz w:val="22"/>
          <w:szCs w:val="24"/>
          <w:lang w:val="hy-AM"/>
        </w:rPr>
        <w:t>Утверждено</w:t>
      </w:r>
    </w:p>
    <w:p w:rsidR="00D12897" w:rsidRPr="00D12897" w:rsidRDefault="00D12897" w:rsidP="00D12897">
      <w:pPr>
        <w:pStyle w:val="BodyTextIndent"/>
        <w:ind w:left="5580" w:firstLine="0"/>
        <w:jc w:val="center"/>
        <w:rPr>
          <w:rFonts w:ascii="Sylfaen" w:hAnsi="Sylfaen"/>
          <w:b/>
          <w:i/>
          <w:sz w:val="22"/>
          <w:szCs w:val="24"/>
        </w:rPr>
      </w:pPr>
      <w:r w:rsidRPr="00D12897">
        <w:rPr>
          <w:rFonts w:ascii="Sylfaen" w:hAnsi="Sylfaen"/>
          <w:b/>
          <w:i/>
          <w:sz w:val="22"/>
          <w:szCs w:val="24"/>
          <w:lang w:val="hy-AM"/>
        </w:rPr>
        <w:t>Решение</w:t>
      </w:r>
      <w:r w:rsidR="005A3D1C">
        <w:rPr>
          <w:rFonts w:ascii="Sylfaen" w:hAnsi="Sylfaen"/>
          <w:b/>
          <w:i/>
          <w:sz w:val="22"/>
          <w:szCs w:val="24"/>
        </w:rPr>
        <w:t>м</w:t>
      </w:r>
      <w:r w:rsidRPr="00D12897">
        <w:rPr>
          <w:rFonts w:ascii="Sylfaen" w:hAnsi="Sylfaen"/>
          <w:b/>
          <w:i/>
          <w:sz w:val="22"/>
          <w:szCs w:val="24"/>
          <w:lang w:val="hy-AM"/>
        </w:rPr>
        <w:t xml:space="preserve"> </w:t>
      </w:r>
      <w:r w:rsidR="005A3D1C">
        <w:rPr>
          <w:rFonts w:ascii="Sylfaen" w:hAnsi="Sylfaen"/>
          <w:b/>
          <w:i/>
          <w:sz w:val="22"/>
          <w:szCs w:val="24"/>
        </w:rPr>
        <w:t xml:space="preserve">оценочной </w:t>
      </w:r>
      <w:r w:rsidRPr="00D12897">
        <w:rPr>
          <w:rFonts w:ascii="Sylfaen" w:hAnsi="Sylfaen"/>
          <w:b/>
          <w:i/>
          <w:sz w:val="22"/>
          <w:szCs w:val="24"/>
          <w:lang w:val="hy-AM"/>
        </w:rPr>
        <w:t xml:space="preserve">комиссии процедуры </w:t>
      </w:r>
      <w:r w:rsidRPr="00D12897">
        <w:rPr>
          <w:rFonts w:ascii="Sylfaen" w:hAnsi="Sylfaen"/>
          <w:b/>
          <w:i/>
          <w:sz w:val="22"/>
          <w:szCs w:val="24"/>
        </w:rPr>
        <w:t>под</w:t>
      </w:r>
      <w:r w:rsidRPr="00D12897">
        <w:rPr>
          <w:rFonts w:ascii="Sylfaen" w:hAnsi="Sylfaen"/>
          <w:b/>
          <w:i/>
          <w:sz w:val="22"/>
          <w:szCs w:val="24"/>
          <w:lang w:val="hy-AM"/>
        </w:rPr>
        <w:t xml:space="preserve"> кодом </w:t>
      </w:r>
    </w:p>
    <w:p w:rsidR="00D12897" w:rsidRDefault="00D12897" w:rsidP="00D12897">
      <w:pPr>
        <w:pStyle w:val="BodyTextIndent"/>
        <w:ind w:left="5580" w:firstLine="0"/>
        <w:jc w:val="center"/>
        <w:rPr>
          <w:rFonts w:ascii="Sylfaen" w:hAnsi="Sylfaen"/>
          <w:b/>
          <w:i/>
          <w:sz w:val="22"/>
        </w:rPr>
      </w:pPr>
      <w:r w:rsidRPr="00D12897">
        <w:rPr>
          <w:rFonts w:ascii="Sylfaen" w:hAnsi="Sylfaen"/>
          <w:b/>
          <w:i/>
          <w:sz w:val="22"/>
          <w:lang w:val="af-ZA"/>
        </w:rPr>
        <w:t>ДЖОК-ПР-2019/1</w:t>
      </w:r>
    </w:p>
    <w:p w:rsidR="005A3D1C" w:rsidRPr="005A3D1C" w:rsidRDefault="005A3D1C" w:rsidP="00D12897">
      <w:pPr>
        <w:pStyle w:val="BodyTextIndent"/>
        <w:ind w:left="5580" w:firstLine="0"/>
        <w:jc w:val="center"/>
        <w:rPr>
          <w:rFonts w:ascii="Sylfaen" w:hAnsi="Sylfaen"/>
          <w:b/>
          <w:i/>
          <w:sz w:val="22"/>
        </w:rPr>
      </w:pPr>
      <w:r w:rsidRPr="00D12897">
        <w:rPr>
          <w:rFonts w:ascii="Sylfaen" w:hAnsi="Sylfaen"/>
          <w:b/>
          <w:i/>
          <w:sz w:val="22"/>
          <w:szCs w:val="24"/>
          <w:lang w:val="hy-AM"/>
        </w:rPr>
        <w:t>№ 2</w:t>
      </w:r>
      <w:r>
        <w:rPr>
          <w:rFonts w:ascii="Sylfaen" w:hAnsi="Sylfaen"/>
          <w:b/>
          <w:i/>
          <w:sz w:val="22"/>
          <w:szCs w:val="24"/>
        </w:rPr>
        <w:t>-Л</w:t>
      </w:r>
      <w:r>
        <w:rPr>
          <w:rFonts w:ascii="Sylfaen" w:hAnsi="Sylfaen"/>
          <w:b/>
          <w:i/>
          <w:sz w:val="22"/>
          <w:szCs w:val="24"/>
        </w:rPr>
        <w:t xml:space="preserve"> </w:t>
      </w:r>
      <w:r>
        <w:rPr>
          <w:rFonts w:ascii="Sylfaen" w:hAnsi="Sylfaen"/>
          <w:b/>
          <w:i/>
        </w:rPr>
        <w:t>от 8-ого июл</w:t>
      </w:r>
      <w:r w:rsidRPr="007F05F7">
        <w:rPr>
          <w:rFonts w:ascii="Sylfaen" w:hAnsi="Sylfaen"/>
          <w:b/>
          <w:i/>
        </w:rPr>
        <w:t>я 2019г.</w:t>
      </w:r>
    </w:p>
    <w:p w:rsidR="00D12897" w:rsidRPr="00D12897" w:rsidRDefault="00D12897" w:rsidP="00D12897">
      <w:pPr>
        <w:widowControl w:val="0"/>
        <w:spacing w:after="160" w:line="360" w:lineRule="auto"/>
        <w:ind w:left="5580"/>
        <w:jc w:val="center"/>
        <w:rPr>
          <w:rFonts w:ascii="Sylfaen" w:hAnsi="Sylfaen"/>
          <w:b/>
          <w:sz w:val="22"/>
          <w:szCs w:val="24"/>
          <w:lang w:val="hy-AM"/>
        </w:rPr>
      </w:pPr>
    </w:p>
    <w:p w:rsidR="005A3D1C" w:rsidRPr="00464C5A" w:rsidRDefault="005A3D1C" w:rsidP="005A3D1C">
      <w:pPr>
        <w:widowControl w:val="0"/>
        <w:spacing w:after="160" w:line="360" w:lineRule="auto"/>
        <w:jc w:val="center"/>
        <w:rPr>
          <w:rFonts w:ascii="Sylfaen" w:hAnsi="Sylfaen"/>
          <w:b/>
          <w:sz w:val="22"/>
          <w:szCs w:val="24"/>
        </w:rPr>
      </w:pPr>
      <w:r w:rsidRPr="00464C5A">
        <w:rPr>
          <w:rFonts w:ascii="Sylfaen" w:hAnsi="Sylfaen"/>
          <w:b/>
          <w:sz w:val="22"/>
          <w:szCs w:val="24"/>
        </w:rPr>
        <w:t>ОБЪЯВЛЕНИЕ</w:t>
      </w:r>
    </w:p>
    <w:p w:rsidR="005A3D1C" w:rsidRPr="00464C5A" w:rsidRDefault="005A3D1C" w:rsidP="005A3D1C">
      <w:pPr>
        <w:widowControl w:val="0"/>
        <w:spacing w:after="160" w:line="360" w:lineRule="auto"/>
        <w:jc w:val="center"/>
        <w:rPr>
          <w:rFonts w:ascii="Sylfaen" w:hAnsi="Sylfaen"/>
          <w:b/>
          <w:sz w:val="22"/>
          <w:szCs w:val="24"/>
        </w:rPr>
      </w:pPr>
      <w:r w:rsidRPr="00464C5A">
        <w:rPr>
          <w:rFonts w:ascii="Sylfaen" w:hAnsi="Sylfaen"/>
          <w:b/>
          <w:sz w:val="22"/>
          <w:szCs w:val="24"/>
        </w:rPr>
        <w:t>о разъяснении приглашения</w:t>
      </w:r>
    </w:p>
    <w:p w:rsidR="005A3D1C" w:rsidRPr="00464C5A" w:rsidRDefault="005A3D1C" w:rsidP="005A3D1C">
      <w:pPr>
        <w:pStyle w:val="Heading3"/>
        <w:keepNext w:val="0"/>
        <w:widowControl w:val="0"/>
        <w:spacing w:line="360" w:lineRule="auto"/>
        <w:ind w:firstLine="0"/>
        <w:rPr>
          <w:rFonts w:ascii="Sylfaen" w:hAnsi="Sylfaen"/>
          <w:b w:val="0"/>
          <w:sz w:val="22"/>
          <w:szCs w:val="24"/>
        </w:rPr>
      </w:pPr>
    </w:p>
    <w:p w:rsidR="005A3D1C" w:rsidRPr="00464C5A" w:rsidRDefault="005A3D1C" w:rsidP="005A3D1C">
      <w:pPr>
        <w:pStyle w:val="Heading3"/>
        <w:keepNext w:val="0"/>
        <w:widowControl w:val="0"/>
        <w:spacing w:line="360" w:lineRule="auto"/>
        <w:ind w:firstLine="0"/>
        <w:rPr>
          <w:rFonts w:ascii="Sylfaen" w:hAnsi="Sylfaen"/>
          <w:b w:val="0"/>
          <w:sz w:val="22"/>
          <w:szCs w:val="24"/>
        </w:rPr>
      </w:pPr>
      <w:r w:rsidRPr="00464C5A">
        <w:rPr>
          <w:rFonts w:ascii="Sylfaen" w:hAnsi="Sylfaen"/>
          <w:b w:val="0"/>
          <w:sz w:val="22"/>
          <w:szCs w:val="24"/>
        </w:rPr>
        <w:t>Настоящий текст объявления утвержден решением Оценочной комиссии</w:t>
      </w:r>
    </w:p>
    <w:p w:rsidR="005A3D1C" w:rsidRPr="00464C5A" w:rsidRDefault="005A3D1C" w:rsidP="005A3D1C">
      <w:pPr>
        <w:pStyle w:val="Heading3"/>
        <w:keepNext w:val="0"/>
        <w:widowControl w:val="0"/>
        <w:spacing w:line="360" w:lineRule="auto"/>
        <w:ind w:firstLine="0"/>
        <w:rPr>
          <w:rFonts w:ascii="Sylfaen" w:hAnsi="Sylfaen"/>
          <w:b w:val="0"/>
          <w:sz w:val="22"/>
          <w:szCs w:val="24"/>
        </w:rPr>
      </w:pPr>
      <w:r w:rsidRPr="00464C5A">
        <w:rPr>
          <w:rFonts w:ascii="Sylfaen" w:hAnsi="Sylfaen"/>
          <w:b w:val="0"/>
          <w:sz w:val="22"/>
          <w:szCs w:val="24"/>
        </w:rPr>
        <w:t xml:space="preserve"> № </w:t>
      </w:r>
      <w:r w:rsidRPr="00464C5A">
        <w:rPr>
          <w:rFonts w:ascii="Sylfaen" w:hAnsi="Sylfaen"/>
          <w:b w:val="0"/>
          <w:sz w:val="22"/>
          <w:szCs w:val="24"/>
          <w:lang w:val="hy-AM"/>
        </w:rPr>
        <w:t>2</w:t>
      </w:r>
      <w:r>
        <w:rPr>
          <w:rFonts w:ascii="Sylfaen" w:hAnsi="Sylfaen"/>
          <w:b w:val="0"/>
          <w:sz w:val="22"/>
          <w:szCs w:val="24"/>
          <w:lang w:val="hy-AM"/>
        </w:rPr>
        <w:t>-</w:t>
      </w:r>
      <w:r>
        <w:rPr>
          <w:rFonts w:ascii="Sylfaen" w:hAnsi="Sylfaen"/>
          <w:b w:val="0"/>
          <w:sz w:val="22"/>
          <w:szCs w:val="24"/>
        </w:rPr>
        <w:t>Л</w:t>
      </w:r>
      <w:r w:rsidRPr="00464C5A">
        <w:rPr>
          <w:rFonts w:ascii="Sylfaen" w:hAnsi="Sylfaen"/>
          <w:b w:val="0"/>
          <w:sz w:val="22"/>
          <w:szCs w:val="24"/>
        </w:rPr>
        <w:t xml:space="preserve"> от </w:t>
      </w:r>
      <w:r w:rsidRPr="00464C5A">
        <w:rPr>
          <w:rFonts w:ascii="Sylfaen" w:hAnsi="Sylfaen"/>
          <w:b w:val="0"/>
          <w:sz w:val="22"/>
          <w:szCs w:val="24"/>
          <w:lang w:val="hy-AM"/>
        </w:rPr>
        <w:t>8-</w:t>
      </w:r>
      <w:r w:rsidRPr="00464C5A">
        <w:rPr>
          <w:rFonts w:ascii="Sylfaen" w:hAnsi="Sylfaen"/>
          <w:b w:val="0"/>
          <w:sz w:val="22"/>
          <w:szCs w:val="24"/>
        </w:rPr>
        <w:t xml:space="preserve">ого июля 2019 года и опубликовывается </w:t>
      </w:r>
    </w:p>
    <w:p w:rsidR="005A3D1C" w:rsidRPr="00464C5A" w:rsidRDefault="005A3D1C" w:rsidP="005A3D1C">
      <w:pPr>
        <w:pStyle w:val="Heading3"/>
        <w:keepNext w:val="0"/>
        <w:widowControl w:val="0"/>
        <w:spacing w:line="360" w:lineRule="auto"/>
        <w:ind w:firstLine="0"/>
        <w:rPr>
          <w:rFonts w:ascii="Sylfaen" w:hAnsi="Sylfaen"/>
          <w:b w:val="0"/>
          <w:sz w:val="22"/>
          <w:szCs w:val="24"/>
        </w:rPr>
      </w:pPr>
      <w:r w:rsidRPr="00464C5A">
        <w:rPr>
          <w:rFonts w:ascii="Sylfaen" w:hAnsi="Sylfaen"/>
          <w:b w:val="0"/>
          <w:sz w:val="22"/>
          <w:szCs w:val="24"/>
        </w:rPr>
        <w:t>в соответствии со статьей 29 Закона Республики Армения "О закупках"</w:t>
      </w:r>
    </w:p>
    <w:p w:rsidR="005A3D1C" w:rsidRPr="00464C5A" w:rsidRDefault="005A3D1C" w:rsidP="005A3D1C">
      <w:pPr>
        <w:pStyle w:val="BodyTextIndent"/>
        <w:jc w:val="center"/>
        <w:rPr>
          <w:rFonts w:ascii="Sylfaen" w:hAnsi="Sylfaen"/>
          <w:sz w:val="22"/>
          <w:szCs w:val="24"/>
        </w:rPr>
      </w:pPr>
    </w:p>
    <w:p w:rsidR="005A3D1C" w:rsidRPr="00464C5A" w:rsidRDefault="005A3D1C" w:rsidP="005A3D1C">
      <w:pPr>
        <w:pStyle w:val="BodyTextIndent"/>
        <w:jc w:val="center"/>
        <w:rPr>
          <w:rFonts w:ascii="Sylfaen" w:hAnsi="Sylfaen"/>
          <w:b/>
          <w:i/>
          <w:sz w:val="22"/>
          <w:lang w:val="hy-AM"/>
        </w:rPr>
      </w:pPr>
      <w:r w:rsidRPr="00464C5A">
        <w:rPr>
          <w:rFonts w:ascii="Sylfaen" w:hAnsi="Sylfaen"/>
          <w:sz w:val="22"/>
          <w:szCs w:val="24"/>
        </w:rPr>
        <w:t xml:space="preserve">Код процедуры </w:t>
      </w:r>
      <w:r w:rsidRPr="00464C5A">
        <w:rPr>
          <w:rFonts w:ascii="Sylfaen" w:hAnsi="Sylfaen"/>
          <w:b/>
          <w:sz w:val="22"/>
          <w:lang w:val="af-ZA"/>
        </w:rPr>
        <w:t>ДЖОК-ПР-2019/1</w:t>
      </w:r>
    </w:p>
    <w:p w:rsidR="005A3D1C" w:rsidRPr="00464C5A" w:rsidRDefault="005A3D1C" w:rsidP="005A3D1C">
      <w:pPr>
        <w:pStyle w:val="BodyTextIndent"/>
        <w:rPr>
          <w:rFonts w:ascii="Sylfaen" w:hAnsi="Sylfaen"/>
          <w:sz w:val="22"/>
          <w:szCs w:val="24"/>
        </w:rPr>
      </w:pPr>
    </w:p>
    <w:p w:rsidR="005A3D1C" w:rsidRPr="00464C5A" w:rsidRDefault="005A3D1C" w:rsidP="005A3D1C">
      <w:pPr>
        <w:pStyle w:val="BodyTextIndent"/>
        <w:rPr>
          <w:rFonts w:ascii="Sylfaen" w:hAnsi="Sylfaen"/>
          <w:sz w:val="14"/>
          <w:szCs w:val="16"/>
        </w:rPr>
      </w:pPr>
      <w:r w:rsidRPr="00464C5A">
        <w:rPr>
          <w:rFonts w:ascii="Sylfaen" w:hAnsi="Sylfaen"/>
          <w:sz w:val="22"/>
          <w:szCs w:val="24"/>
        </w:rPr>
        <w:t xml:space="preserve">Оценочная комиссия процедуры закупки под кодом </w:t>
      </w:r>
      <w:r w:rsidRPr="00464C5A">
        <w:rPr>
          <w:rFonts w:ascii="Sylfaen" w:hAnsi="Sylfaen"/>
          <w:b/>
          <w:sz w:val="22"/>
          <w:lang w:val="af-ZA"/>
        </w:rPr>
        <w:t>ДЖОК-ПР-2019/1</w:t>
      </w:r>
      <w:r w:rsidRPr="00464C5A">
        <w:rPr>
          <w:rFonts w:ascii="Sylfaen" w:hAnsi="Sylfaen"/>
          <w:sz w:val="22"/>
          <w:szCs w:val="24"/>
        </w:rPr>
        <w:t xml:space="preserve">,  организованной с целью приобретения </w:t>
      </w:r>
      <w:r w:rsidRPr="00464C5A">
        <w:rPr>
          <w:rFonts w:ascii="Sylfaen" w:hAnsi="Sylfaen"/>
          <w:b/>
          <w:color w:val="FF0000"/>
          <w:sz w:val="22"/>
          <w:szCs w:val="24"/>
        </w:rPr>
        <w:t>«</w:t>
      </w:r>
      <w:r w:rsidRPr="00464C5A">
        <w:rPr>
          <w:rFonts w:ascii="Sylfaen" w:hAnsi="Sylfaen"/>
          <w:b/>
          <w:i/>
          <w:color w:val="FF0000"/>
          <w:sz w:val="22"/>
        </w:rPr>
        <w:t xml:space="preserve">Работ по благоустройству городского парка города Джермук Вайоцдзорской области, строительству велодорожки и санузлов» </w:t>
      </w:r>
      <w:r w:rsidRPr="00464C5A">
        <w:rPr>
          <w:rFonts w:ascii="Sylfaen" w:hAnsi="Sylfaen"/>
          <w:sz w:val="22"/>
          <w:szCs w:val="24"/>
        </w:rPr>
        <w:t xml:space="preserve">для нужд </w:t>
      </w:r>
      <w:r w:rsidRPr="00464C5A">
        <w:rPr>
          <w:rFonts w:ascii="Sylfaen" w:hAnsi="Sylfaen" w:cs="Sylfaen"/>
          <w:sz w:val="22"/>
        </w:rPr>
        <w:t>Фонда Территориального Развития Армении</w:t>
      </w:r>
      <w:r w:rsidRPr="00464C5A">
        <w:rPr>
          <w:rFonts w:ascii="Sylfaen" w:hAnsi="Sylfaen"/>
          <w:sz w:val="22"/>
          <w:szCs w:val="24"/>
        </w:rPr>
        <w:t>, ниже представляет запросы,</w:t>
      </w:r>
      <w:r w:rsidRPr="00464C5A">
        <w:rPr>
          <w:rFonts w:ascii="Sylfaen" w:hAnsi="Sylfaen"/>
          <w:spacing w:val="4"/>
          <w:sz w:val="22"/>
          <w:szCs w:val="24"/>
        </w:rPr>
        <w:t xml:space="preserve"> полученные </w:t>
      </w:r>
      <w:r w:rsidRPr="00464C5A">
        <w:rPr>
          <w:rFonts w:ascii="Sylfaen" w:hAnsi="Sylfaen"/>
          <w:sz w:val="22"/>
          <w:szCs w:val="24"/>
        </w:rPr>
        <w:t xml:space="preserve">7-ого июля 2019 года </w:t>
      </w:r>
      <w:r w:rsidRPr="00464C5A">
        <w:rPr>
          <w:rFonts w:ascii="Sylfaen" w:hAnsi="Sylfaen"/>
          <w:spacing w:val="4"/>
          <w:sz w:val="22"/>
          <w:szCs w:val="24"/>
        </w:rPr>
        <w:t xml:space="preserve">и предоставленные </w:t>
      </w:r>
      <w:r w:rsidRPr="00464C5A">
        <w:rPr>
          <w:rFonts w:ascii="Sylfaen" w:hAnsi="Sylfaen"/>
          <w:sz w:val="22"/>
          <w:szCs w:val="24"/>
        </w:rPr>
        <w:t xml:space="preserve">8-ого июля 2019 года </w:t>
      </w:r>
      <w:r w:rsidRPr="00464C5A">
        <w:rPr>
          <w:rFonts w:ascii="Sylfaen" w:hAnsi="Sylfaen"/>
          <w:spacing w:val="4"/>
          <w:sz w:val="22"/>
          <w:szCs w:val="24"/>
        </w:rPr>
        <w:t xml:space="preserve">по </w:t>
      </w:r>
      <w:r w:rsidRPr="00464C5A">
        <w:rPr>
          <w:rFonts w:ascii="Sylfaen" w:hAnsi="Sylfaen"/>
          <w:sz w:val="22"/>
          <w:szCs w:val="24"/>
        </w:rPr>
        <w:t>ним</w:t>
      </w:r>
      <w:r w:rsidRPr="00464C5A">
        <w:rPr>
          <w:rFonts w:ascii="Sylfaen" w:hAnsi="Sylfaen"/>
          <w:sz w:val="22"/>
          <w:lang w:val="hy-AM"/>
        </w:rPr>
        <w:t xml:space="preserve"> </w:t>
      </w:r>
      <w:r w:rsidRPr="00464C5A">
        <w:rPr>
          <w:rFonts w:ascii="Sylfaen" w:hAnsi="Sylfaen"/>
          <w:sz w:val="22"/>
          <w:szCs w:val="24"/>
        </w:rPr>
        <w:t>разъяснения</w:t>
      </w:r>
      <w:r w:rsidRPr="00464C5A">
        <w:rPr>
          <w:rFonts w:ascii="Sylfaen" w:hAnsi="Sylfaen"/>
          <w:spacing w:val="4"/>
          <w:sz w:val="22"/>
          <w:szCs w:val="24"/>
        </w:rPr>
        <w:t xml:space="preserve"> относительно приглашения по тому же коду: </w:t>
      </w:r>
    </w:p>
    <w:p w:rsidR="005A3D1C" w:rsidRPr="00464C5A" w:rsidRDefault="005A3D1C" w:rsidP="005A3D1C">
      <w:pPr>
        <w:widowControl w:val="0"/>
        <w:ind w:firstLine="720"/>
        <w:jc w:val="both"/>
        <w:rPr>
          <w:rFonts w:ascii="Sylfaen" w:hAnsi="Sylfaen"/>
          <w:b/>
          <w:sz w:val="22"/>
          <w:szCs w:val="24"/>
          <w:lang w:val="hy-AM"/>
        </w:rPr>
      </w:pPr>
      <w:r w:rsidRPr="00464C5A">
        <w:rPr>
          <w:rFonts w:ascii="Sylfaen" w:hAnsi="Sylfaen"/>
          <w:sz w:val="22"/>
          <w:szCs w:val="24"/>
        </w:rPr>
        <w:t xml:space="preserve">Запрос № 1 </w:t>
      </w:r>
      <w:r w:rsidRPr="00464C5A">
        <w:rPr>
          <w:rFonts w:ascii="Times New Roman" w:hAnsi="Times New Roman"/>
          <w:b/>
          <w:sz w:val="22"/>
          <w:szCs w:val="24"/>
          <w:lang w:val="hy-AM"/>
        </w:rPr>
        <w:t>․</w:t>
      </w:r>
      <w:r w:rsidRPr="00464C5A">
        <w:rPr>
          <w:rFonts w:ascii="Sylfaen" w:hAnsi="Sylfaen"/>
          <w:b/>
          <w:sz w:val="22"/>
          <w:szCs w:val="24"/>
        </w:rPr>
        <w:t xml:space="preserve">Конкурс под кодом </w:t>
      </w:r>
      <w:r w:rsidRPr="00464C5A">
        <w:rPr>
          <w:rFonts w:ascii="Sylfaen" w:hAnsi="Sylfaen"/>
          <w:b/>
          <w:sz w:val="22"/>
          <w:lang w:val="af-ZA"/>
        </w:rPr>
        <w:t>ДЖОК-ПР-2019/1</w:t>
      </w:r>
      <w:r w:rsidRPr="00464C5A">
        <w:rPr>
          <w:rFonts w:ascii="Sylfaen" w:hAnsi="Sylfaen"/>
          <w:b/>
          <w:sz w:val="22"/>
          <w:lang w:val="hy-AM"/>
        </w:rPr>
        <w:t xml:space="preserve"> </w:t>
      </w:r>
      <w:r w:rsidRPr="00464C5A">
        <w:rPr>
          <w:rFonts w:ascii="Sylfaen" w:hAnsi="Sylfaen"/>
          <w:b/>
          <w:sz w:val="22"/>
          <w:szCs w:val="24"/>
        </w:rPr>
        <w:t>объявлен на основании ч. 6 ст. 15 Закона РА" О закупках " или нет? После открытия заявок запланированы переговоры о снижении цен или нет?</w:t>
      </w:r>
      <w:r w:rsidRPr="00464C5A">
        <w:rPr>
          <w:rFonts w:ascii="Times New Roman" w:hAnsi="Times New Roman"/>
          <w:b/>
          <w:sz w:val="22"/>
          <w:szCs w:val="24"/>
          <w:lang w:val="hy-AM"/>
        </w:rPr>
        <w:t>․</w:t>
      </w:r>
    </w:p>
    <w:p w:rsidR="005A3D1C" w:rsidRPr="00464C5A" w:rsidRDefault="005A3D1C" w:rsidP="005A3D1C">
      <w:pPr>
        <w:widowControl w:val="0"/>
        <w:ind w:firstLine="720"/>
        <w:jc w:val="both"/>
        <w:rPr>
          <w:rFonts w:ascii="Sylfaen" w:hAnsi="Sylfaen"/>
          <w:sz w:val="22"/>
          <w:szCs w:val="24"/>
        </w:rPr>
      </w:pPr>
    </w:p>
    <w:p w:rsidR="005A3D1C" w:rsidRPr="00464C5A" w:rsidRDefault="005A3D1C" w:rsidP="005A3D1C">
      <w:pPr>
        <w:widowControl w:val="0"/>
        <w:ind w:firstLine="720"/>
        <w:jc w:val="both"/>
        <w:rPr>
          <w:rFonts w:ascii="Sylfaen" w:hAnsi="Sylfaen"/>
          <w:b/>
          <w:sz w:val="22"/>
          <w:szCs w:val="24"/>
        </w:rPr>
      </w:pPr>
      <w:r w:rsidRPr="00464C5A">
        <w:rPr>
          <w:rFonts w:ascii="Sylfaen" w:hAnsi="Sylfaen"/>
          <w:sz w:val="22"/>
          <w:szCs w:val="24"/>
        </w:rPr>
        <w:t xml:space="preserve">Разъяснение № 1 </w:t>
      </w:r>
      <w:r w:rsidRPr="00464C5A">
        <w:rPr>
          <w:rFonts w:ascii="Sylfaen" w:hAnsi="Sylfaen"/>
          <w:b/>
          <w:sz w:val="22"/>
          <w:szCs w:val="24"/>
        </w:rPr>
        <w:t>''</w:t>
      </w:r>
      <w:r w:rsidRPr="00464C5A">
        <w:rPr>
          <w:rFonts w:ascii="Sylfaen" w:hAnsi="Sylfaen"/>
          <w:b/>
          <w:sz w:val="22"/>
        </w:rPr>
        <w:t xml:space="preserve"> </w:t>
      </w:r>
      <w:r w:rsidRPr="00464C5A">
        <w:rPr>
          <w:rFonts w:ascii="Sylfaen" w:hAnsi="Sylfaen"/>
          <w:b/>
          <w:sz w:val="22"/>
          <w:szCs w:val="24"/>
        </w:rPr>
        <w:t xml:space="preserve">Процедура под кодом </w:t>
      </w:r>
      <w:r w:rsidRPr="00464C5A">
        <w:rPr>
          <w:rFonts w:ascii="Sylfaen" w:hAnsi="Sylfaen"/>
          <w:b/>
          <w:sz w:val="22"/>
          <w:lang w:val="af-ZA"/>
        </w:rPr>
        <w:t>ДЖОК-ПР-2019/1</w:t>
      </w:r>
      <w:r w:rsidRPr="00464C5A">
        <w:rPr>
          <w:rFonts w:ascii="Sylfaen" w:hAnsi="Sylfaen"/>
          <w:b/>
          <w:sz w:val="22"/>
        </w:rPr>
        <w:t xml:space="preserve"> </w:t>
      </w:r>
      <w:r w:rsidRPr="00464C5A">
        <w:rPr>
          <w:rFonts w:ascii="Sylfaen" w:hAnsi="Sylfaen"/>
          <w:b/>
          <w:sz w:val="22"/>
          <w:szCs w:val="24"/>
        </w:rPr>
        <w:t>не объявлена на основании части 6 статьи 15 Закона РА "О закупках"</w:t>
      </w:r>
      <w:r w:rsidRPr="00464C5A">
        <w:rPr>
          <w:rFonts w:ascii="Sylfaen" w:hAnsi="Sylfaen"/>
          <w:b/>
          <w:sz w:val="22"/>
          <w:szCs w:val="24"/>
          <w:lang w:val="hy-AM"/>
        </w:rPr>
        <w:t xml:space="preserve"> и после открытия заявок на основании последнего переговоры о снижении цен не предусмотрены, за исключением других случаев, предусмотренных законодательством, регулирующим процесс закупок.</w:t>
      </w:r>
      <w:r w:rsidRPr="00464C5A">
        <w:rPr>
          <w:rFonts w:ascii="Sylfaen" w:hAnsi="Sylfaen"/>
          <w:b/>
          <w:sz w:val="22"/>
          <w:szCs w:val="24"/>
        </w:rPr>
        <w:t xml:space="preserve"> ''</w:t>
      </w:r>
    </w:p>
    <w:p w:rsidR="005A3D1C" w:rsidRPr="00464C5A" w:rsidRDefault="005A3D1C" w:rsidP="005A3D1C">
      <w:pPr>
        <w:widowControl w:val="0"/>
        <w:ind w:firstLine="720"/>
        <w:jc w:val="both"/>
        <w:rPr>
          <w:rFonts w:ascii="Sylfaen" w:hAnsi="Sylfaen" w:cs="Sylfaen"/>
          <w:sz w:val="14"/>
          <w:szCs w:val="16"/>
        </w:rPr>
      </w:pPr>
    </w:p>
    <w:p w:rsidR="005A3D1C" w:rsidRPr="00464C5A" w:rsidRDefault="005A3D1C" w:rsidP="005A3D1C">
      <w:pPr>
        <w:widowControl w:val="0"/>
        <w:spacing w:line="360" w:lineRule="auto"/>
        <w:ind w:firstLine="720"/>
        <w:jc w:val="both"/>
        <w:rPr>
          <w:rFonts w:ascii="Sylfaen" w:hAnsi="Sylfaen"/>
          <w:b/>
          <w:sz w:val="22"/>
          <w:szCs w:val="24"/>
        </w:rPr>
      </w:pPr>
      <w:r w:rsidRPr="00464C5A">
        <w:rPr>
          <w:rFonts w:ascii="Sylfaen" w:hAnsi="Sylfaen"/>
          <w:spacing w:val="4"/>
          <w:sz w:val="22"/>
          <w:szCs w:val="24"/>
        </w:rPr>
        <w:t>Для получения дополнительной информации, связанной с настоящим</w:t>
      </w:r>
      <w:r w:rsidRPr="00464C5A">
        <w:rPr>
          <w:rFonts w:ascii="Sylfaen" w:hAnsi="Sylfaen" w:cs="Courier New"/>
          <w:spacing w:val="4"/>
          <w:sz w:val="22"/>
          <w:szCs w:val="24"/>
          <w:lang w:val="en-US"/>
        </w:rPr>
        <w:t> </w:t>
      </w:r>
      <w:r w:rsidRPr="00464C5A">
        <w:rPr>
          <w:rFonts w:ascii="Sylfaen" w:hAnsi="Sylfaen"/>
          <w:spacing w:val="4"/>
          <w:sz w:val="22"/>
          <w:szCs w:val="24"/>
        </w:rPr>
        <w:t>объявлением, можно обратиться к секретарю Оценочной комиссии</w:t>
      </w:r>
      <w:r w:rsidRPr="00464C5A">
        <w:rPr>
          <w:rFonts w:ascii="Sylfaen" w:hAnsi="Sylfaen"/>
          <w:spacing w:val="4"/>
          <w:sz w:val="22"/>
          <w:lang w:val="hy-AM"/>
        </w:rPr>
        <w:t xml:space="preserve"> </w:t>
      </w:r>
      <w:r w:rsidRPr="00464C5A">
        <w:rPr>
          <w:rFonts w:ascii="Sylfaen" w:hAnsi="Sylfaen"/>
          <w:sz w:val="22"/>
          <w:szCs w:val="24"/>
        </w:rPr>
        <w:t xml:space="preserve">Ани Базеян под кодом </w:t>
      </w:r>
      <w:r w:rsidRPr="00464C5A">
        <w:rPr>
          <w:rFonts w:ascii="Sylfaen" w:hAnsi="Sylfaen"/>
          <w:b/>
          <w:sz w:val="22"/>
          <w:szCs w:val="24"/>
          <w:lang w:val="af-ZA"/>
        </w:rPr>
        <w:t>ДЖОК-ПР-2019/1</w:t>
      </w:r>
    </w:p>
    <w:p w:rsidR="005A3D1C" w:rsidRPr="00464C5A" w:rsidRDefault="005A3D1C" w:rsidP="005A3D1C">
      <w:pPr>
        <w:ind w:firstLine="720"/>
        <w:jc w:val="both"/>
        <w:rPr>
          <w:rFonts w:ascii="Sylfaen" w:hAnsi="Sylfaen"/>
          <w:sz w:val="22"/>
          <w:lang w:val="hy-AM"/>
        </w:rPr>
      </w:pPr>
    </w:p>
    <w:p w:rsidR="005A3D1C" w:rsidRPr="00464C5A" w:rsidRDefault="005A3D1C" w:rsidP="005A3D1C">
      <w:pPr>
        <w:ind w:firstLine="720"/>
        <w:jc w:val="both"/>
        <w:rPr>
          <w:rFonts w:ascii="Sylfaen" w:hAnsi="Sylfaen"/>
          <w:sz w:val="22"/>
          <w:szCs w:val="24"/>
        </w:rPr>
      </w:pPr>
      <w:r w:rsidRPr="00464C5A">
        <w:rPr>
          <w:rFonts w:ascii="Sylfaen" w:hAnsi="Sylfaen"/>
          <w:sz w:val="22"/>
          <w:szCs w:val="24"/>
        </w:rPr>
        <w:t>Телефон: +374 60 501 560, внт: 506</w:t>
      </w:r>
    </w:p>
    <w:p w:rsidR="005A3D1C" w:rsidRPr="00464C5A" w:rsidRDefault="005A3D1C" w:rsidP="005A3D1C">
      <w:pPr>
        <w:ind w:firstLine="720"/>
        <w:jc w:val="both"/>
        <w:rPr>
          <w:rFonts w:ascii="Sylfaen" w:hAnsi="Sylfaen"/>
          <w:sz w:val="22"/>
          <w:lang w:val="hy-AM"/>
        </w:rPr>
      </w:pPr>
    </w:p>
    <w:p w:rsidR="005A3D1C" w:rsidRPr="00464C5A" w:rsidRDefault="005A3D1C" w:rsidP="005A3D1C">
      <w:pPr>
        <w:ind w:firstLine="720"/>
        <w:jc w:val="both"/>
        <w:rPr>
          <w:rStyle w:val="Hyperlink"/>
          <w:rFonts w:ascii="Sylfaen" w:hAnsi="Sylfaen"/>
          <w:sz w:val="22"/>
          <w:lang w:val="hy-AM"/>
        </w:rPr>
      </w:pPr>
      <w:r w:rsidRPr="00464C5A">
        <w:rPr>
          <w:rFonts w:ascii="Sylfaen" w:hAnsi="Sylfaen"/>
          <w:sz w:val="22"/>
          <w:szCs w:val="24"/>
        </w:rPr>
        <w:t xml:space="preserve">Электронная почта: </w:t>
      </w:r>
      <w:hyperlink r:id="rId8" w:history="1">
        <w:r w:rsidRPr="00464C5A">
          <w:rPr>
            <w:rStyle w:val="Hyperlink"/>
            <w:rFonts w:ascii="Sylfaen" w:hAnsi="Sylfaen"/>
            <w:sz w:val="22"/>
            <w:szCs w:val="24"/>
            <w:lang w:val="hy-AM"/>
          </w:rPr>
          <w:t>a.bazeyan@atdf.am</w:t>
        </w:r>
      </w:hyperlink>
    </w:p>
    <w:p w:rsidR="005A3D1C" w:rsidRPr="00464C5A" w:rsidRDefault="005A3D1C" w:rsidP="005A3D1C">
      <w:pPr>
        <w:ind w:firstLine="720"/>
        <w:jc w:val="both"/>
        <w:rPr>
          <w:rStyle w:val="Hyperlink"/>
          <w:rFonts w:ascii="Sylfaen" w:hAnsi="Sylfaen"/>
          <w:sz w:val="22"/>
          <w:lang w:val="hy-AM"/>
        </w:rPr>
      </w:pPr>
    </w:p>
    <w:p w:rsidR="005A3D1C" w:rsidRPr="00464C5A" w:rsidRDefault="005A3D1C" w:rsidP="005A3D1C">
      <w:pPr>
        <w:ind w:firstLine="720"/>
        <w:jc w:val="both"/>
        <w:rPr>
          <w:rFonts w:ascii="Sylfaen" w:hAnsi="Sylfaen"/>
          <w:lang w:val="hy-AM"/>
        </w:rPr>
      </w:pPr>
      <w:r w:rsidRPr="00464C5A">
        <w:rPr>
          <w:rFonts w:ascii="Sylfaen" w:hAnsi="Sylfaen"/>
          <w:sz w:val="22"/>
          <w:szCs w:val="24"/>
        </w:rPr>
        <w:t xml:space="preserve">Оценочная комиссия процедуры закупки под кодом </w:t>
      </w:r>
      <w:r w:rsidRPr="00464C5A">
        <w:rPr>
          <w:rFonts w:ascii="Sylfaen" w:hAnsi="Sylfaen"/>
          <w:b/>
          <w:sz w:val="22"/>
          <w:lang w:val="af-ZA"/>
        </w:rPr>
        <w:t>ДЖОК-ПР-2019/1</w:t>
      </w:r>
      <w:bookmarkStart w:id="0" w:name="_GoBack"/>
      <w:bookmarkEnd w:id="0"/>
    </w:p>
    <w:sectPr w:rsidR="005A3D1C" w:rsidRPr="00464C5A" w:rsidSect="00474732">
      <w:footerReference w:type="even" r:id="rId9"/>
      <w:footerReference w:type="default" r:id="rId10"/>
      <w:pgSz w:w="11906" w:h="16838" w:code="9"/>
      <w:pgMar w:top="99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AD" w:rsidRDefault="008123AD">
      <w:r>
        <w:separator/>
      </w:r>
    </w:p>
  </w:endnote>
  <w:endnote w:type="continuationSeparator" w:id="0">
    <w:p w:rsidR="008123AD" w:rsidRDefault="0081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5A3D1C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AD" w:rsidRDefault="008123AD">
      <w:r>
        <w:separator/>
      </w:r>
    </w:p>
  </w:footnote>
  <w:footnote w:type="continuationSeparator" w:id="0">
    <w:p w:rsidR="008123AD" w:rsidRDefault="0081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1255"/>
    <w:rsid w:val="002827E6"/>
    <w:rsid w:val="00294538"/>
    <w:rsid w:val="002955FD"/>
    <w:rsid w:val="002A4F32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A4C57"/>
    <w:rsid w:val="003B24BE"/>
    <w:rsid w:val="003B2BED"/>
    <w:rsid w:val="003C0293"/>
    <w:rsid w:val="003D5271"/>
    <w:rsid w:val="003E343E"/>
    <w:rsid w:val="003F49B4"/>
    <w:rsid w:val="00404331"/>
    <w:rsid w:val="004317F3"/>
    <w:rsid w:val="0043269D"/>
    <w:rsid w:val="00441E90"/>
    <w:rsid w:val="00442DB8"/>
    <w:rsid w:val="00454284"/>
    <w:rsid w:val="004614C2"/>
    <w:rsid w:val="00467A9D"/>
    <w:rsid w:val="00473936"/>
    <w:rsid w:val="00474732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3D1C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943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5610A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2897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B6621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character" w:customStyle="1" w:styleId="Heading3Char">
    <w:name w:val="Heading 3 Char"/>
    <w:basedOn w:val="DefaultParagraphFont"/>
    <w:link w:val="Heading3"/>
    <w:rsid w:val="005A3D1C"/>
    <w:rPr>
      <w:rFonts w:ascii="Times LatArm" w:hAnsi="Times LatArm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210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17</cp:revision>
  <cp:lastPrinted>2012-06-13T06:43:00Z</cp:lastPrinted>
  <dcterms:created xsi:type="dcterms:W3CDTF">2018-08-08T07:12:00Z</dcterms:created>
  <dcterms:modified xsi:type="dcterms:W3CDTF">2019-07-08T09:29:00Z</dcterms:modified>
</cp:coreProperties>
</file>