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4FCAFC2D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1E4F32" w:rsidRPr="001E4F32">
        <w:rPr>
          <w:rFonts w:ascii="GHEA Grapalat" w:hAnsi="GHEA Grapalat"/>
          <w:b/>
          <w:lang w:val="hy-AM"/>
        </w:rPr>
        <w:t xml:space="preserve"> </w:t>
      </w:r>
      <w:r w:rsidR="001E4F32" w:rsidRPr="001E4F32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Փորձաքննության ծառայություններ</w:t>
      </w:r>
      <w:r w:rsidR="001E4F32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F2A6E" w:rsidRPr="00BF531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ՀՀՏՄՆՀՀ-ԳՀ</w:t>
      </w:r>
      <w:r w:rsidR="001E4F32" w:rsidRPr="001E4F32">
        <w:rPr>
          <w:rFonts w:ascii="GHEA Grapalat" w:hAnsi="GHEA Grapalat" w:cs="GHEA Grapalat"/>
          <w:b/>
          <w:i/>
          <w:szCs w:val="20"/>
          <w:lang w:val="hy-AM"/>
        </w:rPr>
        <w:t>Ծ</w:t>
      </w:r>
      <w:r w:rsidR="00083510" w:rsidRPr="00083510">
        <w:rPr>
          <w:rFonts w:ascii="GHEA Grapalat" w:hAnsi="GHEA Grapalat" w:cs="GHEA Grapalat"/>
          <w:b/>
          <w:i/>
          <w:szCs w:val="20"/>
          <w:lang w:val="pt-BR"/>
        </w:rPr>
        <w:t>ՁԲ-24/</w:t>
      </w:r>
      <w:r w:rsidR="002F7CDE" w:rsidRPr="002F7CDE">
        <w:rPr>
          <w:rFonts w:ascii="GHEA Grapalat" w:hAnsi="GHEA Grapalat" w:cs="GHEA Grapalat"/>
          <w:b/>
          <w:i/>
          <w:szCs w:val="20"/>
          <w:lang w:val="hy-AM"/>
        </w:rPr>
        <w:t xml:space="preserve">36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632"/>
        <w:gridCol w:w="1058"/>
        <w:gridCol w:w="205"/>
        <w:gridCol w:w="265"/>
        <w:gridCol w:w="542"/>
        <w:gridCol w:w="63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D6665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7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012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D6665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D6665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38CD" w:rsidRPr="002F7CDE" w14:paraId="6CB0AC86" w14:textId="77777777" w:rsidTr="00BD6665">
        <w:trPr>
          <w:trHeight w:val="2386"/>
        </w:trPr>
        <w:tc>
          <w:tcPr>
            <w:tcW w:w="629" w:type="dxa"/>
            <w:shd w:val="clear" w:color="auto" w:fill="auto"/>
            <w:vAlign w:val="center"/>
          </w:tcPr>
          <w:p w14:paraId="62F33415" w14:textId="0BFCA776" w:rsidR="008538CD" w:rsidRPr="00535D51" w:rsidRDefault="008538CD" w:rsidP="008538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ru-RU" w:eastAsia="ru-RU"/>
              </w:rPr>
              <w:t>1</w:t>
            </w:r>
          </w:p>
        </w:tc>
        <w:tc>
          <w:tcPr>
            <w:tcW w:w="17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223390F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BD6665">
              <w:rPr>
                <w:rFonts w:ascii="GHEA Grapalat" w:hAnsi="GHEA Grapalat"/>
                <w:sz w:val="18"/>
                <w:lang w:val="hy-AM"/>
              </w:rPr>
              <w:t>Փորձաքննության ծառայություններ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BEBF252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դրամ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B7C7B83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19B5A61" w:rsidR="008538CD" w:rsidRPr="002A3031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8A4E2D"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7ED14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AA2370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5A05E0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D6BFCEE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5B580FEA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81196C5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7A4548B5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07535066" w14:textId="2D67AE32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BD6665">
              <w:rPr>
                <w:rFonts w:ascii="GHEA Grapalat" w:hAnsi="GHEA Grapalat"/>
                <w:b/>
                <w:i/>
                <w:sz w:val="18"/>
                <w:lang w:val="hy-AM"/>
              </w:rPr>
              <w:t>120 000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D61713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9402ABD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3DB471CC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E7E707B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63AE0290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5A52D06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4CBD096F" w14:textId="77777777" w:rsidR="008538CD" w:rsidRPr="00BD6665" w:rsidRDefault="008538CD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  <w:p w14:paraId="22401932" w14:textId="7A02922C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BD6665">
              <w:rPr>
                <w:rFonts w:ascii="GHEA Grapalat" w:hAnsi="GHEA Grapalat"/>
                <w:b/>
                <w:i/>
                <w:sz w:val="18"/>
                <w:lang w:val="hy-AM"/>
              </w:rPr>
              <w:t>120 000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6C16D55E" w:rsidR="008538CD" w:rsidRPr="00BD6665" w:rsidRDefault="00BD6665" w:rsidP="008538CD">
            <w:pPr>
              <w:ind w:left="0" w:firstLine="0"/>
              <w:rPr>
                <w:rFonts w:ascii="GHEA Grapalat" w:hAnsi="GHEA Grapalat" w:cs="Sylfaen"/>
                <w:color w:val="000000" w:themeColor="text1"/>
                <w:sz w:val="18"/>
                <w:szCs w:val="16"/>
                <w:lang w:val="hy-AM"/>
              </w:rPr>
            </w:pPr>
            <w:bookmarkStart w:id="0" w:name="_Hlk170911350"/>
            <w:r w:rsidRPr="00BD6665">
              <w:rPr>
                <w:rFonts w:ascii="GHEA Grapalat" w:hAnsi="GHEA Grapalat"/>
                <w:sz w:val="18"/>
                <w:lang w:val="hy-AM"/>
              </w:rPr>
              <w:t xml:space="preserve">Նոյեմբերյան համայնքի </w:t>
            </w:r>
            <w:bookmarkEnd w:id="0"/>
            <w:r w:rsidRPr="00BD6665">
              <w:rPr>
                <w:rFonts w:ascii="GHEA Grapalat" w:hAnsi="GHEA Grapalat"/>
                <w:sz w:val="18"/>
                <w:lang w:val="hy-AM"/>
              </w:rPr>
              <w:t>«</w:t>
            </w:r>
            <w:proofErr w:type="spellStart"/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eastAsia="ru-RU"/>
              </w:rPr>
              <w:t>Այրումի</w:t>
            </w:r>
            <w:proofErr w:type="spellEnd"/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ru-RU" w:eastAsia="ru-RU"/>
              </w:rPr>
              <w:t xml:space="preserve"> </w:t>
            </w:r>
            <w:proofErr w:type="spellStart"/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eastAsia="ru-RU"/>
              </w:rPr>
              <w:t>մանկապարտեզ</w:t>
            </w:r>
            <w:proofErr w:type="spellEnd"/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hy-AM" w:eastAsia="ru-RU"/>
              </w:rPr>
              <w:t>»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ru-RU" w:eastAsia="ru-RU"/>
              </w:rPr>
              <w:t xml:space="preserve"> 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eastAsia="ru-RU"/>
              </w:rPr>
              <w:t>ՀՈԱԿ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ru-RU" w:eastAsia="ru-RU"/>
              </w:rPr>
              <w:t>-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eastAsia="ru-RU"/>
              </w:rPr>
              <w:t>ի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ru-RU" w:eastAsia="ru-RU"/>
              </w:rPr>
              <w:t xml:space="preserve"> 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hy-AM" w:eastAsia="ru-RU"/>
              </w:rPr>
              <w:t>մոտ 3000 քմ մակերեսով բակի բարեկարգման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ru-RU" w:eastAsia="ru-RU"/>
              </w:rPr>
              <w:t xml:space="preserve"> 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hy-AM" w:eastAsia="ru-RU"/>
              </w:rPr>
              <w:t>աշխատանքների</w:t>
            </w:r>
            <w:r w:rsidRPr="00BD6665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նախագծա-նախահաշվային փաստաթղթերի </w:t>
            </w:r>
            <w:r w:rsidRPr="00BD6665">
              <w:rPr>
                <w:rFonts w:ascii="GHEA Grapalat" w:hAnsi="GHEA Grapalat" w:cs="Sylfaen"/>
                <w:bCs/>
                <w:color w:val="000000"/>
                <w:sz w:val="18"/>
                <w:lang w:val="hy-AM"/>
              </w:rPr>
              <w:t>փորձաքննության ծառայություններ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C4F95DC" w:rsidR="008538CD" w:rsidRPr="00BD6665" w:rsidRDefault="00BD6665" w:rsidP="008538CD">
            <w:pPr>
              <w:tabs>
                <w:tab w:val="left" w:pos="1248"/>
              </w:tabs>
              <w:spacing w:before="0" w:after="0"/>
              <w:ind w:left="0" w:firstLine="15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BD6665">
              <w:rPr>
                <w:rFonts w:ascii="GHEA Grapalat" w:hAnsi="GHEA Grapalat"/>
                <w:sz w:val="18"/>
                <w:lang w:val="hy-AM"/>
              </w:rPr>
              <w:t>Նոյեմբերյան համայնքի «</w:t>
            </w:r>
            <w:r w:rsidRPr="00BD6665">
              <w:rPr>
                <w:rFonts w:ascii="GHEA Grapalat" w:hAnsi="GHEA Grapalat"/>
                <w:bCs/>
                <w:color w:val="000000" w:themeColor="text1"/>
                <w:sz w:val="18"/>
                <w:lang w:val="hy-AM" w:eastAsia="ru-RU"/>
              </w:rPr>
              <w:t>Այրումի մանկապարտեզ» ՀՈԱԿ-ի մոտ 3000 քմ մակերեսով բակի բարեկարգման աշխատանքների</w:t>
            </w:r>
            <w:r w:rsidRPr="00BD6665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նախագծա-նախահաշվային փաստաթղթերի </w:t>
            </w:r>
            <w:r w:rsidRPr="00BD6665">
              <w:rPr>
                <w:rFonts w:ascii="GHEA Grapalat" w:hAnsi="GHEA Grapalat" w:cs="Sylfaen"/>
                <w:bCs/>
                <w:color w:val="000000"/>
                <w:sz w:val="18"/>
                <w:lang w:val="hy-AM"/>
              </w:rPr>
              <w:t>փորձաքննության ծառայություններ</w:t>
            </w:r>
          </w:p>
        </w:tc>
      </w:tr>
      <w:tr w:rsidR="00610142" w:rsidRPr="002F7CDE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2F7CDE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4A130940" w:rsidR="00610142" w:rsidRPr="00E714CF" w:rsidRDefault="006F018C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</w:t>
            </w:r>
            <w:r w:rsidR="006101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երազա</w:t>
            </w:r>
            <w:r w:rsidR="002B6D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նցում է</w:t>
            </w:r>
            <w:r w:rsidRPr="006F01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բազային միավորը</w:t>
            </w:r>
            <w:r w:rsidR="002B6D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 սակայն չի գերազանցում 8</w:t>
            </w:r>
            <w:r w:rsidR="006101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մլն ՀՀ դրամը և ներառված չէ ԷԱ ցանկում </w:t>
            </w:r>
          </w:p>
        </w:tc>
      </w:tr>
      <w:tr w:rsidR="00610142" w:rsidRPr="002F7CDE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610142" w:rsidRPr="00E714CF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8E315C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7DB6BCA0" w:rsidR="00610142" w:rsidRPr="001666F4" w:rsidRDefault="00971D97" w:rsidP="00D32B0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D32B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7901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1666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10142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10142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610142" w:rsidRPr="00F665D4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610142" w:rsidRPr="00F665D4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610142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610142" w:rsidRPr="0022631D" w:rsidRDefault="00610142" w:rsidP="006101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10142" w:rsidRPr="0022631D" w14:paraId="10DC4861" w14:textId="77777777" w:rsidTr="000F5C37">
        <w:trPr>
          <w:trHeight w:val="605"/>
        </w:trPr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152" w:type="dxa"/>
            <w:gridSpan w:val="17"/>
            <w:shd w:val="clear" w:color="auto" w:fill="auto"/>
            <w:vAlign w:val="center"/>
          </w:tcPr>
          <w:p w14:paraId="1FD38684" w14:textId="2B462658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10142" w:rsidRPr="0022631D" w14:paraId="3FD00E3A" w14:textId="77777777" w:rsidTr="000F5C37">
        <w:trPr>
          <w:trHeight w:val="365"/>
        </w:trPr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67E5DBFB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  <w:vAlign w:val="center"/>
          </w:tcPr>
          <w:p w14:paraId="7835142E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8" w:type="dxa"/>
            <w:gridSpan w:val="10"/>
            <w:shd w:val="clear" w:color="auto" w:fill="auto"/>
            <w:vAlign w:val="center"/>
          </w:tcPr>
          <w:p w14:paraId="27542D6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10142" w:rsidRPr="0022631D" w14:paraId="4DA511EC" w14:textId="77777777" w:rsidTr="000F5C37">
        <w:trPr>
          <w:trHeight w:val="83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DBE5B3F" w14:textId="02031DF8" w:rsidR="00610142" w:rsidRPr="0030033A" w:rsidRDefault="001666F4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0E676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0222" w:type="dxa"/>
            <w:gridSpan w:val="21"/>
            <w:shd w:val="clear" w:color="auto" w:fill="auto"/>
            <w:vAlign w:val="center"/>
          </w:tcPr>
          <w:p w14:paraId="6ABF72D4" w14:textId="77777777" w:rsidR="00610142" w:rsidRPr="0022631D" w:rsidRDefault="00610142" w:rsidP="006101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16EF" w:rsidRPr="007D1541" w14:paraId="50825522" w14:textId="77777777" w:rsidTr="007025C2">
        <w:trPr>
          <w:trHeight w:val="331"/>
        </w:trPr>
        <w:tc>
          <w:tcPr>
            <w:tcW w:w="1350" w:type="dxa"/>
            <w:gridSpan w:val="3"/>
            <w:shd w:val="clear" w:color="auto" w:fill="auto"/>
            <w:vAlign w:val="center"/>
          </w:tcPr>
          <w:p w14:paraId="50AD5B95" w14:textId="14845F69" w:rsidR="00DD16EF" w:rsidRPr="0030033A" w:rsidRDefault="00DD16EF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259F3C98" w14:textId="77296027" w:rsidR="00DD16EF" w:rsidRPr="00D32B0C" w:rsidRDefault="00BB4427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«</w:t>
            </w:r>
            <w:proofErr w:type="spellStart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Նախագծերի</w:t>
            </w:r>
            <w:proofErr w:type="spellEnd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 xml:space="preserve"> </w:t>
            </w:r>
            <w:proofErr w:type="spellStart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փորձաքննություն</w:t>
            </w:r>
            <w:proofErr w:type="spellEnd"/>
            <w:r w:rsidRPr="00BB4427">
              <w:rPr>
                <w:rFonts w:ascii="GHEA Grapalat" w:hAnsi="GHEA Grapalat"/>
                <w:bCs/>
                <w:iCs/>
                <w:sz w:val="16"/>
                <w:szCs w:val="20"/>
              </w:rPr>
              <w:t>» ՍՊԸ</w:t>
            </w:r>
          </w:p>
        </w:tc>
        <w:tc>
          <w:tcPr>
            <w:tcW w:w="3708" w:type="dxa"/>
            <w:gridSpan w:val="10"/>
            <w:shd w:val="clear" w:color="auto" w:fill="auto"/>
          </w:tcPr>
          <w:p w14:paraId="1D867224" w14:textId="10A22268" w:rsidR="00DD16EF" w:rsidRPr="003F75A1" w:rsidRDefault="00BB4427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u w:val="single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120 000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22B8A853" w14:textId="4785CD8E" w:rsidR="00DD16EF" w:rsidRPr="00D32B0C" w:rsidRDefault="00BB4427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u w:val="single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120 000</w:t>
            </w:r>
          </w:p>
        </w:tc>
        <w:tc>
          <w:tcPr>
            <w:tcW w:w="2122" w:type="dxa"/>
            <w:shd w:val="clear" w:color="auto" w:fill="auto"/>
          </w:tcPr>
          <w:p w14:paraId="1F59BBB2" w14:textId="6951CA78" w:rsidR="00DD16EF" w:rsidRPr="003F75A1" w:rsidRDefault="00BB4427" w:rsidP="00DD16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u w:val="single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120 000</w:t>
            </w:r>
          </w:p>
        </w:tc>
      </w:tr>
      <w:tr w:rsidR="00674122" w:rsidRPr="0022631D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74122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74122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74122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74122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018F69" w:rsidR="00674122" w:rsidRPr="00B76C58" w:rsidRDefault="00114CE7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27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74122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74122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DE79F76" w:rsidR="00674122" w:rsidRPr="008E315C" w:rsidRDefault="00674122" w:rsidP="0067412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DD566C" w:rsidR="00674122" w:rsidRPr="00BD4B10" w:rsidRDefault="00674122" w:rsidP="0067412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74122" w:rsidRPr="0022631D" w14:paraId="2254FA5C" w14:textId="77777777" w:rsidTr="00496D68">
        <w:trPr>
          <w:trHeight w:val="436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674122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6474EB21" w:rsidR="00674122" w:rsidRPr="00CC7C2A" w:rsidRDefault="00114CE7" w:rsidP="00674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B2928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B2928" w:rsidRPr="0022631D" w:rsidRDefault="00BB2928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0192D316" w:rsidR="00BB2928" w:rsidRPr="00F13548" w:rsidRDefault="00114CE7" w:rsidP="00BB292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.12.2024թ</w:t>
            </w:r>
          </w:p>
        </w:tc>
      </w:tr>
      <w:tr w:rsidR="00674122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4E4EA255" w14:textId="77777777" w:rsidTr="00DB098F">
        <w:trPr>
          <w:trHeight w:val="261"/>
        </w:trPr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74122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74122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74122" w:rsidRPr="0022631D" w14:paraId="75FDA7D8" w14:textId="77777777" w:rsidTr="00DB098F">
        <w:trPr>
          <w:trHeight w:val="31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74122" w:rsidRPr="00B0218F" w14:paraId="1E28D31D" w14:textId="77777777" w:rsidTr="004522B6">
        <w:trPr>
          <w:trHeight w:val="14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1F1D10DE" w14:textId="12887142" w:rsidR="00674122" w:rsidRPr="00496D68" w:rsidRDefault="00496D68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1CD0D1" w14:textId="7BC94246" w:rsidR="00674122" w:rsidRPr="0022631D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Նախագծերի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փորձաքննություն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»</w:t>
            </w:r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5921B17B" w:rsidR="00674122" w:rsidRPr="00114CE7" w:rsidRDefault="00496D68" w:rsidP="00114C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ru-RU" w:eastAsia="ru-RU"/>
              </w:rPr>
            </w:pP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ՀՀՏՄՆՀՀ-ԳՀ</w:t>
            </w:r>
            <w:r w:rsidR="00114CE7"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Ծ</w:t>
            </w:r>
            <w:r w:rsidRPr="00496D68">
              <w:rPr>
                <w:rFonts w:ascii="GHEA Grapalat" w:hAnsi="GHEA Grapalat" w:cs="Sylfaen"/>
                <w:b/>
                <w:i/>
                <w:sz w:val="16"/>
                <w:u w:val="single"/>
                <w:lang w:val="hy-AM"/>
              </w:rPr>
              <w:t>ՁԲ-24/</w:t>
            </w:r>
            <w:r w:rsidR="00114CE7">
              <w:rPr>
                <w:rFonts w:ascii="GHEA Grapalat" w:hAnsi="GHEA Grapalat" w:cs="Sylfaen"/>
                <w:b/>
                <w:i/>
                <w:sz w:val="16"/>
                <w:u w:val="single"/>
                <w:lang w:val="ru-RU"/>
              </w:rPr>
              <w:t>36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4F54951" w14:textId="590D305C" w:rsidR="00674122" w:rsidRPr="0035177D" w:rsidRDefault="00114CE7" w:rsidP="00496D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 w:rsidR="00496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BB29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674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66985E75" w:rsidR="00674122" w:rsidRPr="0035177D" w:rsidRDefault="00674122" w:rsidP="00E86D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nn-NO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Պայմանագիրն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 xml:space="preserve"> ուժի մեջ մտնելու օրվանից</w:t>
            </w:r>
            <w:r w:rsidR="00E86D40">
              <w:rPr>
                <w:rFonts w:ascii="GHEA Grapalat" w:hAnsi="GHEA Grapalat"/>
                <w:sz w:val="16"/>
                <w:szCs w:val="20"/>
                <w:lang w:val="hy-AM"/>
              </w:rPr>
              <w:t xml:space="preserve">  21</w:t>
            </w:r>
            <w:r w:rsidRPr="0056128A">
              <w:rPr>
                <w:rFonts w:ascii="GHEA Grapalat" w:hAnsi="GHEA Grapalat"/>
                <w:sz w:val="16"/>
                <w:szCs w:val="20"/>
                <w:lang w:val="hy-AM"/>
              </w:rPr>
              <w:t>-րդ օրացուցային օրը ներառյալ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1D3FD279" w:rsidR="00674122" w:rsidRPr="00D56E45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D56E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  <w:vAlign w:val="center"/>
          </w:tcPr>
          <w:p w14:paraId="540F0BC7" w14:textId="4DB6324E" w:rsidR="00674122" w:rsidRPr="00DB098F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120 000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043A549" w14:textId="6D1A8C63" w:rsidR="00674122" w:rsidRPr="00DB098F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120 000</w:t>
            </w:r>
          </w:p>
        </w:tc>
      </w:tr>
      <w:tr w:rsidR="00674122" w:rsidRPr="00B0218F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74122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74122" w:rsidRPr="00B0218F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74122" w:rsidRPr="00B0218F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74122" w:rsidRPr="00114CE7" w14:paraId="20BC55B9" w14:textId="77777777" w:rsidTr="0017069A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B4BBBA4" w:rsidR="00674122" w:rsidRPr="00496D68" w:rsidRDefault="00496D68" w:rsidP="005C42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91F3A26" w:rsidR="00674122" w:rsidRPr="00C964DF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Նախագծերի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>փորձաքննություն</w:t>
            </w:r>
            <w:proofErr w:type="spellEnd"/>
            <w:r w:rsidRPr="00DD7416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»</w:t>
            </w:r>
            <w:r w:rsidRPr="00DD7416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9158750" w:rsidR="00674122" w:rsidRPr="00114CE7" w:rsidRDefault="00114CE7" w:rsidP="00114CE7">
            <w:pPr>
              <w:ind w:left="416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4CE7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>ՀՀ, Լոռու մ.,գ. Դարպաս</w:t>
            </w:r>
            <w:r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14CE7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hy-AM"/>
              </w:rPr>
              <w:t>1-ին փ., 5-րդ նրբ., տ.5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C113451" w:rsidR="00674122" w:rsidRPr="00C53C98" w:rsidRDefault="00114CE7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</w:pPr>
            <w:r w:rsidRPr="00DD7416">
              <w:rPr>
                <w:rFonts w:ascii="GHEA Grapalat" w:hAnsi="GHEA Grapalat"/>
                <w:sz w:val="20"/>
                <w:szCs w:val="20"/>
                <w:u w:val="single"/>
              </w:rPr>
              <w:t>dvahram@mail.ru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13C0406" w:rsidR="00674122" w:rsidRPr="00114CE7" w:rsidRDefault="002C39A6" w:rsidP="00BB29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 w:rsidRPr="00DB098F"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2051422182341001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6148338" w:rsidR="00674122" w:rsidRPr="00114CE7" w:rsidRDefault="002C39A6" w:rsidP="00BB2928">
            <w:pPr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DB098F">
              <w:rPr>
                <w:rFonts w:ascii="GHEA Grapalat" w:eastAsia="Times New Roman" w:hAnsi="GHEA Grapalat"/>
                <w:sz w:val="16"/>
                <w:szCs w:val="14"/>
                <w:lang w:val="ru-RU" w:eastAsia="ru-RU"/>
              </w:rPr>
              <w:t>06960002</w:t>
            </w:r>
            <w:bookmarkStart w:id="1" w:name="_GoBack"/>
            <w:bookmarkEnd w:id="1"/>
          </w:p>
        </w:tc>
      </w:tr>
      <w:tr w:rsidR="00674122" w:rsidRPr="00114CE7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674122" w:rsidRPr="00E714CF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3863A00B" w14:textId="77777777" w:rsidTr="00BD66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74122" w:rsidRPr="00E714CF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674122" w:rsidRPr="0022631D" w:rsidRDefault="00674122" w:rsidP="006741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74122" w:rsidRPr="002F7CDE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674122" w:rsidRPr="00153A2A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74122" w:rsidRPr="00CC7C2A" w:rsidRDefault="00674122" w:rsidP="006741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74122" w:rsidRPr="00CC7C2A" w:rsidRDefault="00674122" w:rsidP="006741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74122" w:rsidRPr="00CC7C2A" w:rsidRDefault="00674122" w:rsidP="006741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674122" w:rsidRPr="00CC7C2A" w:rsidRDefault="00674122" w:rsidP="006741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74122" w:rsidRPr="002F7CDE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5484FA73" w14:textId="77777777" w:rsidTr="00BD6665">
        <w:trPr>
          <w:trHeight w:val="475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40B30E88" w14:textId="77777777" w:rsidTr="00BD6665">
        <w:trPr>
          <w:trHeight w:val="427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4DE14D25" w14:textId="77777777" w:rsidTr="00BD6665">
        <w:trPr>
          <w:trHeight w:val="59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74122" w:rsidRPr="00E56328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674122" w:rsidRPr="00E56328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74122" w:rsidRPr="002F7CDE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674122" w:rsidRPr="00E56328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74122" w:rsidRPr="0022631D" w14:paraId="5F667D89" w14:textId="77777777" w:rsidTr="00BD6665">
        <w:trPr>
          <w:trHeight w:val="142"/>
        </w:trPr>
        <w:tc>
          <w:tcPr>
            <w:tcW w:w="2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74122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674122" w:rsidRPr="0022631D" w:rsidRDefault="00674122" w:rsidP="00674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74122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4122" w:rsidRPr="0022631D" w14:paraId="002AF1AD" w14:textId="77777777" w:rsidTr="00B76C58">
        <w:trPr>
          <w:trHeight w:val="47"/>
        </w:trPr>
        <w:tc>
          <w:tcPr>
            <w:tcW w:w="3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74122" w:rsidRPr="0022631D" w:rsidRDefault="00674122" w:rsidP="006741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74122" w:rsidRPr="0022631D" w14:paraId="6C6C269C" w14:textId="77777777" w:rsidTr="00B76C58">
        <w:trPr>
          <w:trHeight w:val="47"/>
        </w:trPr>
        <w:tc>
          <w:tcPr>
            <w:tcW w:w="3420" w:type="dxa"/>
            <w:gridSpan w:val="7"/>
            <w:shd w:val="clear" w:color="auto" w:fill="auto"/>
            <w:vAlign w:val="center"/>
          </w:tcPr>
          <w:p w14:paraId="0A862370" w14:textId="3B630B4F" w:rsidR="00674122" w:rsidRPr="00AA2FA1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253" w:type="dxa"/>
            <w:gridSpan w:val="12"/>
            <w:shd w:val="clear" w:color="auto" w:fill="auto"/>
            <w:vAlign w:val="center"/>
          </w:tcPr>
          <w:p w14:paraId="570A2BE5" w14:textId="010A4BE2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674122" w:rsidRPr="0022631D" w:rsidRDefault="00674122" w:rsidP="00674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02E9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5FB9" w14:textId="77777777" w:rsidR="00BF55CC" w:rsidRDefault="00BF55CC" w:rsidP="0022631D">
      <w:pPr>
        <w:spacing w:before="0" w:after="0"/>
      </w:pPr>
      <w:r>
        <w:separator/>
      </w:r>
    </w:p>
  </w:endnote>
  <w:endnote w:type="continuationSeparator" w:id="0">
    <w:p w14:paraId="38844B38" w14:textId="77777777" w:rsidR="00BF55CC" w:rsidRDefault="00BF55C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B2523" w14:textId="77777777" w:rsidR="00BF55CC" w:rsidRDefault="00BF55CC" w:rsidP="0022631D">
      <w:pPr>
        <w:spacing w:before="0" w:after="0"/>
      </w:pPr>
      <w:r>
        <w:separator/>
      </w:r>
    </w:p>
  </w:footnote>
  <w:footnote w:type="continuationSeparator" w:id="0">
    <w:p w14:paraId="49883132" w14:textId="77777777" w:rsidR="00BF55CC" w:rsidRDefault="00BF55C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10142" w:rsidRPr="002D0BF6" w:rsidRDefault="0061014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10142" w:rsidRPr="002D0BF6" w:rsidRDefault="0061014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74122" w:rsidRPr="00871366" w:rsidRDefault="0067412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74122" w:rsidRPr="002D0BF6" w:rsidRDefault="00674122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74122" w:rsidRPr="0078682E" w:rsidRDefault="0067412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74122" w:rsidRPr="0078682E" w:rsidRDefault="00674122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74122" w:rsidRPr="00005B9C" w:rsidRDefault="00674122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12170"/>
    <w:rsid w:val="0004151F"/>
    <w:rsid w:val="00044EA8"/>
    <w:rsid w:val="0004673D"/>
    <w:rsid w:val="00046CCF"/>
    <w:rsid w:val="00051ECE"/>
    <w:rsid w:val="0007090E"/>
    <w:rsid w:val="00073D66"/>
    <w:rsid w:val="00083510"/>
    <w:rsid w:val="000A69E7"/>
    <w:rsid w:val="000B0199"/>
    <w:rsid w:val="000B3FA8"/>
    <w:rsid w:val="000E4FF1"/>
    <w:rsid w:val="000E6764"/>
    <w:rsid w:val="000E7B18"/>
    <w:rsid w:val="000F2AEA"/>
    <w:rsid w:val="000F376D"/>
    <w:rsid w:val="000F5C37"/>
    <w:rsid w:val="000F74CD"/>
    <w:rsid w:val="001021B0"/>
    <w:rsid w:val="00114CE7"/>
    <w:rsid w:val="00143AE0"/>
    <w:rsid w:val="001451D5"/>
    <w:rsid w:val="00153A2A"/>
    <w:rsid w:val="001666F4"/>
    <w:rsid w:val="0017016F"/>
    <w:rsid w:val="001749AC"/>
    <w:rsid w:val="0018422F"/>
    <w:rsid w:val="001A1999"/>
    <w:rsid w:val="001C1BE1"/>
    <w:rsid w:val="001C4575"/>
    <w:rsid w:val="001D2C5E"/>
    <w:rsid w:val="001E0091"/>
    <w:rsid w:val="001E45A1"/>
    <w:rsid w:val="001E4F32"/>
    <w:rsid w:val="001F74B5"/>
    <w:rsid w:val="00221068"/>
    <w:rsid w:val="0022631D"/>
    <w:rsid w:val="0024053E"/>
    <w:rsid w:val="002525C4"/>
    <w:rsid w:val="00262543"/>
    <w:rsid w:val="002868DB"/>
    <w:rsid w:val="00295B92"/>
    <w:rsid w:val="002A3031"/>
    <w:rsid w:val="002A71C8"/>
    <w:rsid w:val="002B6D06"/>
    <w:rsid w:val="002C39A6"/>
    <w:rsid w:val="002D2E4E"/>
    <w:rsid w:val="002E4E6F"/>
    <w:rsid w:val="002F16CC"/>
    <w:rsid w:val="002F1FEB"/>
    <w:rsid w:val="002F7CDE"/>
    <w:rsid w:val="0030033A"/>
    <w:rsid w:val="00321C99"/>
    <w:rsid w:val="003304BB"/>
    <w:rsid w:val="0035177D"/>
    <w:rsid w:val="00371B1D"/>
    <w:rsid w:val="00392B9F"/>
    <w:rsid w:val="003B2758"/>
    <w:rsid w:val="003D5B52"/>
    <w:rsid w:val="003D715D"/>
    <w:rsid w:val="003E3D40"/>
    <w:rsid w:val="003E6978"/>
    <w:rsid w:val="003F2D56"/>
    <w:rsid w:val="003F4991"/>
    <w:rsid w:val="003F75A1"/>
    <w:rsid w:val="004009A4"/>
    <w:rsid w:val="0042601D"/>
    <w:rsid w:val="00433E3C"/>
    <w:rsid w:val="0044187C"/>
    <w:rsid w:val="004522B6"/>
    <w:rsid w:val="0046432B"/>
    <w:rsid w:val="00472069"/>
    <w:rsid w:val="00474C2F"/>
    <w:rsid w:val="004764CD"/>
    <w:rsid w:val="00482095"/>
    <w:rsid w:val="00482141"/>
    <w:rsid w:val="004848B1"/>
    <w:rsid w:val="004875E0"/>
    <w:rsid w:val="00492EAC"/>
    <w:rsid w:val="00496D68"/>
    <w:rsid w:val="004D078F"/>
    <w:rsid w:val="004E376E"/>
    <w:rsid w:val="00503BCC"/>
    <w:rsid w:val="005118EE"/>
    <w:rsid w:val="00535D51"/>
    <w:rsid w:val="00546023"/>
    <w:rsid w:val="005570C9"/>
    <w:rsid w:val="005737F9"/>
    <w:rsid w:val="005761B8"/>
    <w:rsid w:val="005B1DF4"/>
    <w:rsid w:val="005B3D63"/>
    <w:rsid w:val="005C4257"/>
    <w:rsid w:val="005D5740"/>
    <w:rsid w:val="005D5F51"/>
    <w:rsid w:val="005D5FBD"/>
    <w:rsid w:val="005F5337"/>
    <w:rsid w:val="00607C9A"/>
    <w:rsid w:val="00610142"/>
    <w:rsid w:val="00643754"/>
    <w:rsid w:val="00646760"/>
    <w:rsid w:val="00647090"/>
    <w:rsid w:val="00664B74"/>
    <w:rsid w:val="00667081"/>
    <w:rsid w:val="006737B0"/>
    <w:rsid w:val="00674122"/>
    <w:rsid w:val="006907E0"/>
    <w:rsid w:val="00690ECB"/>
    <w:rsid w:val="006A38B4"/>
    <w:rsid w:val="006A3D3E"/>
    <w:rsid w:val="006B2E21"/>
    <w:rsid w:val="006C0266"/>
    <w:rsid w:val="006E0D92"/>
    <w:rsid w:val="006E1A83"/>
    <w:rsid w:val="006F018C"/>
    <w:rsid w:val="006F2779"/>
    <w:rsid w:val="007025C2"/>
    <w:rsid w:val="007060FC"/>
    <w:rsid w:val="007326E9"/>
    <w:rsid w:val="007732E7"/>
    <w:rsid w:val="0078682E"/>
    <w:rsid w:val="00790176"/>
    <w:rsid w:val="00796593"/>
    <w:rsid w:val="007B53EE"/>
    <w:rsid w:val="007D1541"/>
    <w:rsid w:val="008067F5"/>
    <w:rsid w:val="0080706D"/>
    <w:rsid w:val="00810812"/>
    <w:rsid w:val="0081420B"/>
    <w:rsid w:val="00842052"/>
    <w:rsid w:val="008538CD"/>
    <w:rsid w:val="00866B4E"/>
    <w:rsid w:val="00882D92"/>
    <w:rsid w:val="008C4E62"/>
    <w:rsid w:val="008E315C"/>
    <w:rsid w:val="008E493A"/>
    <w:rsid w:val="008E7C0F"/>
    <w:rsid w:val="00900EFD"/>
    <w:rsid w:val="00937ECC"/>
    <w:rsid w:val="009442EB"/>
    <w:rsid w:val="00953DCE"/>
    <w:rsid w:val="00971D97"/>
    <w:rsid w:val="00984960"/>
    <w:rsid w:val="009C50C7"/>
    <w:rsid w:val="009C5E0F"/>
    <w:rsid w:val="009E75FF"/>
    <w:rsid w:val="009F12FA"/>
    <w:rsid w:val="009F2A6E"/>
    <w:rsid w:val="009F5CAE"/>
    <w:rsid w:val="00A02E9C"/>
    <w:rsid w:val="00A04E19"/>
    <w:rsid w:val="00A306F5"/>
    <w:rsid w:val="00A31820"/>
    <w:rsid w:val="00A64FCF"/>
    <w:rsid w:val="00A90640"/>
    <w:rsid w:val="00AA2FA1"/>
    <w:rsid w:val="00AA32E4"/>
    <w:rsid w:val="00AA6CFB"/>
    <w:rsid w:val="00AD07B9"/>
    <w:rsid w:val="00AD442B"/>
    <w:rsid w:val="00AD59DC"/>
    <w:rsid w:val="00AE715A"/>
    <w:rsid w:val="00B0218F"/>
    <w:rsid w:val="00B041BF"/>
    <w:rsid w:val="00B20D81"/>
    <w:rsid w:val="00B75762"/>
    <w:rsid w:val="00B76C58"/>
    <w:rsid w:val="00B91DE2"/>
    <w:rsid w:val="00B94EA2"/>
    <w:rsid w:val="00BA03B0"/>
    <w:rsid w:val="00BB0A93"/>
    <w:rsid w:val="00BB2928"/>
    <w:rsid w:val="00BB4427"/>
    <w:rsid w:val="00BD3D4E"/>
    <w:rsid w:val="00BD4B10"/>
    <w:rsid w:val="00BD6665"/>
    <w:rsid w:val="00BF1465"/>
    <w:rsid w:val="00BF44A9"/>
    <w:rsid w:val="00BF4745"/>
    <w:rsid w:val="00BF531A"/>
    <w:rsid w:val="00BF55CC"/>
    <w:rsid w:val="00BF6F26"/>
    <w:rsid w:val="00C024A1"/>
    <w:rsid w:val="00C30703"/>
    <w:rsid w:val="00C40E7E"/>
    <w:rsid w:val="00C50807"/>
    <w:rsid w:val="00C53C98"/>
    <w:rsid w:val="00C54167"/>
    <w:rsid w:val="00C71A63"/>
    <w:rsid w:val="00C84DF7"/>
    <w:rsid w:val="00C94F06"/>
    <w:rsid w:val="00C96337"/>
    <w:rsid w:val="00C964DF"/>
    <w:rsid w:val="00C96BED"/>
    <w:rsid w:val="00CB44D2"/>
    <w:rsid w:val="00CC1F23"/>
    <w:rsid w:val="00CC7C2A"/>
    <w:rsid w:val="00CE5415"/>
    <w:rsid w:val="00CF1F70"/>
    <w:rsid w:val="00D32B0C"/>
    <w:rsid w:val="00D350DE"/>
    <w:rsid w:val="00D355DF"/>
    <w:rsid w:val="00D36189"/>
    <w:rsid w:val="00D415F3"/>
    <w:rsid w:val="00D56E45"/>
    <w:rsid w:val="00D60EC4"/>
    <w:rsid w:val="00D65FA5"/>
    <w:rsid w:val="00D75874"/>
    <w:rsid w:val="00D80C64"/>
    <w:rsid w:val="00DB098F"/>
    <w:rsid w:val="00DD16EF"/>
    <w:rsid w:val="00DE06F1"/>
    <w:rsid w:val="00E02ABF"/>
    <w:rsid w:val="00E243EA"/>
    <w:rsid w:val="00E33A25"/>
    <w:rsid w:val="00E4188B"/>
    <w:rsid w:val="00E429B1"/>
    <w:rsid w:val="00E54C4D"/>
    <w:rsid w:val="00E56328"/>
    <w:rsid w:val="00E70B4B"/>
    <w:rsid w:val="00E714CF"/>
    <w:rsid w:val="00E86D40"/>
    <w:rsid w:val="00EA01A2"/>
    <w:rsid w:val="00EA568C"/>
    <w:rsid w:val="00EA767F"/>
    <w:rsid w:val="00EB59EE"/>
    <w:rsid w:val="00EC636D"/>
    <w:rsid w:val="00EF16D0"/>
    <w:rsid w:val="00F10AFE"/>
    <w:rsid w:val="00F13548"/>
    <w:rsid w:val="00F15E2A"/>
    <w:rsid w:val="00F31004"/>
    <w:rsid w:val="00F35AA6"/>
    <w:rsid w:val="00F64167"/>
    <w:rsid w:val="00F665D4"/>
    <w:rsid w:val="00F6673B"/>
    <w:rsid w:val="00F77AAD"/>
    <w:rsid w:val="00F916C4"/>
    <w:rsid w:val="00FB097B"/>
    <w:rsid w:val="00FB27B6"/>
    <w:rsid w:val="00FB3890"/>
    <w:rsid w:val="00FC29AD"/>
    <w:rsid w:val="00FC576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7025C2"/>
    <w:rPr>
      <w:rFonts w:ascii="Sylfaen" w:hAnsi="Sylfae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3417-4520-4EAD-9FBE-A8D50785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121</cp:revision>
  <cp:lastPrinted>2021-12-17T07:19:00Z</cp:lastPrinted>
  <dcterms:created xsi:type="dcterms:W3CDTF">2021-06-28T12:08:00Z</dcterms:created>
  <dcterms:modified xsi:type="dcterms:W3CDTF">2024-12-23T07:14:00Z</dcterms:modified>
</cp:coreProperties>
</file>