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77777777" w:rsidR="003A1A58" w:rsidRPr="003A1A58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F043F16" w14:textId="1D764ADD" w:rsidR="0022555E" w:rsidRPr="00A355CE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A355CE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355CE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C6190B" w:rsidRPr="00A355CE">
        <w:rPr>
          <w:rFonts w:ascii="GHEA Grapalat" w:hAnsi="GHEA Grapalat"/>
          <w:b/>
          <w:sz w:val="20"/>
        </w:rPr>
        <w:t>նախագծանախահաշվային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փաստաթղթերի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կազմման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խորհրդատվական</w:t>
      </w:r>
      <w:r w:rsidR="00C6190B" w:rsidRPr="00A355CE">
        <w:rPr>
          <w:rFonts w:ascii="GHEA Grapalat" w:hAnsi="GHEA Grapalat"/>
          <w:b/>
          <w:sz w:val="20"/>
          <w:lang w:val="af-ZA"/>
        </w:rPr>
        <w:t xml:space="preserve"> </w:t>
      </w:r>
      <w:r w:rsidR="00C6190B" w:rsidRPr="00A355CE">
        <w:rPr>
          <w:rFonts w:ascii="GHEA Grapalat" w:hAnsi="GHEA Grapalat"/>
          <w:b/>
          <w:sz w:val="20"/>
        </w:rPr>
        <w:t>ծառայություններ</w:t>
      </w:r>
      <w:r w:rsidR="00C6190B" w:rsidRPr="00A355CE">
        <w:rPr>
          <w:rFonts w:ascii="GHEA Grapalat" w:hAnsi="GHEA Grapalat"/>
          <w:b/>
          <w:sz w:val="20"/>
          <w:lang w:val="ru-RU"/>
        </w:rPr>
        <w:t>ի</w:t>
      </w:r>
      <w:r w:rsidRPr="00A355CE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6E7FB3" w:rsidRPr="006E7FB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6E7FB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9549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-26/4</w:t>
      </w:r>
      <w:bookmarkStart w:id="0" w:name="_GoBack"/>
      <w:bookmarkEnd w:id="0"/>
      <w:r w:rsidR="00300AAA"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360"/>
        <w:gridCol w:w="292"/>
        <w:gridCol w:w="426"/>
        <w:gridCol w:w="282"/>
        <w:gridCol w:w="157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22631D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0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E13DA7E" w14:textId="77777777" w:rsidTr="0070394E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360" w:type="dxa"/>
            <w:gridSpan w:val="7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4FBC314" w14:textId="77777777" w:rsidTr="0070394E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7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6" w:type="dxa"/>
            <w:gridSpan w:val="2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70394E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B7CED" w:rsidRPr="001E31FC" w14:paraId="234DCE72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4921BA30" w:rsidR="005B7CED" w:rsidRPr="0022631D" w:rsidRDefault="00F424B3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13824EEE" w:rsidR="005B7CED" w:rsidRPr="00FC37B3" w:rsidRDefault="00FC37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FC37B3">
              <w:rPr>
                <w:rFonts w:ascii="GHEA Grapalat" w:hAnsi="GHEA Grapalat"/>
                <w:sz w:val="16"/>
                <w:szCs w:val="14"/>
                <w:lang w:val="hy-AM"/>
              </w:rPr>
              <w:t>Կոլոտ Հայրապետի անվան հուշաղբյուրի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38B0A4EB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6BB3A6EE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30936BAA" w:rsidR="005B7CED" w:rsidRPr="005B7CED" w:rsidRDefault="00FC37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</w:rPr>
            </w:pPr>
            <w:r w:rsidRPr="00FC37B3">
              <w:rPr>
                <w:rFonts w:ascii="GHEA Grapalat" w:hAnsi="GHEA Grapalat"/>
                <w:sz w:val="16"/>
                <w:szCs w:val="14"/>
                <w:lang w:val="hy-AM"/>
              </w:rPr>
              <w:t>Կոլոտ Հայրապետի անվան հուշաղբյուրի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22962197" w:rsidR="005B7CED" w:rsidRPr="005B7CED" w:rsidRDefault="00FC37B3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szCs w:val="14"/>
                <w:u w:val="single"/>
                <w:vertAlign w:val="subscript"/>
                <w:lang w:val="af-ZA"/>
              </w:rPr>
            </w:pPr>
            <w:r w:rsidRPr="00FC37B3">
              <w:rPr>
                <w:rFonts w:ascii="GHEA Grapalat" w:hAnsi="GHEA Grapalat"/>
                <w:sz w:val="16"/>
                <w:szCs w:val="14"/>
                <w:lang w:val="hy-AM"/>
              </w:rPr>
              <w:t>Կոլոտ Հայրապետի անվան հուշաղբյուրի կառուցման աշխատանքների նախագծանախահաշվային փաստաթղթերի կազմման խորհրդատվական ծառայություններ</w:t>
            </w:r>
          </w:p>
        </w:tc>
      </w:tr>
      <w:tr w:rsidR="005B7CED" w:rsidRPr="001E31FC" w14:paraId="7B0A9B3F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BAF5878" w14:textId="19262571" w:rsidR="005B7CED" w:rsidRPr="00192DFA" w:rsidRDefault="00F424B3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BEC0" w14:textId="4E13A2B6" w:rsidR="005B7CED" w:rsidRPr="00FC37B3" w:rsidRDefault="00FC37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C37B3">
              <w:rPr>
                <w:rFonts w:ascii="GHEA Grapalat" w:hAnsi="GHEA Grapalat"/>
                <w:sz w:val="18"/>
                <w:lang w:val="hy-AM"/>
              </w:rPr>
              <w:t>Գավառ համայնքի Արծվաքար թաղամասում հուշարձանի տարածքի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F8657" w14:textId="7DB5792C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1B975" w14:textId="35F68672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49AA4" w14:textId="4D9087D3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D56F3" w14:textId="7A8F1BE6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150000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D8C29" w14:textId="5F2E34EC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150000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6B951" w14:textId="166EA8AC" w:rsidR="005B7CED" w:rsidRPr="00FC37B3" w:rsidRDefault="00FC37B3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FC37B3">
              <w:rPr>
                <w:rFonts w:ascii="GHEA Grapalat" w:hAnsi="GHEA Grapalat"/>
                <w:sz w:val="16"/>
                <w:lang w:val="hy-AM"/>
              </w:rPr>
              <w:t>Գավառ համայնքի Արծվաքար թաղամասում հուշարձանի տարածքի հիմնանորոգման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029A6" w14:textId="7DCF7059" w:rsidR="005B7CED" w:rsidRPr="00FC37B3" w:rsidRDefault="00FC37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FC37B3">
              <w:rPr>
                <w:rFonts w:ascii="GHEA Grapalat" w:hAnsi="GHEA Grapalat"/>
                <w:sz w:val="16"/>
                <w:lang w:val="hy-AM"/>
              </w:rPr>
              <w:t>Գավառ համայնքի Արծվաքար թաղամասում հուշարձանի տարածքի հիմնանորոգման աշխատանքների նախագծանախահաշվային փաստաթղթերի կազմման խորհրդատվական ծառայություններ</w:t>
            </w:r>
          </w:p>
        </w:tc>
      </w:tr>
      <w:tr w:rsidR="005B7CED" w:rsidRPr="001E31FC" w14:paraId="65B2103A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B608732" w14:textId="1613D5C7" w:rsidR="005B7CED" w:rsidRPr="00192DFA" w:rsidRDefault="00F424B3" w:rsidP="005B7C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F5D02" w14:textId="20960706" w:rsidR="005B7CED" w:rsidRPr="00F424B3" w:rsidRDefault="00F424B3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424B3">
              <w:rPr>
                <w:rFonts w:ascii="GHEA Grapalat" w:hAnsi="GHEA Grapalat"/>
                <w:sz w:val="18"/>
              </w:rPr>
              <w:t>Գավառ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համայնքի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Նորատուս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բնակավայրի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պանթեոնի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տարածքի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բարեկարգման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</w:rPr>
              <w:t>աշխատանքներ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FF962" w14:textId="3CB77D46" w:rsidR="005B7CED" w:rsidRPr="00D855B1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EEE67" w14:textId="664DB52D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CE267" w14:textId="4E2C7BE1" w:rsidR="005B7CED" w:rsidRPr="00B12CF3" w:rsidRDefault="005B7CED" w:rsidP="005B7C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3BFE" w14:textId="76EE1048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150000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8706A" w14:textId="25F39245" w:rsidR="005B7CED" w:rsidRPr="00C87178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150000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D76FC" w14:textId="3717836C" w:rsidR="005B7CED" w:rsidRPr="005B7CED" w:rsidRDefault="00F424B3" w:rsidP="005B7CED">
            <w:pPr>
              <w:pStyle w:val="21"/>
              <w:spacing w:line="240" w:lineRule="auto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424B3">
              <w:rPr>
                <w:rFonts w:ascii="GHEA Grapalat" w:hAnsi="GHEA Grapalat"/>
                <w:sz w:val="18"/>
                <w:lang w:val="hy-AM"/>
              </w:rPr>
              <w:t>Գավառ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համայնքի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Նորատուս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բնակավայրի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պանթեոնի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տարածքի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բարեկարգման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A91A3" w14:textId="1C1992E3" w:rsidR="005B7CED" w:rsidRPr="005B7CED" w:rsidRDefault="00F424B3" w:rsidP="005B7CE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F424B3">
              <w:rPr>
                <w:rFonts w:ascii="GHEA Grapalat" w:hAnsi="GHEA Grapalat"/>
                <w:sz w:val="18"/>
                <w:lang w:val="hy-AM"/>
              </w:rPr>
              <w:t>Գավառ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համայնքի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Նորատուս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բնակավայրի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պանթեոնի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տարածքի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բարեկարգման</w:t>
            </w:r>
            <w:r w:rsidRPr="00F424B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F424B3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խորհրդատվական ծառայություններ</w:t>
            </w:r>
          </w:p>
        </w:tc>
      </w:tr>
      <w:tr w:rsidR="00933408" w:rsidRPr="001E31FC" w14:paraId="51D3290A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DE3091F" w14:textId="19C2574B" w:rsidR="00933408" w:rsidRPr="00933408" w:rsidRDefault="00F424B3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1ADB2" w14:textId="786FB363" w:rsidR="00933408" w:rsidRPr="005F7D4A" w:rsidRDefault="00F424B3" w:rsidP="00933408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424B3">
              <w:rPr>
                <w:rFonts w:ascii="GHEA Grapalat" w:hAnsi="GHEA Grapalat"/>
                <w:sz w:val="16"/>
                <w:lang w:val="hy-AM"/>
              </w:rPr>
              <w:t xml:space="preserve">Գավառ 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քաղաքում խ</w:t>
            </w:r>
            <w:r w:rsidRPr="00F424B3">
              <w:rPr>
                <w:rFonts w:ascii="GHEA Grapalat" w:hAnsi="GHEA Grapalat"/>
                <w:sz w:val="16"/>
                <w:lang w:val="hy-AM"/>
              </w:rPr>
              <w:t>աղարանի կառուցման 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171C8" w14:textId="1378CB55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09FC" w14:textId="1C1D2CE2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B3A2" w14:textId="264FAC00" w:rsidR="00933408" w:rsidRPr="005F7D4A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61257" w14:textId="5ABBF15F" w:rsidR="00933408" w:rsidRPr="005F7D4A" w:rsidRDefault="00F424B3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600000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A47D5" w14:textId="7727B33C" w:rsidR="00933408" w:rsidRPr="005F7D4A" w:rsidRDefault="00F424B3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600000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28102" w14:textId="4F9BA160" w:rsidR="00933408" w:rsidRPr="005F7D4A" w:rsidRDefault="00F424B3" w:rsidP="00933408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F424B3">
              <w:rPr>
                <w:rFonts w:ascii="GHEA Grapalat" w:hAnsi="GHEA Grapalat"/>
                <w:sz w:val="16"/>
                <w:lang w:val="hy-AM"/>
              </w:rPr>
              <w:t xml:space="preserve">Գավառ 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քաղաքում խ</w:t>
            </w:r>
            <w:r w:rsidRPr="00F424B3">
              <w:rPr>
                <w:rFonts w:ascii="GHEA Grapalat" w:hAnsi="GHEA Grapalat"/>
                <w:sz w:val="16"/>
                <w:lang w:val="hy-AM"/>
              </w:rPr>
              <w:t>աղարանի կառուցման 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C0045" w14:textId="208AC482" w:rsidR="00933408" w:rsidRPr="005F7D4A" w:rsidRDefault="00F424B3" w:rsidP="0093340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</w:rPr>
              <w:t xml:space="preserve">Գավառ 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քաղաքում խ</w:t>
            </w:r>
            <w:r w:rsidRPr="007864C7">
              <w:rPr>
                <w:rFonts w:ascii="GHEA Grapalat" w:hAnsi="GHEA Grapalat"/>
                <w:sz w:val="16"/>
              </w:rPr>
              <w:t>աղարանի կառուցման 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</w:tr>
      <w:tr w:rsidR="001E31FC" w:rsidRPr="001E31FC" w14:paraId="2DA5310D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23E8E08" w14:textId="04CB46E9" w:rsidR="001E31FC" w:rsidRDefault="00EC5EFE" w:rsidP="001E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BB22F" w14:textId="729D08F0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Գավառ քաղաքի Հացառատ թաղամասում խ</w:t>
            </w:r>
            <w:r w:rsidRPr="00EC5EFE">
              <w:rPr>
                <w:rFonts w:ascii="GHEA Grapalat" w:hAnsi="GHEA Grapalat"/>
                <w:sz w:val="16"/>
                <w:lang w:val="hy-AM"/>
              </w:rPr>
              <w:t>աղարանի կառուցման 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 xml:space="preserve">ի նախագծանախահաշվային </w:t>
            </w:r>
            <w:r w:rsidRPr="007864C7">
              <w:rPr>
                <w:rFonts w:ascii="GHEA Grapalat" w:hAnsi="GHEA Grapalat"/>
                <w:sz w:val="16"/>
                <w:lang w:val="hy-AM"/>
              </w:rPr>
              <w:lastRenderedPageBreak/>
              <w:t>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F706B" w14:textId="248746A1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88D51" w14:textId="74AD610E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22B1A" w14:textId="3A715CBC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C53A4" w14:textId="2EA07549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1BA8E" w14:textId="5CC037CD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EBCB7" w14:textId="67249276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Գավառ քաղաքի Հացառատ թաղամասում խ</w:t>
            </w:r>
            <w:r w:rsidRPr="00EC5EFE">
              <w:rPr>
                <w:rFonts w:ascii="GHEA Grapalat" w:hAnsi="GHEA Grapalat"/>
                <w:sz w:val="16"/>
                <w:lang w:val="hy-AM"/>
              </w:rPr>
              <w:t xml:space="preserve">աղարանի կառուցման </w:t>
            </w:r>
            <w:r w:rsidRPr="00EC5EFE">
              <w:rPr>
                <w:rFonts w:ascii="GHEA Grapalat" w:hAnsi="GHEA Grapalat"/>
                <w:sz w:val="16"/>
                <w:lang w:val="hy-AM"/>
              </w:rPr>
              <w:lastRenderedPageBreak/>
              <w:t>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A9E3C" w14:textId="0113B374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lastRenderedPageBreak/>
              <w:t>Գավառ քաղաքի Հացառատ թաղամասում խ</w:t>
            </w:r>
            <w:r w:rsidRPr="00EC5EFE">
              <w:rPr>
                <w:rFonts w:ascii="GHEA Grapalat" w:hAnsi="GHEA Grapalat"/>
                <w:sz w:val="16"/>
                <w:lang w:val="hy-AM"/>
              </w:rPr>
              <w:t xml:space="preserve">աղարանի կառուցման </w:t>
            </w:r>
            <w:r w:rsidRPr="00EC5EFE">
              <w:rPr>
                <w:rFonts w:ascii="GHEA Grapalat" w:hAnsi="GHEA Grapalat"/>
                <w:sz w:val="16"/>
                <w:lang w:val="hy-AM"/>
              </w:rPr>
              <w:lastRenderedPageBreak/>
              <w:t>աշխատանքներ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ի նախագծանախահաշվային փաստաթղթերի կազմման խորհրդատվական ծառայություններ</w:t>
            </w:r>
          </w:p>
        </w:tc>
      </w:tr>
      <w:tr w:rsidR="001E31FC" w:rsidRPr="001E31FC" w14:paraId="0D477AC9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2C3A8E2" w14:textId="36FF12BF" w:rsidR="001E31FC" w:rsidRDefault="00EC5EFE" w:rsidP="001E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8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2CE1A" w14:textId="727EFBA8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խաղարանի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99C8" w14:textId="29FF5B82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5B6F" w14:textId="44666171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979A1" w14:textId="26B51660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BFA31" w14:textId="300935FB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A086F" w14:textId="6C689C86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273FA" w14:textId="096E2089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խաղարանի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7F5A4" w14:textId="01B0745B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խաղարանի կառուցման աշխատանքների նախագծանախահաշվային փաստաթղթերի կազմման խորհրդատվական ծառայություններ</w:t>
            </w:r>
          </w:p>
        </w:tc>
      </w:tr>
      <w:tr w:rsidR="001E31FC" w:rsidRPr="001E31FC" w14:paraId="60B7F3A1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33BF9D3" w14:textId="7E8B692B" w:rsidR="001E31FC" w:rsidRDefault="00EC5EFE" w:rsidP="001E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BD86F" w14:textId="4E941F63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քաղաքում մարզահրապարակի հատակի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B10C9" w14:textId="0C28310D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CF9A" w14:textId="7CEE80D5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25F5" w14:textId="64D165A9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8E7C5" w14:textId="7EDAE140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03A26" w14:textId="2E005295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38583" w14:textId="76DC216B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քաղաքում մարզահրապարակի հատակի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5FE41" w14:textId="130F11E3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քաղաքում մարզահրապարակի հատակի կառուցման աշխատանքների նախագծանախահաշվային փաստաթղթերի կազմման խորհրդատվական ծառայություններ</w:t>
            </w:r>
          </w:p>
        </w:tc>
      </w:tr>
      <w:tr w:rsidR="001E31FC" w:rsidRPr="001E31FC" w14:paraId="37D07FC9" w14:textId="77777777" w:rsidTr="0070394E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7607D50" w14:textId="59F78595" w:rsidR="001E31FC" w:rsidRDefault="00EC5EFE" w:rsidP="001E3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3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4218E" w14:textId="29A88428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ֆուտբոլի դաշտի ցանկապատի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26F8" w14:textId="5035EF04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4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BBE88" w14:textId="401F5880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910FE" w14:textId="0D92FD7F" w:rsidR="001E31FC" w:rsidRPr="005F7D4A" w:rsidRDefault="001E31FC" w:rsidP="001E3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</w:pPr>
            <w:r w:rsidRPr="005F7D4A">
              <w:rPr>
                <w:rFonts w:ascii="GHEA Grapalat" w:eastAsia="Times New Roman" w:hAnsi="GHEA Grapalat"/>
                <w:b/>
                <w:sz w:val="18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DB2D9" w14:textId="56CC1901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300000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E8C1" w14:textId="6EE832B9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300000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F741" w14:textId="0F83F237" w:rsidR="001E31FC" w:rsidRPr="005F7D4A" w:rsidRDefault="00EC5EFE" w:rsidP="001E31FC">
            <w:pPr>
              <w:pStyle w:val="21"/>
              <w:spacing w:line="240" w:lineRule="auto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ֆուտբոլի դաշտի ցանկապատի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530DE" w14:textId="573A0286" w:rsidR="001E31FC" w:rsidRPr="005F7D4A" w:rsidRDefault="00EC5EFE" w:rsidP="001E31FC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 w:rsidRPr="00EC5EFE">
              <w:rPr>
                <w:rFonts w:ascii="GHEA Grapalat" w:hAnsi="GHEA Grapalat"/>
                <w:sz w:val="18"/>
                <w:lang w:val="hy-AM"/>
              </w:rPr>
              <w:t>Գավառ համայնքի Նորատուս բնակավայրում ֆուտբոլի դաշտի ցանկապատի կառուցման աշխատանքների նախագծանախահաշվային փաստաթղթերի կազմման խորհրդատվական ծառայություններ</w:t>
            </w:r>
          </w:p>
        </w:tc>
      </w:tr>
      <w:tr w:rsidR="00933408" w:rsidRPr="001E31FC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3EDA5632" w14:textId="77777777" w:rsidR="00933408" w:rsidRPr="0022555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1E31FC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3A66D9E6" w:rsidR="00933408" w:rsidRPr="00693635" w:rsidRDefault="00693635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933408" w:rsidRPr="001E31FC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933408" w:rsidRPr="0020791E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933408" w:rsidRPr="0022631D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36A5D6F1" w:rsidR="00933408" w:rsidRPr="00C6190B" w:rsidRDefault="00693635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26</w:t>
            </w:r>
            <w:r w:rsidR="00933408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0</w:t>
            </w:r>
            <w:r w:rsidR="0093340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  <w:r w:rsidR="00933408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93340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933408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933408" w:rsidRPr="00C6190B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933408" w:rsidRPr="0022631D" w:rsidRDefault="00933408" w:rsidP="00933408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933408" w:rsidRPr="00D572CB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933408" w:rsidRPr="0022631D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33408" w:rsidRPr="0022631D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33408" w:rsidRPr="0022631D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141EA0C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14:paraId="5332FCC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14:paraId="294D96D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93635" w:rsidRPr="0022631D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11117077" w:rsidR="00693635" w:rsidRPr="00C87178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3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2830A23C" w14:textId="1B1ED66F" w:rsidR="00693635" w:rsidRPr="0062547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740A7630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290000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50651509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50E4CF03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290000</w:t>
            </w:r>
          </w:p>
        </w:tc>
      </w:tr>
      <w:tr w:rsidR="00693635" w:rsidRPr="0022631D" w14:paraId="2B543EFC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01EAF882" w14:textId="15A18560" w:rsidR="00693635" w:rsidRPr="00AD283F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4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2E4C402F" w14:textId="09152ABB" w:rsidR="00693635" w:rsidRPr="0062547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E472451" w14:textId="15E0E6D4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A490EB8" w14:textId="70041BC5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6FC673C5" w14:textId="68AA3CB7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</w:tr>
      <w:tr w:rsidR="00693635" w:rsidRPr="0022631D" w14:paraId="5CBAA76F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3CFF12FF" w14:textId="7A988E72" w:rsidR="00693635" w:rsidRPr="00AD283F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5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2088A545" w14:textId="0C150993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538F95F" w14:textId="41440C9E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65C378EB" w14:textId="6AA4DDFD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702AD2F" w14:textId="51E535E2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</w:tr>
      <w:tr w:rsidR="00693635" w:rsidRPr="0022631D" w14:paraId="713CF120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4CB531BC" w14:textId="405DEFC7" w:rsidR="00693635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6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5E41E93D" w14:textId="1E1D0460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19DB13D" w14:textId="0548A906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550000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9A5301A" w14:textId="4F88FB5C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1331F1A" w14:textId="551FCA64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550000</w:t>
            </w:r>
          </w:p>
        </w:tc>
      </w:tr>
      <w:tr w:rsidR="00693635" w:rsidRPr="0022631D" w14:paraId="2F6DE136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B57D2D5" w14:textId="67D6B000" w:rsidR="00693635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6340022E" w14:textId="4CFBCF29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9A07F85" w14:textId="23118F61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160000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D48DEDF" w14:textId="73B6363B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32000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3F9AC46A" w14:textId="304B65E7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</w:tr>
      <w:tr w:rsidR="00693635" w:rsidRPr="0022631D" w14:paraId="6B1C1C9E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4E3169F0" w14:textId="407AECF7" w:rsidR="00693635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8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58B9F4E7" w14:textId="73473687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70F51E27" w14:textId="126F6713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160000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692AF04" w14:textId="56D1FF8B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32000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450CED8" w14:textId="514567D0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</w:tr>
      <w:tr w:rsidR="00693635" w:rsidRPr="0022631D" w14:paraId="20267C73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0F564C80" w14:textId="417E80F2" w:rsidR="00693635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9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7CC172F5" w14:textId="1CB93895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4642481" w14:textId="6CD8ADC4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0D93A50" w14:textId="4F8F17F6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189ED38D" w14:textId="3F97179A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</w:tr>
      <w:tr w:rsidR="00693635" w:rsidRPr="0022631D" w14:paraId="05895001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436B19" w14:textId="68791529" w:rsidR="00693635" w:rsidRDefault="00693635" w:rsidP="006936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10</w:t>
            </w:r>
          </w:p>
        </w:tc>
        <w:tc>
          <w:tcPr>
            <w:tcW w:w="2385" w:type="dxa"/>
            <w:gridSpan w:val="6"/>
            <w:shd w:val="clear" w:color="auto" w:fill="auto"/>
            <w:vAlign w:val="center"/>
          </w:tcPr>
          <w:p w14:paraId="38708C27" w14:textId="0E03C2B2" w:rsidR="00693635" w:rsidRPr="00933408" w:rsidRDefault="00693635" w:rsidP="00693635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50BD877D" w14:textId="10CB1A2C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240000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12039FA7" w14:textId="5AB7B298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48000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301089F5" w14:textId="544B5C4A" w:rsidR="00693635" w:rsidRPr="00933408" w:rsidRDefault="00693635" w:rsidP="00693635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288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933408" w:rsidRPr="0022631D" w14:paraId="03E0F829" w14:textId="77777777" w:rsidTr="00DA1BE4">
        <w:trPr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33408" w:rsidRPr="0022631D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33408" w:rsidRPr="0022631D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933408" w:rsidRPr="00FD4464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933408" w:rsidRPr="0022631D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5"/>
            <w:shd w:val="clear" w:color="auto" w:fill="auto"/>
            <w:vAlign w:val="center"/>
          </w:tcPr>
          <w:p w14:paraId="10BB0E09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33408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738CD099" w:rsidR="00933408" w:rsidRPr="00300AAA" w:rsidRDefault="0070394E" w:rsidP="005F7D4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334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F7D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33408" w:rsidRPr="00300A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33408" w:rsidRPr="0022631D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6"/>
            <w:vMerge w:val="restart"/>
            <w:shd w:val="clear" w:color="auto" w:fill="auto"/>
            <w:vAlign w:val="center"/>
          </w:tcPr>
          <w:p w14:paraId="50AE36A1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2B3A9D21" w:rsidR="00933408" w:rsidRPr="0022631D" w:rsidRDefault="0070394E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</w:t>
            </w:r>
            <w:r w:rsidR="00933408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933408" w:rsidRPr="0022631D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28217CD2" w:rsidR="00933408" w:rsidRPr="009A41CE" w:rsidRDefault="00933408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482063DB" w:rsidR="00933408" w:rsidRPr="008B0429" w:rsidRDefault="00933408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933408" w:rsidRPr="0022631D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7A10AF6E" w:rsidR="00933408" w:rsidRPr="00625478" w:rsidRDefault="00933408" w:rsidP="005F7D4A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7039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C8717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933408" w:rsidRPr="0022631D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137E3" w14:textId="77777777" w:rsidR="00933408" w:rsidRDefault="00DD04DC" w:rsidP="00933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3, 4, 5, 6, 9- 12․02․2026</w:t>
            </w:r>
          </w:p>
          <w:p w14:paraId="15646439" w14:textId="59A20AE6" w:rsidR="00DD04DC" w:rsidRPr="00E15BED" w:rsidRDefault="00DD04DC" w:rsidP="00933408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 w:rsidR="000669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 8, 10- 13․02․2026</w:t>
            </w:r>
          </w:p>
        </w:tc>
      </w:tr>
      <w:tr w:rsidR="00933408" w:rsidRPr="0022631D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933408" w:rsidRPr="0022631D" w:rsidRDefault="00933408" w:rsidP="00933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0FAF2DB2" w:rsidR="00933408" w:rsidRPr="00AD26A3" w:rsidRDefault="00933408" w:rsidP="00A0100F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06691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02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F7D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33408" w:rsidRPr="0022631D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42D6DF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3408" w:rsidRPr="0022631D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5DBB417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5" w:type="dxa"/>
            <w:gridSpan w:val="24"/>
            <w:shd w:val="clear" w:color="auto" w:fill="auto"/>
            <w:vAlign w:val="center"/>
          </w:tcPr>
          <w:p w14:paraId="73CC473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33408" w:rsidRPr="0022631D" w14:paraId="59049D31" w14:textId="77777777" w:rsidTr="00DA1BE4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26A9AF7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vMerge w:val="restart"/>
            <w:shd w:val="clear" w:color="auto" w:fill="auto"/>
            <w:vAlign w:val="center"/>
          </w:tcPr>
          <w:p w14:paraId="56BC57E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33408" w:rsidRPr="0022631D" w14:paraId="344BB9AD" w14:textId="77777777" w:rsidTr="00DA1BE4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600D19F7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vMerge/>
            <w:shd w:val="clear" w:color="auto" w:fill="auto"/>
            <w:vAlign w:val="center"/>
          </w:tcPr>
          <w:p w14:paraId="71A9FBEF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33408" w:rsidRPr="0022631D" w14:paraId="2EEA25AD" w14:textId="77777777" w:rsidTr="00DA1BE4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933408" w:rsidRPr="0022631D" w:rsidRDefault="00933408" w:rsidP="00933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933408" w:rsidRPr="0022631D" w:rsidRDefault="00933408" w:rsidP="00933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90013" w:rsidRPr="0022631D" w14:paraId="683F4F97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C6D229" w:rsidR="00C90013" w:rsidRPr="005F7D4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3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813E940" w14:textId="09DE3B3A" w:rsidR="00C90013" w:rsidRPr="001E0626" w:rsidRDefault="00C90013" w:rsidP="00C9001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7EE7F737" w14:textId="3F58FF34" w:rsidR="00C90013" w:rsidRPr="000928E9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-1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2403F750" w14:textId="6FD1D313" w:rsidR="00C90013" w:rsidRP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0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Pr="00C9001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900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Pr="00C9001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C9001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2085ECCF" w:rsidR="00C90013" w:rsidRPr="006C57D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C90013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Պայմանագիրն ուժի մեջ մտնելու օրվանից՝  4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hy-AM"/>
              </w:rPr>
              <w:t>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C90013" w:rsidRPr="0022631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5921FA7D" w:rsidR="00C90013" w:rsidRPr="00B313D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290000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5FB86888" w:rsidR="00C90013" w:rsidRPr="00B313D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290000</w:t>
            </w:r>
          </w:p>
        </w:tc>
      </w:tr>
      <w:tr w:rsidR="00C90013" w:rsidRPr="0022631D" w14:paraId="3A8E4AD1" w14:textId="77777777" w:rsidTr="004452EF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541E2838" w14:textId="57EB414B" w:rsidR="00C90013" w:rsidRPr="005F7D4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3F9D5FF" w14:textId="2D92E60E" w:rsidR="00C90013" w:rsidRPr="001E0626" w:rsidRDefault="00C90013" w:rsidP="00C9001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42934F75" w14:textId="01EB58D1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85C21B5" w14:textId="4614E6C9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7185ED4D" w14:textId="50FD7FD9" w:rsidR="00C90013" w:rsidRPr="006C57D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9ED86ED" w14:textId="128E2C2B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685E17EC" w14:textId="07937989" w:rsidR="00C90013" w:rsidRPr="00B313D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7CC8B32A" w14:textId="408F0D5C" w:rsidR="00C90013" w:rsidRPr="00B313D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</w:tr>
      <w:tr w:rsidR="00C90013" w:rsidRPr="0022631D" w14:paraId="4B2C8CEE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5DA9418" w14:textId="2542DB3F" w:rsidR="00C90013" w:rsidRPr="005F7D4A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6D7031AF" w14:textId="77907396" w:rsidR="00C90013" w:rsidRPr="001E0626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042F0608" w14:textId="615BF754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-3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1B071356" w14:textId="2AE68CA1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797D8715" w14:textId="104C9C65" w:rsidR="00C90013" w:rsidRPr="006C57D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2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30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 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5FB41D59" w14:textId="73411F99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1BD6CEC1" w14:textId="3FAA345E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1AC6796A" w14:textId="4B006819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140000</w:t>
            </w:r>
          </w:p>
        </w:tc>
      </w:tr>
      <w:tr w:rsidR="00C90013" w:rsidRPr="0022631D" w14:paraId="7B5A9AED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AFE392B" w14:textId="10E1BBAF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6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15E3F4ED" w14:textId="7BAF2CC9" w:rsidR="00C90013" w:rsidRPr="00933408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6537D474" w14:textId="190074A9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-4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9DE545D" w14:textId="77777777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51572EAE" w14:textId="71309DCE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8A69A36" w14:textId="7BA56ADC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A76CAA8" w14:textId="7FA7CB71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550000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4A495BFB" w14:textId="69A67393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550000</w:t>
            </w:r>
          </w:p>
        </w:tc>
      </w:tr>
      <w:tr w:rsidR="00C90013" w:rsidRPr="0022631D" w14:paraId="4180FD7E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5090418D" w14:textId="3EE9DA1A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92FA3FA" w14:textId="0A561F6C" w:rsidR="00C90013" w:rsidRPr="00933408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43B27AEC" w14:textId="59EC6E59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-5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3122860E" w14:textId="77777777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147D8428" w14:textId="2D32929D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E43A76F" w14:textId="1401781B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747B09F0" w14:textId="6334B153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F393A5E" w14:textId="31ACCF35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</w:tr>
      <w:tr w:rsidR="00C90013" w:rsidRPr="0022631D" w14:paraId="5F3D9FC1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7FF2D1AA" w14:textId="5A26A62C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8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1625162" w14:textId="25002437" w:rsidR="00C90013" w:rsidRPr="00933408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53D8E25C" w14:textId="5702C09E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-6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4270C162" w14:textId="77777777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7AB79DE5" w14:textId="0E601C55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1315D77" w14:textId="176952CB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0DDB8110" w14:textId="77839FFB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38F30CC4" w14:textId="4D95E0F2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192000</w:t>
            </w:r>
          </w:p>
        </w:tc>
      </w:tr>
      <w:tr w:rsidR="00C90013" w:rsidRPr="0022631D" w14:paraId="7B58C47F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1FF3F64B" w14:textId="17773659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9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6D3C6EDD" w14:textId="117A0B61" w:rsidR="00C90013" w:rsidRPr="00933408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«ՌԱՖ-ԱՎՈ» ՍՊԸ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42760966" w14:textId="0C3D3AE5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-7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4553644C" w14:textId="77777777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2B3B9413" w14:textId="0717C3DA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27AC55ED" w14:textId="4AA1B133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19692158" w14:textId="0F9D506E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7130E1F1" w14:textId="09E382B4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sz w:val="16"/>
                <w:lang w:val="hy-AM"/>
              </w:rPr>
              <w:t>90000</w:t>
            </w:r>
          </w:p>
        </w:tc>
      </w:tr>
      <w:tr w:rsidR="00C90013" w:rsidRPr="0022631D" w14:paraId="0770C19F" w14:textId="77777777" w:rsidTr="00DA1BE4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0AD472ED" w14:textId="76E2A9CB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13499B95" w14:textId="121340F6" w:rsidR="00C90013" w:rsidRPr="00933408" w:rsidRDefault="00C90013" w:rsidP="00C9001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864C7">
              <w:rPr>
                <w:rFonts w:ascii="GHEA Grapalat" w:hAnsi="GHEA Grapalat"/>
                <w:bCs/>
                <w:sz w:val="16"/>
                <w:lang w:val="hy-AM"/>
              </w:rPr>
              <w:t>«ԹԻՎ 28 ՇՄՇ» ԲԲԸ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09E2606D" w14:textId="4A9B74B3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ԳՄԳՀ-ՀԲՄԽԾՁԲ-26/4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-8</w:t>
            </w: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4C99D90A" w14:textId="77777777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5282B40" w14:textId="33DCD5A1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այմանագիրն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ուժի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մեջ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մտնելու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1055CF">
              <w:rPr>
                <w:rFonts w:ascii="GHEA Grapalat" w:hAnsi="GHEA Grapalat" w:cs="Sylfaen"/>
                <w:sz w:val="16"/>
                <w:szCs w:val="16"/>
              </w:rPr>
              <w:t>օրվանից՝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0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օրացուցային</w:t>
            </w:r>
            <w:r w:rsidRPr="00C90013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0928E9">
              <w:rPr>
                <w:rFonts w:ascii="GHEA Grapalat" w:hAnsi="GHEA Grapalat" w:cs="Sylfaen"/>
                <w:sz w:val="16"/>
                <w:szCs w:val="16"/>
              </w:rPr>
              <w:t>օր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1100F31" w14:textId="3817D542" w:rsidR="00C90013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50239594" w14:textId="21234356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288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002E3340" w14:textId="7819DE3F" w:rsidR="00C90013" w:rsidRPr="00D55A8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288</w:t>
            </w:r>
            <w:r w:rsidRPr="007864C7">
              <w:rPr>
                <w:rFonts w:ascii="GHEA Grapalat" w:hAnsi="GHEA Grapalat"/>
                <w:sz w:val="16"/>
                <w:lang w:val="hy-AM"/>
              </w:rPr>
              <w:t>000</w:t>
            </w:r>
          </w:p>
        </w:tc>
      </w:tr>
      <w:tr w:rsidR="00C90013" w:rsidRPr="0022631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20BA84B4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90013" w:rsidRPr="0022631D" w14:paraId="3E2D168D" w14:textId="77777777" w:rsidTr="00DA1BE4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C90013" w:rsidRPr="0022631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C90013" w:rsidRPr="0022631D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C90013" w:rsidRPr="00D73246" w14:paraId="4091A7FA" w14:textId="77777777" w:rsidTr="00DA1BE4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A2BCE41" w:rsidR="00C90013" w:rsidRPr="007670EC" w:rsidRDefault="0095491E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7, 8, 10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7B08316" w:rsidR="00C90013" w:rsidRPr="001E0626" w:rsidRDefault="00C90013" w:rsidP="00C90013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«ԹԻՎ 28 ՇՄՇ» ԲԲԸ</w:t>
            </w: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01D33905" w:rsidR="00C90013" w:rsidRPr="001E062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1201, ք.Գավառ, Ազատության 2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42448265" w:rsidR="00C90013" w:rsidRPr="001E062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en-GB"/>
              </w:rPr>
              <w:t>hvarlen@mail.ru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15793865" w:rsidR="00C90013" w:rsidRPr="001E062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/>
                <w:sz w:val="18"/>
                <w:szCs w:val="18"/>
                <w:lang w:val="hy-AM"/>
              </w:rPr>
              <w:t>2471800010720000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71A685A2" w:rsidR="00C90013" w:rsidRPr="001E062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1E0626">
              <w:rPr>
                <w:rFonts w:ascii="GHEA Grapalat" w:hAnsi="GHEA Grapalat" w:cs="GHEAGrapalat"/>
                <w:sz w:val="18"/>
                <w:szCs w:val="18"/>
                <w:lang w:val="hy-AM"/>
              </w:rPr>
              <w:t>08409435</w:t>
            </w:r>
          </w:p>
        </w:tc>
      </w:tr>
      <w:tr w:rsidR="0095491E" w:rsidRPr="00D73246" w14:paraId="2D372911" w14:textId="77777777" w:rsidTr="00DA1BE4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1A492" w14:textId="67AD08DF" w:rsidR="0095491E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3, 4, 5, 6, 9</w:t>
            </w:r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4643" w14:textId="6DCFFCEF" w:rsidR="0095491E" w:rsidRPr="001E0626" w:rsidRDefault="0095491E" w:rsidP="0095491E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3153">
              <w:rPr>
                <w:rFonts w:ascii="GHEA Grapalat" w:hAnsi="GHEA Grapalat"/>
                <w:sz w:val="18"/>
                <w:lang w:val="hy-AM"/>
              </w:rPr>
              <w:t>«Ռաֆ-Ավո» ՍՊԸ</w:t>
            </w:r>
          </w:p>
        </w:tc>
        <w:tc>
          <w:tcPr>
            <w:tcW w:w="2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4E48" w14:textId="5F274D37" w:rsidR="0095491E" w:rsidRPr="00D820E3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629F">
              <w:rPr>
                <w:rFonts w:ascii="GHEA Grapalat" w:hAnsi="GHEA Grapalat"/>
                <w:sz w:val="18"/>
                <w:lang w:val="hy-AM"/>
              </w:rPr>
              <w:t>ք</w:t>
            </w:r>
            <w:r w:rsidRPr="0000629F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00629F">
              <w:rPr>
                <w:rFonts w:ascii="GHEA Grapalat" w:hAnsi="GHEA Grapalat"/>
                <w:sz w:val="18"/>
                <w:lang w:val="hy-AM"/>
              </w:rPr>
              <w:t>Գավառ, Արծրունի եղբ</w:t>
            </w:r>
            <w:r w:rsidRPr="0000629F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00629F">
              <w:rPr>
                <w:rFonts w:ascii="GHEA Grapalat" w:hAnsi="GHEA Grapalat"/>
                <w:sz w:val="18"/>
                <w:lang w:val="hy-AM"/>
              </w:rPr>
              <w:t xml:space="preserve"> 85</w:t>
            </w:r>
            <w:r>
              <w:rPr>
                <w:rFonts w:ascii="GHEA Grapalat" w:hAnsi="GHEA Grapalat"/>
                <w:sz w:val="18"/>
              </w:rPr>
              <w:t xml:space="preserve">, </w:t>
            </w:r>
            <w:r w:rsidRPr="0000629F">
              <w:rPr>
                <w:rFonts w:ascii="GHEA Grapalat" w:hAnsi="GHEA Grapalat"/>
                <w:sz w:val="18"/>
                <w:lang w:val="ru-RU"/>
              </w:rPr>
              <w:t>093197055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7071C" w14:textId="01CA2282" w:rsidR="0095491E" w:rsidRPr="00D820E3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5F2E2E">
              <w:rPr>
                <w:rFonts w:ascii="GHEA Grapalat" w:hAnsi="GHEA Grapalat"/>
                <w:lang w:val="en-GB"/>
              </w:rPr>
              <w:t>hergnyan</w:t>
            </w:r>
            <w:r w:rsidRPr="005F2E2E">
              <w:rPr>
                <w:rFonts w:ascii="GHEA Grapalat" w:hAnsi="GHEA Grapalat"/>
                <w:lang w:val="ru-RU"/>
              </w:rPr>
              <w:t>.</w:t>
            </w:r>
            <w:r w:rsidRPr="005F2E2E">
              <w:rPr>
                <w:rFonts w:ascii="GHEA Grapalat" w:hAnsi="GHEA Grapalat"/>
                <w:lang w:val="en-GB"/>
              </w:rPr>
              <w:t>raf</w:t>
            </w:r>
            <w:r w:rsidRPr="005F2E2E">
              <w:rPr>
                <w:rFonts w:ascii="GHEA Grapalat" w:hAnsi="GHEA Grapalat"/>
                <w:lang w:val="ru-RU"/>
              </w:rPr>
              <w:t>@</w:t>
            </w:r>
            <w:r w:rsidRPr="005F2E2E">
              <w:rPr>
                <w:rFonts w:ascii="GHEA Grapalat" w:hAnsi="GHEA Grapalat"/>
                <w:lang w:val="en-GB"/>
              </w:rPr>
              <w:t>mail</w:t>
            </w:r>
            <w:r w:rsidRPr="005F2E2E">
              <w:rPr>
                <w:rFonts w:ascii="GHEA Grapalat" w:hAnsi="GHEA Grapalat"/>
                <w:lang w:val="ru-RU"/>
              </w:rPr>
              <w:t>.</w:t>
            </w:r>
            <w:r w:rsidRPr="005F2E2E">
              <w:rPr>
                <w:rFonts w:ascii="GHEA Grapalat" w:hAnsi="GHEA Grapalat"/>
                <w:lang w:val="en-GB"/>
              </w:rPr>
              <w:t>ru</w:t>
            </w:r>
          </w:p>
        </w:tc>
        <w:tc>
          <w:tcPr>
            <w:tcW w:w="18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886AD" w14:textId="429A7B71" w:rsidR="0095491E" w:rsidRPr="00174FAB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629F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220083334692000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37BF4" w14:textId="3B7E69F5" w:rsidR="0095491E" w:rsidRPr="00174FAB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18"/>
                <w:szCs w:val="18"/>
                <w:lang w:val="hy-AM"/>
              </w:rPr>
            </w:pPr>
            <w:r w:rsidRPr="00DE477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08417089</w:t>
            </w:r>
          </w:p>
        </w:tc>
      </w:tr>
      <w:tr w:rsidR="00C90013" w:rsidRPr="00177523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64A3B31E" w14:textId="77777777" w:rsidR="00C90013" w:rsidRPr="002D1A41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0013" w:rsidRPr="001E31FC" w14:paraId="218B3E21" w14:textId="77777777" w:rsidTr="00703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C90013" w:rsidRPr="002D1A41" w:rsidRDefault="00C90013" w:rsidP="00C900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6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C90013" w:rsidRPr="0022631D" w:rsidRDefault="00C90013" w:rsidP="00C900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90013" w:rsidRPr="001E31FC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5DB3BDF" w14:textId="77777777" w:rsidR="00C90013" w:rsidRPr="0020791E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0013" w:rsidRPr="001E31FC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45061E70" w14:textId="77777777" w:rsidR="00C90013" w:rsidRPr="006C57D6" w:rsidRDefault="00C90013" w:rsidP="00C900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C90013" w:rsidRPr="006C57D6" w:rsidRDefault="00C90013" w:rsidP="00C900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C90013" w:rsidRPr="006C57D6" w:rsidRDefault="00C90013" w:rsidP="00C900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C90013" w:rsidRPr="006C57D6" w:rsidRDefault="00C90013" w:rsidP="00C900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C90013" w:rsidRPr="006C57D6" w:rsidRDefault="00C90013" w:rsidP="00C900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C90013" w:rsidRPr="006C57D6" w:rsidRDefault="00C90013" w:rsidP="00C900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C90013" w:rsidRPr="006C57D6" w:rsidRDefault="00C90013" w:rsidP="00C900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C90013" w:rsidRPr="006C57D6" w:rsidRDefault="00C90013" w:rsidP="00C900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C90013" w:rsidRPr="006C57D6" w:rsidRDefault="00C90013" w:rsidP="00C900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C90013" w:rsidRPr="001E31FC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458E284" w14:textId="77777777" w:rsidR="00C90013" w:rsidRPr="0022631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C90013" w:rsidRPr="0022631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5491E" w:rsidRPr="00E56328" w14:paraId="0F2008D1" w14:textId="77777777" w:rsidTr="0070394E">
        <w:trPr>
          <w:trHeight w:val="475"/>
          <w:jc w:val="center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3C02E495" w:rsidR="0095491E" w:rsidRPr="006C57D6" w:rsidRDefault="0095491E" w:rsidP="009549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6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576DE7" w14:textId="0A3DCFEB" w:rsidR="0095491E" w:rsidRPr="00957521" w:rsidRDefault="0095491E" w:rsidP="009549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95491E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005E262B" w14:textId="77777777" w:rsidR="0095491E" w:rsidRPr="00107357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5491E" w:rsidRPr="006C57D6" w:rsidRDefault="0095491E" w:rsidP="009549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5491E" w:rsidRPr="0095491E" w14:paraId="09C4BAD2" w14:textId="77777777" w:rsidTr="0070394E">
        <w:trPr>
          <w:trHeight w:val="427"/>
          <w:jc w:val="center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6E321B1E" w:rsidR="0095491E" w:rsidRPr="006C57D6" w:rsidRDefault="0095491E" w:rsidP="009549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6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2CB24510" w:rsidR="0095491E" w:rsidRPr="0095491E" w:rsidRDefault="0095491E" w:rsidP="009549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C90013" w:rsidRPr="0095491E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C90013" w:rsidRPr="006C57D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90013" w:rsidRPr="00E56328" w14:paraId="0E7559C3" w14:textId="77777777" w:rsidTr="0070394E">
        <w:trPr>
          <w:trHeight w:val="427"/>
          <w:jc w:val="center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C90013" w:rsidRPr="006C57D6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6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C90013" w:rsidRPr="00957521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90013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47014FDA" w14:textId="77777777" w:rsidR="00C90013" w:rsidRPr="006C57D6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C90013" w:rsidRPr="0022631D" w14:paraId="0A256E6A" w14:textId="77777777" w:rsidTr="0070394E">
        <w:trPr>
          <w:trHeight w:val="427"/>
          <w:jc w:val="center"/>
        </w:trPr>
        <w:tc>
          <w:tcPr>
            <w:tcW w:w="29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C90013" w:rsidRPr="006C57D6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76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C90013" w:rsidRPr="00957521" w:rsidRDefault="00C90013" w:rsidP="00C900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C90013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9099CD7" w14:textId="77777777" w:rsidR="00C90013" w:rsidRPr="0022631D" w:rsidRDefault="00C90013" w:rsidP="00C900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0013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13939323" w14:textId="77777777" w:rsidR="00C90013" w:rsidRPr="00FD4464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0013" w:rsidRPr="0022631D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C90013" w:rsidRPr="00FD4464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C90013" w:rsidRPr="00FD4464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C90013" w:rsidRPr="00FD4464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90013" w:rsidRPr="0022631D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54E8CC17" w:rsidR="00C90013" w:rsidRPr="0095491E" w:rsidRDefault="0095491E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C90013" w:rsidRPr="00FD4464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4E104064" w:rsidR="00C90013" w:rsidRPr="003418F0" w:rsidRDefault="00C90013" w:rsidP="00C900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</w:t>
            </w:r>
            <w:r w:rsidR="0095491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mail.com</w:t>
            </w:r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EE26F" w14:textId="77777777" w:rsidR="00835F15" w:rsidRDefault="00835F15" w:rsidP="0022631D">
      <w:pPr>
        <w:spacing w:before="0" w:after="0"/>
      </w:pPr>
      <w:r>
        <w:separator/>
      </w:r>
    </w:p>
  </w:endnote>
  <w:endnote w:type="continuationSeparator" w:id="0">
    <w:p w14:paraId="35D91FA5" w14:textId="77777777" w:rsidR="00835F15" w:rsidRDefault="00835F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762D8" w14:textId="77777777" w:rsidR="00835F15" w:rsidRDefault="00835F15" w:rsidP="0022631D">
      <w:pPr>
        <w:spacing w:before="0" w:after="0"/>
      </w:pPr>
      <w:r>
        <w:separator/>
      </w:r>
    </w:p>
  </w:footnote>
  <w:footnote w:type="continuationSeparator" w:id="0">
    <w:p w14:paraId="600C83A1" w14:textId="77777777" w:rsidR="00835F15" w:rsidRDefault="00835F1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58DB"/>
    <w:rsid w:val="000169FA"/>
    <w:rsid w:val="00044EA8"/>
    <w:rsid w:val="00046CCF"/>
    <w:rsid w:val="00051ECE"/>
    <w:rsid w:val="00066919"/>
    <w:rsid w:val="0007090E"/>
    <w:rsid w:val="00073D66"/>
    <w:rsid w:val="000928E9"/>
    <w:rsid w:val="000A0138"/>
    <w:rsid w:val="000A01B1"/>
    <w:rsid w:val="000B0199"/>
    <w:rsid w:val="000E4FF1"/>
    <w:rsid w:val="000F376D"/>
    <w:rsid w:val="001021B0"/>
    <w:rsid w:val="00126DD9"/>
    <w:rsid w:val="00174FAB"/>
    <w:rsid w:val="00177523"/>
    <w:rsid w:val="0018422F"/>
    <w:rsid w:val="0019061F"/>
    <w:rsid w:val="00192DFA"/>
    <w:rsid w:val="001A1999"/>
    <w:rsid w:val="001C1BE1"/>
    <w:rsid w:val="001E0091"/>
    <w:rsid w:val="001E0626"/>
    <w:rsid w:val="001E31FC"/>
    <w:rsid w:val="0020791E"/>
    <w:rsid w:val="0022555E"/>
    <w:rsid w:val="0022631D"/>
    <w:rsid w:val="00251D67"/>
    <w:rsid w:val="0026313C"/>
    <w:rsid w:val="00295B92"/>
    <w:rsid w:val="002C0089"/>
    <w:rsid w:val="002C3CB4"/>
    <w:rsid w:val="002D1A41"/>
    <w:rsid w:val="002E4E6F"/>
    <w:rsid w:val="002F16CC"/>
    <w:rsid w:val="002F1FEB"/>
    <w:rsid w:val="00300AAA"/>
    <w:rsid w:val="003142D6"/>
    <w:rsid w:val="003418F0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93"/>
    <w:rsid w:val="00410D46"/>
    <w:rsid w:val="00431856"/>
    <w:rsid w:val="00433E3C"/>
    <w:rsid w:val="004452EF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6023"/>
    <w:rsid w:val="00557F13"/>
    <w:rsid w:val="005737F9"/>
    <w:rsid w:val="005829E4"/>
    <w:rsid w:val="005A32D1"/>
    <w:rsid w:val="005B7CED"/>
    <w:rsid w:val="005D5FBD"/>
    <w:rsid w:val="005F7D4A"/>
    <w:rsid w:val="00607C9A"/>
    <w:rsid w:val="00625478"/>
    <w:rsid w:val="00645932"/>
    <w:rsid w:val="00646760"/>
    <w:rsid w:val="00655886"/>
    <w:rsid w:val="00690ECB"/>
    <w:rsid w:val="00693635"/>
    <w:rsid w:val="006A38B4"/>
    <w:rsid w:val="006A49AE"/>
    <w:rsid w:val="006B2E21"/>
    <w:rsid w:val="006C0266"/>
    <w:rsid w:val="006C57D6"/>
    <w:rsid w:val="006E0D92"/>
    <w:rsid w:val="006E1A83"/>
    <w:rsid w:val="006E6A4C"/>
    <w:rsid w:val="006E76A5"/>
    <w:rsid w:val="006E7FB3"/>
    <w:rsid w:val="006F2779"/>
    <w:rsid w:val="006F4BF2"/>
    <w:rsid w:val="0070394E"/>
    <w:rsid w:val="00704F50"/>
    <w:rsid w:val="007060FC"/>
    <w:rsid w:val="00710EA9"/>
    <w:rsid w:val="00716414"/>
    <w:rsid w:val="007475A9"/>
    <w:rsid w:val="007670EC"/>
    <w:rsid w:val="007720A6"/>
    <w:rsid w:val="007732E7"/>
    <w:rsid w:val="0078682E"/>
    <w:rsid w:val="007971B8"/>
    <w:rsid w:val="007B62DF"/>
    <w:rsid w:val="007F1765"/>
    <w:rsid w:val="0081420B"/>
    <w:rsid w:val="00835F15"/>
    <w:rsid w:val="008B0429"/>
    <w:rsid w:val="008C4E62"/>
    <w:rsid w:val="008E493A"/>
    <w:rsid w:val="008F4067"/>
    <w:rsid w:val="00917BD2"/>
    <w:rsid w:val="00932CF5"/>
    <w:rsid w:val="00933408"/>
    <w:rsid w:val="0095491E"/>
    <w:rsid w:val="00957521"/>
    <w:rsid w:val="009A41CE"/>
    <w:rsid w:val="009C5E0F"/>
    <w:rsid w:val="009C5ED9"/>
    <w:rsid w:val="009E75FF"/>
    <w:rsid w:val="00A0100F"/>
    <w:rsid w:val="00A306F5"/>
    <w:rsid w:val="00A31820"/>
    <w:rsid w:val="00A355CE"/>
    <w:rsid w:val="00A80F3A"/>
    <w:rsid w:val="00A86138"/>
    <w:rsid w:val="00AA32E4"/>
    <w:rsid w:val="00AD07B9"/>
    <w:rsid w:val="00AD26A3"/>
    <w:rsid w:val="00AD283F"/>
    <w:rsid w:val="00AD59DC"/>
    <w:rsid w:val="00B12CF3"/>
    <w:rsid w:val="00B313DA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6190B"/>
    <w:rsid w:val="00C84DF7"/>
    <w:rsid w:val="00C87178"/>
    <w:rsid w:val="00C90013"/>
    <w:rsid w:val="00C96337"/>
    <w:rsid w:val="00C96BED"/>
    <w:rsid w:val="00CB44D2"/>
    <w:rsid w:val="00CC1F23"/>
    <w:rsid w:val="00CF1F70"/>
    <w:rsid w:val="00D350DE"/>
    <w:rsid w:val="00D36189"/>
    <w:rsid w:val="00D46EE8"/>
    <w:rsid w:val="00D55A8D"/>
    <w:rsid w:val="00D572CB"/>
    <w:rsid w:val="00D73246"/>
    <w:rsid w:val="00D80C64"/>
    <w:rsid w:val="00D820E3"/>
    <w:rsid w:val="00D855B1"/>
    <w:rsid w:val="00DA1BE4"/>
    <w:rsid w:val="00DA7835"/>
    <w:rsid w:val="00DD04DC"/>
    <w:rsid w:val="00DE06F1"/>
    <w:rsid w:val="00DE3CEB"/>
    <w:rsid w:val="00DF654A"/>
    <w:rsid w:val="00E13BDD"/>
    <w:rsid w:val="00E15BED"/>
    <w:rsid w:val="00E20DA3"/>
    <w:rsid w:val="00E243EA"/>
    <w:rsid w:val="00E33A25"/>
    <w:rsid w:val="00E4188B"/>
    <w:rsid w:val="00E42BD0"/>
    <w:rsid w:val="00E54C4D"/>
    <w:rsid w:val="00E56328"/>
    <w:rsid w:val="00E62117"/>
    <w:rsid w:val="00EA01A2"/>
    <w:rsid w:val="00EA568C"/>
    <w:rsid w:val="00EA767F"/>
    <w:rsid w:val="00EB59EE"/>
    <w:rsid w:val="00EC5EFE"/>
    <w:rsid w:val="00EF16D0"/>
    <w:rsid w:val="00EF2D00"/>
    <w:rsid w:val="00F10AFE"/>
    <w:rsid w:val="00F31004"/>
    <w:rsid w:val="00F424B3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C37B3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F68A-F337-4009-A18F-BB45660D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58</cp:revision>
  <cp:lastPrinted>2026-02-17T12:50:00Z</cp:lastPrinted>
  <dcterms:created xsi:type="dcterms:W3CDTF">2021-06-28T12:08:00Z</dcterms:created>
  <dcterms:modified xsi:type="dcterms:W3CDTF">2026-02-17T12:50:00Z</dcterms:modified>
</cp:coreProperties>
</file>