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E1AC" w14:textId="77777777" w:rsidR="00815106" w:rsidRPr="009A5807" w:rsidRDefault="00815106" w:rsidP="00815106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61761F" w14:textId="77777777" w:rsidR="00815106" w:rsidRDefault="00815106" w:rsidP="00815106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2BFD802B" w14:textId="77777777" w:rsidR="00815106" w:rsidRPr="009A5807" w:rsidRDefault="00815106" w:rsidP="00815106">
      <w:pPr>
        <w:jc w:val="center"/>
        <w:rPr>
          <w:rFonts w:ascii="GHEA Grapalat" w:hAnsi="GHEA Grapalat"/>
          <w:b/>
          <w:sz w:val="20"/>
          <w:lang w:val="af-ZA"/>
        </w:rPr>
      </w:pPr>
    </w:p>
    <w:p w14:paraId="372AC3AB" w14:textId="77777777" w:rsidR="00815106" w:rsidRPr="00EA309E" w:rsidRDefault="00815106" w:rsidP="00815106">
      <w:pPr>
        <w:pStyle w:val="3"/>
        <w:rPr>
          <w:rFonts w:ascii="GHEA Grapalat" w:hAnsi="GHEA Grapalat"/>
          <w:b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տեքստը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հաստատված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է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գնահատող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հանձնաժողովի</w:t>
      </w:r>
    </w:p>
    <w:p w14:paraId="7EA14CFC" w14:textId="77777777" w:rsidR="00815106" w:rsidRPr="00EA309E" w:rsidRDefault="00815106" w:rsidP="00815106">
      <w:pPr>
        <w:pStyle w:val="3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202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թվականի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նոյեմբերի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1</w:t>
      </w:r>
      <w:r w:rsidRPr="00EA309E">
        <w:rPr>
          <w:rFonts w:ascii="GHEA Grapalat" w:hAnsi="GHEA Grapalat"/>
          <w:sz w:val="20"/>
          <w:lang w:val="af-ZA"/>
        </w:rPr>
        <w:t>-</w:t>
      </w:r>
      <w:r w:rsidRPr="00EA309E">
        <w:rPr>
          <w:rFonts w:ascii="GHEA Grapalat" w:hAnsi="GHEA Grapalat" w:cs="Sylfaen"/>
          <w:sz w:val="20"/>
          <w:lang w:val="af-ZA"/>
        </w:rPr>
        <w:t>ի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որոշմամբ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և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հրապարակվում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է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D1365E6" w14:textId="77777777" w:rsidR="00815106" w:rsidRPr="00EA309E" w:rsidRDefault="00815106" w:rsidP="00815106">
      <w:pPr>
        <w:pStyle w:val="3"/>
        <w:rPr>
          <w:rFonts w:ascii="GHEA Grapalat" w:hAnsi="GHEA Grapalat"/>
          <w:b/>
          <w:sz w:val="20"/>
          <w:lang w:val="af-ZA"/>
        </w:rPr>
      </w:pPr>
      <w:r w:rsidRPr="00EA309E">
        <w:rPr>
          <w:rFonts w:ascii="GHEA Grapalat" w:hAnsi="GHEA Grapalat"/>
          <w:sz w:val="20"/>
          <w:lang w:val="af-ZA"/>
        </w:rPr>
        <w:t>“</w:t>
      </w:r>
      <w:r w:rsidRPr="00EA309E">
        <w:rPr>
          <w:rFonts w:ascii="GHEA Grapalat" w:hAnsi="GHEA Grapalat" w:cs="Sylfaen"/>
          <w:sz w:val="20"/>
          <w:lang w:val="af-ZA"/>
        </w:rPr>
        <w:t>Գնումների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մասին</w:t>
      </w:r>
      <w:r w:rsidRPr="00EA309E">
        <w:rPr>
          <w:rFonts w:ascii="GHEA Grapalat" w:hAnsi="GHEA Grapalat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sz w:val="20"/>
          <w:lang w:val="af-ZA"/>
        </w:rPr>
        <w:t>ՀՀ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օրենքի</w:t>
      </w:r>
      <w:r w:rsidRPr="00EA309E"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/>
          <w:sz w:val="20"/>
          <w:lang w:val="af-ZA"/>
        </w:rPr>
        <w:t>9</w:t>
      </w:r>
      <w:r w:rsidRPr="00EA309E">
        <w:rPr>
          <w:rFonts w:ascii="GHEA Grapalat" w:hAnsi="GHEA Grapalat"/>
          <w:sz w:val="20"/>
          <w:lang w:val="af-ZA"/>
        </w:rPr>
        <w:t>-</w:t>
      </w:r>
      <w:r w:rsidRPr="00EA309E">
        <w:rPr>
          <w:rFonts w:ascii="GHEA Grapalat" w:hAnsi="GHEA Grapalat" w:cs="Sylfaen"/>
          <w:sz w:val="20"/>
          <w:lang w:val="af-ZA"/>
        </w:rPr>
        <w:t>րդ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հոդվածի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համաձայն</w:t>
      </w:r>
    </w:p>
    <w:p w14:paraId="3C38CFE5" w14:textId="77777777" w:rsidR="00815106" w:rsidRDefault="00815106" w:rsidP="00815106">
      <w:pPr>
        <w:pStyle w:val="3"/>
        <w:rPr>
          <w:rFonts w:ascii="GHEA Grapalat" w:hAnsi="GHEA Grapalat"/>
          <w:b/>
          <w:sz w:val="20"/>
          <w:lang w:val="af-ZA"/>
        </w:rPr>
      </w:pPr>
    </w:p>
    <w:p w14:paraId="6A8C4587" w14:textId="77777777" w:rsidR="00815106" w:rsidRDefault="00815106" w:rsidP="00815106">
      <w:pPr>
        <w:pStyle w:val="3"/>
        <w:rPr>
          <w:rFonts w:ascii="GHEA Grapalat" w:hAnsi="GHEA Grapalat"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lang w:val="hy-AM"/>
        </w:rPr>
        <w:t>ԼՄԱՀ-ԳՀԱՊՁԲ-25/59</w:t>
      </w:r>
    </w:p>
    <w:p w14:paraId="225434DF" w14:textId="77777777" w:rsidR="00815106" w:rsidRPr="001D0234" w:rsidRDefault="00815106" w:rsidP="00815106">
      <w:pPr>
        <w:rPr>
          <w:rFonts w:ascii="Sylfaen" w:hAnsi="Sylfaen"/>
          <w:szCs w:val="24"/>
          <w:lang w:val="hy-AM"/>
        </w:rPr>
      </w:pPr>
      <w:bookmarkStart w:id="0" w:name="_Hlk204156892"/>
      <w:r w:rsidRPr="00F73E6F">
        <w:rPr>
          <w:rFonts w:ascii="GHEA Grapalat" w:hAnsi="GHEA Grapalat"/>
          <w:color w:val="000000"/>
          <w:shd w:val="clear" w:color="auto" w:fill="FFFFFF"/>
          <w:lang w:val="hy-AM"/>
        </w:rPr>
        <w:t>Ալավերդի</w:t>
      </w:r>
      <w:r w:rsidRPr="00D8045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73E6F">
        <w:rPr>
          <w:rFonts w:ascii="GHEA Grapalat" w:hAnsi="GHEA Grapalat"/>
          <w:color w:val="000000"/>
          <w:shd w:val="clear" w:color="auto" w:fill="FFFFFF"/>
          <w:lang w:val="hy-AM"/>
        </w:rPr>
        <w:t>համայնքի</w:t>
      </w:r>
      <w:r w:rsidRPr="00D8045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bookmarkEnd w:id="0"/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կարիքների համար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bookmarkStart w:id="1" w:name="_Hlk206067121"/>
      <w:r w:rsidRPr="00DB042E">
        <w:rPr>
          <w:rFonts w:ascii="GHEA Grapalat" w:hAnsi="GHEA Grapalat"/>
          <w:lang w:val="af-ZA"/>
        </w:rPr>
        <w:t>ամանորյա զարդարանքի</w:t>
      </w:r>
      <w:bookmarkEnd w:id="1"/>
      <w:r w:rsidRPr="00DB0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</w:p>
    <w:p w14:paraId="137D06E9" w14:textId="77777777" w:rsidR="00815106" w:rsidRDefault="00815106" w:rsidP="00815106">
      <w:pPr>
        <w:pStyle w:val="3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>
        <w:rPr>
          <w:rFonts w:ascii="GHEA Grapalat" w:hAnsi="GHEA Grapalat" w:cs="Sylfaen"/>
          <w:sz w:val="12"/>
          <w:lang w:val="af-ZA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bookmarkStart w:id="2" w:name="_Hlk214033647"/>
      <w:r w:rsidRPr="00DB042E">
        <w:rPr>
          <w:rFonts w:ascii="GHEA Grapalat" w:hAnsi="GHEA Grapalat"/>
          <w:lang w:val="hy-AM"/>
        </w:rPr>
        <w:t>ԼՄԱՀ-ԳՀԱՊՁԲ-25/59</w:t>
      </w:r>
    </w:p>
    <w:bookmarkEnd w:id="2"/>
    <w:p w14:paraId="3E7EDF74" w14:textId="77777777" w:rsidR="00815106" w:rsidRPr="00403454" w:rsidRDefault="00815106" w:rsidP="0081510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</w:t>
      </w:r>
      <w:r w:rsidRPr="00C02BB2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պատճառները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կատարված </w:t>
      </w:r>
      <w:r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14:paraId="244F3192" w14:textId="77777777" w:rsidR="00815106" w:rsidRPr="00B61FAF" w:rsidRDefault="00815106" w:rsidP="0081510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 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>Տեխնիկական բնութագրում կատարվել է փոփոխություն</w:t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0D2D6C02" w14:textId="77777777" w:rsidR="00815106" w:rsidRDefault="00815106" w:rsidP="0081510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954485" w14:textId="77777777" w:rsidR="00815106" w:rsidRPr="00380903" w:rsidRDefault="00815106" w:rsidP="0081510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2-րդ չափաբաժնում ավելացվել է տրամագիծը ՝4 մ։</w:t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</w:t>
      </w:r>
    </w:p>
    <w:p w14:paraId="53727A35" w14:textId="77777777" w:rsidR="00815106" w:rsidRPr="00512B65" w:rsidRDefault="00815106" w:rsidP="00815106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ru-RU"/>
        </w:rPr>
        <w:t>ՀՀ</w:t>
      </w:r>
      <w:r w:rsidRPr="00512B65"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ru-RU"/>
        </w:rPr>
        <w:t>գնումների</w:t>
      </w:r>
      <w:r w:rsidRPr="00512B65"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ru-RU"/>
        </w:rPr>
        <w:t>մասին</w:t>
      </w:r>
      <w:r w:rsidRPr="00512B65"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/>
          <w:sz w:val="20"/>
          <w:u w:val="single"/>
          <w:lang w:val="ru-RU"/>
        </w:rPr>
        <w:t>օրենքի</w:t>
      </w:r>
      <w:r w:rsidRPr="00512B65">
        <w:rPr>
          <w:rFonts w:ascii="GHEA Grapalat" w:hAnsi="GHEA Grapalat"/>
          <w:sz w:val="20"/>
          <w:u w:val="single"/>
          <w:lang w:val="af-ZA"/>
        </w:rPr>
        <w:t xml:space="preserve"> 29-</w:t>
      </w:r>
      <w:r>
        <w:rPr>
          <w:rFonts w:ascii="GHEA Grapalat" w:hAnsi="GHEA Grapalat"/>
          <w:sz w:val="20"/>
          <w:u w:val="single"/>
          <w:lang w:val="ru-RU"/>
        </w:rPr>
        <w:t>րդ</w:t>
      </w:r>
      <w:r w:rsidRPr="00512B65"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ru-RU"/>
        </w:rPr>
        <w:t>հոդվածի</w:t>
      </w:r>
      <w:r w:rsidRPr="00512B65">
        <w:rPr>
          <w:rFonts w:ascii="GHEA Grapalat" w:hAnsi="GHEA Grapalat"/>
          <w:sz w:val="20"/>
          <w:u w:val="single"/>
          <w:lang w:val="af-ZA"/>
        </w:rPr>
        <w:t xml:space="preserve"> 4-</w:t>
      </w:r>
      <w:r>
        <w:rPr>
          <w:rFonts w:ascii="GHEA Grapalat" w:hAnsi="GHEA Grapalat"/>
          <w:sz w:val="20"/>
          <w:u w:val="single"/>
          <w:lang w:val="ru-RU"/>
        </w:rPr>
        <w:t>րդ</w:t>
      </w:r>
      <w:r w:rsidRPr="00512B65"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ru-RU"/>
        </w:rPr>
        <w:t>մաս</w:t>
      </w:r>
    </w:p>
    <w:p w14:paraId="69C71F90" w14:textId="77777777" w:rsidR="00815106" w:rsidRPr="009714E0" w:rsidRDefault="00815106" w:rsidP="0081510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փոփոխության կատարման հիմնավորման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1712CF20" w14:textId="77777777" w:rsidR="00815106" w:rsidRDefault="00815106" w:rsidP="008151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7A0C31C" w14:textId="77777777" w:rsidR="00815106" w:rsidRDefault="00815106" w:rsidP="0081510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D69E3C2" w14:textId="77777777" w:rsidR="00815106" w:rsidRDefault="00815106" w:rsidP="00815106">
      <w:pPr>
        <w:pStyle w:val="3"/>
        <w:rPr>
          <w:rFonts w:ascii="GHEA Grapalat" w:hAnsi="GHEA Grapalat"/>
          <w:lang w:val="hy-AM"/>
        </w:rPr>
      </w:pPr>
      <w:r w:rsidRPr="00DB042E">
        <w:rPr>
          <w:rFonts w:ascii="GHEA Grapalat" w:hAnsi="GHEA Grapalat"/>
          <w:lang w:val="hy-AM"/>
        </w:rPr>
        <w:t>ԼՄԱՀ-ԳՀԱՊՁԲ-25/59</w:t>
      </w:r>
    </w:p>
    <w:p w14:paraId="62537A77" w14:textId="77777777" w:rsidR="00815106" w:rsidRPr="00A7446E" w:rsidRDefault="00815106" w:rsidP="0081510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Լուսինե Քառյանին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78E2423" w14:textId="77777777" w:rsidR="00815106" w:rsidRPr="00A7446E" w:rsidRDefault="00815106" w:rsidP="0081510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630D24AF" w14:textId="77777777" w:rsidR="00815106" w:rsidRPr="00380903" w:rsidRDefault="00815106" w:rsidP="0081510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</w:t>
      </w:r>
      <w:r w:rsidRPr="00D621B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0253-2-41-00</w:t>
      </w:r>
    </w:p>
    <w:p w14:paraId="0A4542D7" w14:textId="77777777" w:rsidR="00815106" w:rsidRPr="00380903" w:rsidRDefault="00815106" w:rsidP="00815106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lang w:val="hy-AM"/>
        </w:rPr>
        <w:t>qaryan.l@mail.ru</w:t>
      </w:r>
    </w:p>
    <w:p w14:paraId="1E21EFD9" w14:textId="77777777" w:rsidR="00815106" w:rsidRPr="00815106" w:rsidRDefault="00815106" w:rsidP="00815106">
      <w:pPr>
        <w:pStyle w:val="3"/>
        <w:rPr>
          <w:rFonts w:ascii="GHEA Grapalat" w:hAnsi="GHEA Grapalat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BB042E">
        <w:rPr>
          <w:rFonts w:ascii="GHEA Grapalat" w:hAnsi="GHEA Grapalat"/>
          <w:lang w:val="hy-AM"/>
        </w:rPr>
        <w:t>ԼՄԱՀ-ԳՀԱՊՁԲ-25/59</w:t>
      </w:r>
    </w:p>
    <w:p w14:paraId="16FB2516" w14:textId="77777777" w:rsidR="00815106" w:rsidRDefault="00815106" w:rsidP="0081510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</w:p>
    <w:p w14:paraId="3BCA7AE2" w14:textId="77777777" w:rsidR="00815106" w:rsidRPr="004C7E81" w:rsidRDefault="00815106" w:rsidP="00815106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14:paraId="61D90B4A" w14:textId="77777777" w:rsidR="00815106" w:rsidRPr="00F73E6F" w:rsidRDefault="00815106" w:rsidP="00815106">
      <w:pPr>
        <w:rPr>
          <w:lang w:val="af-ZA"/>
        </w:rPr>
      </w:pPr>
    </w:p>
    <w:p w14:paraId="5E92F1E5" w14:textId="77777777" w:rsidR="00815106" w:rsidRPr="00F73E6F" w:rsidRDefault="00815106" w:rsidP="00815106">
      <w:pPr>
        <w:rPr>
          <w:lang w:val="af-ZA"/>
        </w:rPr>
      </w:pPr>
    </w:p>
    <w:p w14:paraId="21A4F601" w14:textId="77777777" w:rsidR="00F12C76" w:rsidRDefault="00F12C76" w:rsidP="006C0B77">
      <w:pPr>
        <w:ind w:firstLine="709"/>
        <w:jc w:val="both"/>
      </w:pPr>
    </w:p>
    <w:sectPr w:rsidR="00F12C76" w:rsidSect="00815106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BA21" w14:textId="77777777" w:rsidR="00815106" w:rsidRDefault="00815106" w:rsidP="00717888">
    <w:pPr>
      <w:pStyle w:val="ad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end"/>
    </w:r>
  </w:p>
  <w:p w14:paraId="082F58F6" w14:textId="77777777" w:rsidR="00815106" w:rsidRDefault="00815106" w:rsidP="00B2146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D96F" w14:textId="77777777" w:rsidR="00815106" w:rsidRDefault="00815106" w:rsidP="00B21464">
    <w:pPr>
      <w:pStyle w:val="ad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69"/>
    <w:rsid w:val="00457A7C"/>
    <w:rsid w:val="006C0B77"/>
    <w:rsid w:val="007D1869"/>
    <w:rsid w:val="00815106"/>
    <w:rsid w:val="008242FF"/>
    <w:rsid w:val="00870751"/>
    <w:rsid w:val="00922C48"/>
    <w:rsid w:val="00A6437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AACAA-E556-480B-8450-E3FAF1A3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106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1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7D18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8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8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8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8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8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8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8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18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7D186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186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186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18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18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18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186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18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D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8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18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1869"/>
    <w:pPr>
      <w:spacing w:before="160" w:after="160"/>
      <w:jc w:val="center"/>
    </w:pPr>
    <w:rPr>
      <w:rFonts w:ascii="GHEA Grapalat" w:eastAsiaTheme="minorHAnsi" w:hAnsi="GHEA Grapalat" w:cstheme="minorBid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18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1869"/>
    <w:pPr>
      <w:spacing w:after="160"/>
      <w:ind w:left="720"/>
      <w:contextualSpacing/>
    </w:pPr>
    <w:rPr>
      <w:rFonts w:ascii="GHEA Grapalat" w:eastAsiaTheme="minorHAnsi" w:hAnsi="GHEA Grapalat" w:cstheme="minorBid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D186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18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GHEA Grapalat" w:eastAsiaTheme="minorHAnsi" w:hAnsi="GHEA Grapalat" w:cstheme="minorBidi"/>
      <w:i/>
      <w:iCs/>
      <w:color w:val="2E74B5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186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D1869"/>
    <w:rPr>
      <w:b/>
      <w:bCs/>
      <w:smallCaps/>
      <w:color w:val="2E74B5" w:themeColor="accent1" w:themeShade="BF"/>
      <w:spacing w:val="5"/>
    </w:rPr>
  </w:style>
  <w:style w:type="character" w:styleId="ac">
    <w:name w:val="page number"/>
    <w:basedOn w:val="a0"/>
    <w:rsid w:val="00815106"/>
  </w:style>
  <w:style w:type="paragraph" w:styleId="ad">
    <w:name w:val="footer"/>
    <w:basedOn w:val="a"/>
    <w:link w:val="ae"/>
    <w:rsid w:val="0081510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e">
    <w:name w:val="Нижний колонтитул Знак"/>
    <w:basedOn w:val="a0"/>
    <w:link w:val="ad"/>
    <w:rsid w:val="00815106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Анаит Саркисян</dc:creator>
  <cp:keywords/>
  <dc:description/>
  <cp:lastModifiedBy>Анаит Саркисян</cp:lastModifiedBy>
  <cp:revision>2</cp:revision>
  <dcterms:created xsi:type="dcterms:W3CDTF">2025-11-14T13:31:00Z</dcterms:created>
  <dcterms:modified xsi:type="dcterms:W3CDTF">2025-11-14T13:31:00Z</dcterms:modified>
</cp:coreProperties>
</file>