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3718" w14:textId="77777777" w:rsidR="0022692B" w:rsidRDefault="0022692B" w:rsidP="0022692B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</w:t>
      </w:r>
    </w:p>
    <w:p w14:paraId="041453C9" w14:textId="77777777" w:rsidR="0022692B" w:rsidRPr="007C0871" w:rsidRDefault="0022692B" w:rsidP="0022692B">
      <w:pPr>
        <w:rPr>
          <w:rFonts w:ascii="GHEA Grapalat" w:hAnsi="GHEA Grapalat"/>
          <w:b/>
          <w:u w:val="thick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</w:t>
      </w:r>
      <w:r w:rsidRPr="007C0871">
        <w:rPr>
          <w:rFonts w:ascii="GHEA Grapalat" w:hAnsi="GHEA Grapalat"/>
          <w:b/>
          <w:u w:val="thick"/>
          <w:lang w:val="hy-AM"/>
        </w:rPr>
        <w:t>ՀԱՅՏԱՐԱՐՈՒԹՅՈՒՆ</w:t>
      </w:r>
    </w:p>
    <w:p w14:paraId="1ADF051D" w14:textId="51A46C33" w:rsidR="0022692B" w:rsidRDefault="0022692B" w:rsidP="0022692B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Պայմանագիր կնքելու որոշման  մասին</w:t>
      </w:r>
    </w:p>
    <w:p w14:paraId="78D3DAC3" w14:textId="77777777" w:rsidR="0022692B" w:rsidRDefault="0022692B" w:rsidP="0022692B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Ընթացակարգի  ծածկագիրը «</w:t>
      </w:r>
      <w:r w:rsidRPr="00BE097D">
        <w:rPr>
          <w:rFonts w:ascii="GHEA Grapalat" w:hAnsi="GHEA Grapalat"/>
          <w:b/>
          <w:u w:val="single"/>
          <w:lang w:val="af-ZA"/>
        </w:rPr>
        <w:t>ԱՄԽՀ-ԳՀ</w:t>
      </w:r>
      <w:r>
        <w:rPr>
          <w:rFonts w:ascii="GHEA Grapalat" w:hAnsi="GHEA Grapalat"/>
          <w:b/>
          <w:u w:val="single"/>
          <w:lang w:val="hy-AM"/>
        </w:rPr>
        <w:t>ԱՇ</w:t>
      </w:r>
      <w:r w:rsidRPr="00BE097D">
        <w:rPr>
          <w:rFonts w:ascii="GHEA Grapalat" w:hAnsi="GHEA Grapalat"/>
          <w:b/>
          <w:u w:val="single"/>
          <w:lang w:val="af-ZA"/>
        </w:rPr>
        <w:t>ՁԲ-</w:t>
      </w:r>
      <w:r w:rsidRPr="00BE097D">
        <w:rPr>
          <w:rFonts w:ascii="GHEA Grapalat" w:hAnsi="GHEA Grapalat"/>
          <w:b/>
          <w:u w:val="single"/>
          <w:lang w:val="hy-AM"/>
        </w:rPr>
        <w:t>24</w:t>
      </w:r>
      <w:r w:rsidRPr="00BE097D">
        <w:rPr>
          <w:rFonts w:ascii="GHEA Grapalat" w:hAnsi="GHEA Grapalat"/>
          <w:b/>
          <w:u w:val="single"/>
          <w:lang w:val="af-ZA"/>
        </w:rPr>
        <w:t>/</w:t>
      </w:r>
      <w:r>
        <w:rPr>
          <w:rFonts w:ascii="GHEA Grapalat" w:hAnsi="GHEA Grapalat"/>
          <w:b/>
          <w:u w:val="single"/>
          <w:lang w:val="hy-AM"/>
        </w:rPr>
        <w:t>18</w:t>
      </w:r>
      <w:r>
        <w:rPr>
          <w:rFonts w:ascii="GHEA Grapalat" w:hAnsi="GHEA Grapalat"/>
          <w:b/>
          <w:lang w:val="hy-AM"/>
        </w:rPr>
        <w:t>»</w:t>
      </w:r>
    </w:p>
    <w:p w14:paraId="727C51A4" w14:textId="106E3ECB" w:rsidR="0022692B" w:rsidRDefault="0022692B" w:rsidP="0022692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Գնահատող  հանձնաժողովի 2024  թվականի  </w:t>
      </w:r>
      <w:r w:rsidR="00DF0CEE" w:rsidRPr="00DF0CEE">
        <w:rPr>
          <w:rFonts w:ascii="GHEA Grapalat" w:hAnsi="GHEA Grapalat"/>
          <w:lang w:val="hy-AM"/>
        </w:rPr>
        <w:t>ա</w:t>
      </w:r>
      <w:r w:rsidRPr="0022692B">
        <w:rPr>
          <w:rFonts w:ascii="GHEA Grapalat" w:hAnsi="GHEA Grapalat"/>
          <w:lang w:val="hy-AM"/>
        </w:rPr>
        <w:t>պրիլի</w:t>
      </w:r>
      <w:r>
        <w:rPr>
          <w:rFonts w:ascii="GHEA Grapalat" w:hAnsi="GHEA Grapalat"/>
          <w:lang w:val="hy-AM"/>
        </w:rPr>
        <w:t xml:space="preserve">  15-ի</w:t>
      </w:r>
      <w:r>
        <w:rPr>
          <w:rFonts w:ascii="GHEA Grapalat" w:hAnsi="GHEA Grapalat"/>
          <w:sz w:val="18"/>
          <w:szCs w:val="18"/>
          <w:lang w:val="hy-AM"/>
        </w:rPr>
        <w:t xml:space="preserve">   </w:t>
      </w:r>
      <w:r>
        <w:rPr>
          <w:rFonts w:ascii="GHEA Grapalat" w:hAnsi="GHEA Grapalat"/>
          <w:lang w:val="hy-AM"/>
        </w:rPr>
        <w:t>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14:paraId="2654E283" w14:textId="77777777" w:rsidR="0022692B" w:rsidRDefault="0022692B" w:rsidP="0022692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Գնման   առարկա է հանդիսանում  </w:t>
      </w:r>
      <w:r w:rsidRPr="00E64A66">
        <w:rPr>
          <w:rFonts w:ascii="GHEA Grapalat" w:hAnsi="GHEA Grapalat"/>
          <w:b/>
          <w:lang w:val="hy-AM"/>
        </w:rPr>
        <w:t>Խոյ  համայնքապետարան</w:t>
      </w:r>
      <w:r>
        <w:rPr>
          <w:rFonts w:ascii="GHEA Grapalat" w:hAnsi="GHEA Grapalat"/>
          <w:lang w:val="hy-AM"/>
        </w:rPr>
        <w:t>-</w:t>
      </w:r>
      <w:r w:rsidRPr="007C0871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 xml:space="preserve"> կարիքների   համար ` </w:t>
      </w:r>
    </w:p>
    <w:p w14:paraId="21827EA7" w14:textId="6FC4C9D0" w:rsidR="0022692B" w:rsidRPr="00E64A66" w:rsidRDefault="0022692B" w:rsidP="0022692B">
      <w:pPr>
        <w:jc w:val="both"/>
        <w:rPr>
          <w:rFonts w:ascii="GHEA Grapalat" w:hAnsi="GHEA Grapalat"/>
          <w:lang w:val="hy-AM"/>
        </w:rPr>
      </w:pPr>
      <w:r w:rsidRPr="00EF3593">
        <w:rPr>
          <w:rFonts w:ascii="GHEA Grapalat" w:hAnsi="GHEA Grapalat"/>
          <w:b/>
          <w:lang w:val="hy-AM"/>
        </w:rPr>
        <w:t>1</w:t>
      </w:r>
      <w:r w:rsidRPr="00EF3593">
        <w:rPr>
          <w:rFonts w:ascii="Cambria Math" w:hAnsi="Cambria Math" w:cs="Cambria Math"/>
          <w:b/>
          <w:lang w:val="hy-AM"/>
        </w:rPr>
        <w:t>․</w:t>
      </w:r>
      <w:r>
        <w:rPr>
          <w:rFonts w:ascii="Cambria Math" w:hAnsi="Cambria Math"/>
          <w:lang w:val="hy-AM"/>
        </w:rPr>
        <w:t xml:space="preserve"> </w:t>
      </w:r>
      <w:r w:rsidR="001A079D" w:rsidRPr="001A079D">
        <w:rPr>
          <w:rFonts w:ascii="GHEA Grapalat" w:hAnsi="GHEA Grapalat"/>
          <w:b/>
          <w:szCs w:val="24"/>
          <w:lang w:val="hy-AM"/>
        </w:rPr>
        <w:t>ՀՀ Արմավիր</w:t>
      </w:r>
      <w:r w:rsidR="00DF0CEE" w:rsidRPr="00DF0CEE">
        <w:rPr>
          <w:rFonts w:ascii="GHEA Grapalat" w:hAnsi="GHEA Grapalat"/>
          <w:b/>
          <w:szCs w:val="24"/>
          <w:lang w:val="hy-AM"/>
        </w:rPr>
        <w:t>ի</w:t>
      </w:r>
      <w:r w:rsidR="001A079D" w:rsidRPr="001A079D">
        <w:rPr>
          <w:rFonts w:ascii="GHEA Grapalat" w:hAnsi="GHEA Grapalat"/>
          <w:b/>
          <w:szCs w:val="24"/>
          <w:lang w:val="hy-AM"/>
        </w:rPr>
        <w:t xml:space="preserve"> մարզի Խոյ </w:t>
      </w:r>
      <w:r w:rsidR="001A079D" w:rsidRPr="00384115">
        <w:rPr>
          <w:rFonts w:ascii="GHEA Grapalat" w:hAnsi="GHEA Grapalat"/>
          <w:b/>
          <w:szCs w:val="24"/>
          <w:lang w:val="hy-AM"/>
        </w:rPr>
        <w:t>համայնքի</w:t>
      </w:r>
      <w:r w:rsidR="001A079D">
        <w:rPr>
          <w:rFonts w:ascii="GHEA Grapalat" w:hAnsi="GHEA Grapalat"/>
          <w:b/>
          <w:szCs w:val="24"/>
          <w:lang w:val="hy-AM"/>
        </w:rPr>
        <w:t xml:space="preserve"> Աղավնատան բնակավայրի Մշակույթի շենքի գազաֆիկացման և ջեռուցման համակարգի տեղադրման</w:t>
      </w:r>
      <w:r w:rsidR="001A079D" w:rsidRPr="00384115">
        <w:rPr>
          <w:rFonts w:ascii="GHEA Grapalat" w:hAnsi="GHEA Grapalat"/>
          <w:b/>
          <w:szCs w:val="24"/>
          <w:lang w:val="hy-AM"/>
        </w:rPr>
        <w:t xml:space="preserve"> </w:t>
      </w:r>
      <w:r w:rsidR="001A079D" w:rsidRPr="001A079D">
        <w:rPr>
          <w:rFonts w:ascii="GHEA Grapalat" w:hAnsi="GHEA Grapalat"/>
          <w:b/>
          <w:lang w:val="hy-AM"/>
        </w:rPr>
        <w:t>նախագծանախահաշվային փաստաթղթերի կազմման, ծախսերի գնահատման</w:t>
      </w:r>
      <w:r w:rsidR="001A079D" w:rsidRPr="00384115">
        <w:rPr>
          <w:rFonts w:ascii="GHEA Grapalat" w:hAnsi="GHEA Grapalat"/>
          <w:b/>
          <w:color w:val="333333"/>
          <w:shd w:val="clear" w:color="auto" w:fill="FFFFFF"/>
          <w:lang w:val="hy-AM"/>
        </w:rPr>
        <w:t xml:space="preserve"> </w:t>
      </w:r>
      <w:r w:rsidR="001A079D" w:rsidRPr="00384115">
        <w:rPr>
          <w:rFonts w:ascii="GHEA Grapalat" w:hAnsi="GHEA Grapalat"/>
          <w:b/>
          <w:lang w:val="hy-AM"/>
        </w:rPr>
        <w:t>աշխատանքներ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22692B" w14:paraId="2C7ED109" w14:textId="77777777" w:rsidTr="00410C25">
        <w:trPr>
          <w:trHeight w:val="66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195F3" w14:textId="77777777" w:rsidR="0022692B" w:rsidRDefault="0022692B" w:rsidP="00410C25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577B" w14:textId="77777777" w:rsidR="0022692B" w:rsidRDefault="0022692B" w:rsidP="00410C25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2D91B" w14:textId="77777777" w:rsidR="0022692B" w:rsidRDefault="0022692B" w:rsidP="00410C25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հայտեր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դեպքում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նշել”X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FCF54" w14:textId="77777777" w:rsidR="0022692B" w:rsidRDefault="0022692B" w:rsidP="00410C25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չհամապատասխանողհայտեր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դեպքումնշել”X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1A048" w14:textId="77777777" w:rsidR="0022692B" w:rsidRDefault="0022692B" w:rsidP="00410C25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համառոտ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22692B" w14:paraId="330BD6E5" w14:textId="77777777" w:rsidTr="00410C25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608CF" w14:textId="77777777" w:rsidR="0022692B" w:rsidRDefault="0022692B" w:rsidP="00410C25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CAC11" w14:textId="77777777" w:rsidR="0022692B" w:rsidRPr="007C0871" w:rsidRDefault="0022692B" w:rsidP="00410C25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20"/>
                <w:lang w:val="pt-BR"/>
              </w:rPr>
            </w:pPr>
            <w:r w:rsidRPr="00552770">
              <w:rPr>
                <w:rFonts w:ascii="Arial LatArm" w:hAnsi="Arial LatArm"/>
                <w:b/>
                <w:bCs/>
                <w:iCs/>
                <w:sz w:val="22"/>
                <w:lang w:val="pt-BR"/>
              </w:rPr>
              <w:t>§</w:t>
            </w:r>
            <w:r w:rsidRPr="00552770">
              <w:rPr>
                <w:rFonts w:ascii="Arial" w:hAnsi="Arial" w:cs="Arial"/>
                <w:b/>
                <w:sz w:val="22"/>
                <w:lang w:val="hy-AM"/>
              </w:rPr>
              <w:t>ԷՆԵՐԳՈՆ</w:t>
            </w:r>
            <w:r w:rsidRPr="00552770">
              <w:rPr>
                <w:rFonts w:ascii="Arial LatArm" w:hAnsi="Arial LatArm"/>
                <w:b/>
                <w:bCs/>
                <w:iCs/>
                <w:sz w:val="22"/>
                <w:lang w:val="pt-BR"/>
              </w:rPr>
              <w:t>¦</w:t>
            </w:r>
            <w:r w:rsidRPr="00552770">
              <w:rPr>
                <w:rFonts w:ascii="Arial LatArm" w:hAnsi="Arial LatArm"/>
                <w:b/>
                <w:bCs/>
                <w:iCs/>
                <w:sz w:val="22"/>
                <w:lang w:val="hy-AM"/>
              </w:rPr>
              <w:t xml:space="preserve"> </w:t>
            </w:r>
            <w:r w:rsidRPr="00552770">
              <w:rPr>
                <w:rFonts w:ascii="Arial" w:hAnsi="Arial" w:cs="Arial"/>
                <w:b/>
                <w:bCs/>
                <w:iCs/>
                <w:sz w:val="22"/>
                <w:lang w:val="hy-AM"/>
              </w:rPr>
              <w:t>ՍՊԸ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1CADC" w14:textId="77777777" w:rsidR="0022692B" w:rsidRDefault="0022692B" w:rsidP="00410C25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4D16" w14:textId="77777777" w:rsidR="0022692B" w:rsidRDefault="0022692B" w:rsidP="00410C25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25E0" w14:textId="77777777" w:rsidR="0022692B" w:rsidRDefault="0022692B" w:rsidP="00410C25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22692B" w:rsidRPr="005D4307" w14:paraId="5300588A" w14:textId="77777777" w:rsidTr="00410C25">
        <w:trPr>
          <w:trHeight w:val="983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FE4D5" w14:textId="77777777" w:rsidR="0022692B" w:rsidRDefault="0022692B" w:rsidP="00410C25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զբաղեցրած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AB0D1" w14:textId="77777777" w:rsidR="0022692B" w:rsidRDefault="0022692B" w:rsidP="00410C25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E4247" w14:textId="77777777" w:rsidR="0022692B" w:rsidRDefault="0022692B" w:rsidP="00410C25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համարնշել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7D7B" w14:textId="77777777" w:rsidR="0022692B" w:rsidRDefault="0022692B" w:rsidP="00410C25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առաջարկած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գին</w:t>
            </w:r>
            <w:proofErr w:type="spellEnd"/>
          </w:p>
          <w:p w14:paraId="6517896F" w14:textId="77777777" w:rsidR="0022692B" w:rsidRDefault="0022692B" w:rsidP="00410C25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8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8"/>
              </w:rPr>
              <w:t xml:space="preserve"> ԱԱՀ, </w:t>
            </w:r>
          </w:p>
        </w:tc>
      </w:tr>
      <w:tr w:rsidR="0022692B" w14:paraId="15A0ABB3" w14:textId="77777777" w:rsidTr="00410C25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19194" w14:textId="77777777" w:rsidR="0022692B" w:rsidRDefault="0022692B" w:rsidP="00410C25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AC6BE" w14:textId="77777777" w:rsidR="0022692B" w:rsidRDefault="0022692B" w:rsidP="00410C25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552770">
              <w:rPr>
                <w:rFonts w:ascii="Arial LatArm" w:hAnsi="Arial LatArm"/>
                <w:b/>
                <w:bCs/>
                <w:iCs/>
                <w:lang w:val="pt-BR"/>
              </w:rPr>
              <w:t>§</w:t>
            </w:r>
            <w:r w:rsidRPr="00552770">
              <w:rPr>
                <w:rFonts w:ascii="Arial" w:hAnsi="Arial" w:cs="Arial"/>
                <w:b/>
                <w:lang w:val="hy-AM"/>
              </w:rPr>
              <w:t>ԷՆԵՐԳՈՆ</w:t>
            </w:r>
            <w:r w:rsidRPr="00552770">
              <w:rPr>
                <w:rFonts w:ascii="Arial LatArm" w:hAnsi="Arial LatArm"/>
                <w:b/>
                <w:bCs/>
                <w:iCs/>
                <w:lang w:val="pt-BR"/>
              </w:rPr>
              <w:t>¦</w:t>
            </w:r>
            <w:r w:rsidRPr="00552770">
              <w:rPr>
                <w:rFonts w:ascii="Arial LatArm" w:hAnsi="Arial LatArm"/>
                <w:b/>
                <w:bCs/>
                <w:iCs/>
                <w:lang w:val="hy-AM"/>
              </w:rPr>
              <w:t xml:space="preserve"> </w:t>
            </w:r>
            <w:r w:rsidRPr="00552770">
              <w:rPr>
                <w:rFonts w:ascii="Arial" w:hAnsi="Arial" w:cs="Arial"/>
                <w:b/>
                <w:bCs/>
                <w:iCs/>
                <w:lang w:val="hy-AM"/>
              </w:rPr>
              <w:t>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10AF" w14:textId="77777777" w:rsidR="0022692B" w:rsidRDefault="0022692B" w:rsidP="00410C25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7E31D" w14:textId="77777777" w:rsidR="0022692B" w:rsidRPr="001A079D" w:rsidRDefault="001A079D" w:rsidP="00410C25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390 000</w:t>
            </w:r>
          </w:p>
        </w:tc>
      </w:tr>
    </w:tbl>
    <w:p w14:paraId="4FE7B589" w14:textId="77777777" w:rsidR="0022692B" w:rsidRDefault="0022692B" w:rsidP="0022692B">
      <w:pPr>
        <w:jc w:val="both"/>
        <w:rPr>
          <w:rFonts w:ascii="GHEA Grapalat" w:hAnsi="GHEA Grapalat"/>
          <w:lang w:val="hy-AM"/>
        </w:rPr>
      </w:pPr>
    </w:p>
    <w:p w14:paraId="072C3BDD" w14:textId="77777777" w:rsidR="0022692B" w:rsidRDefault="0022692B" w:rsidP="0022692B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Ընտրված   մասնակցին   որոշելու   համար  կիրառված  չափանիշ` բավարար  գնահատված հայտ  :</w:t>
      </w:r>
    </w:p>
    <w:p w14:paraId="470140C3" w14:textId="7B874002" w:rsidR="0022692B" w:rsidRDefault="0022692B" w:rsidP="0022692B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</w:t>
      </w:r>
      <w:r w:rsidRPr="00BE097D">
        <w:rPr>
          <w:rFonts w:ascii="GHEA Grapalat" w:hAnsi="GHEA Grapalat"/>
          <w:b/>
          <w:u w:val="single"/>
          <w:lang w:val="af-ZA"/>
        </w:rPr>
        <w:t>ԱՄԽՀ-ԳՀ</w:t>
      </w:r>
      <w:r>
        <w:rPr>
          <w:rFonts w:ascii="GHEA Grapalat" w:hAnsi="GHEA Grapalat"/>
          <w:b/>
          <w:u w:val="single"/>
          <w:lang w:val="hy-AM"/>
        </w:rPr>
        <w:t>ԱՇ</w:t>
      </w:r>
      <w:r w:rsidRPr="00BE097D">
        <w:rPr>
          <w:rFonts w:ascii="GHEA Grapalat" w:hAnsi="GHEA Grapalat"/>
          <w:b/>
          <w:u w:val="single"/>
          <w:lang w:val="af-ZA"/>
        </w:rPr>
        <w:t>ՁԲ-</w:t>
      </w:r>
      <w:r w:rsidRPr="00BE097D">
        <w:rPr>
          <w:rFonts w:ascii="GHEA Grapalat" w:hAnsi="GHEA Grapalat"/>
          <w:b/>
          <w:u w:val="single"/>
          <w:lang w:val="hy-AM"/>
        </w:rPr>
        <w:t>24</w:t>
      </w:r>
      <w:r w:rsidRPr="00BE097D">
        <w:rPr>
          <w:rFonts w:ascii="GHEA Grapalat" w:hAnsi="GHEA Grapalat"/>
          <w:b/>
          <w:u w:val="single"/>
          <w:lang w:val="af-ZA"/>
        </w:rPr>
        <w:t>/</w:t>
      </w:r>
      <w:r>
        <w:rPr>
          <w:rFonts w:ascii="GHEA Grapalat" w:hAnsi="GHEA Grapalat"/>
          <w:b/>
          <w:u w:val="single"/>
          <w:lang w:val="hy-AM"/>
        </w:rPr>
        <w:t>18</w:t>
      </w:r>
      <w:r>
        <w:rPr>
          <w:rFonts w:ascii="GHEA Grapalat" w:hAnsi="GHEA Grapalat"/>
          <w:b/>
          <w:lang w:val="hy-AM"/>
        </w:rPr>
        <w:t xml:space="preserve">» </w:t>
      </w:r>
      <w:r>
        <w:rPr>
          <w:rFonts w:ascii="GHEA Grapalat" w:hAnsi="GHEA Grapalat"/>
          <w:b/>
          <w:i/>
          <w:u w:val="single"/>
          <w:lang w:val="es-ES"/>
        </w:rPr>
        <w:t xml:space="preserve"> </w:t>
      </w:r>
      <w:r>
        <w:rPr>
          <w:rFonts w:ascii="GHEA Grapalat" w:hAnsi="GHEA Grapalat"/>
          <w:b/>
          <w:lang w:val="hy-AM"/>
        </w:rPr>
        <w:t>ծածկագրով գնահատող   հանձնաժողով</w:t>
      </w:r>
      <w:r w:rsidR="00DF0CEE" w:rsidRPr="00DF0CEE">
        <w:rPr>
          <w:rFonts w:ascii="GHEA Grapalat" w:hAnsi="GHEA Grapalat"/>
          <w:b/>
          <w:lang w:val="hy-AM"/>
        </w:rPr>
        <w:t>ը</w:t>
      </w:r>
      <w:r>
        <w:rPr>
          <w:rFonts w:ascii="GHEA Grapalat" w:hAnsi="GHEA Grapalat"/>
          <w:b/>
          <w:lang w:val="hy-AM"/>
        </w:rPr>
        <w:t xml:space="preserve">  որոշեց</w:t>
      </w:r>
      <w:r>
        <w:rPr>
          <w:rFonts w:ascii="Cambria Math" w:hAnsi="Cambria Math" w:cs="Cambria Math"/>
          <w:b/>
          <w:lang w:val="hy-AM"/>
        </w:rPr>
        <w:t>․</w:t>
      </w:r>
    </w:p>
    <w:p w14:paraId="161E4A84" w14:textId="6060C58B" w:rsidR="0022692B" w:rsidRDefault="0022692B" w:rsidP="0022692B">
      <w:pPr>
        <w:numPr>
          <w:ilvl w:val="0"/>
          <w:numId w:val="1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Ընտրված   մասնակցի` </w:t>
      </w:r>
      <w:r w:rsidRPr="00552770">
        <w:rPr>
          <w:rFonts w:ascii="Arial LatArm" w:hAnsi="Arial LatArm"/>
          <w:b/>
          <w:bCs/>
          <w:iCs/>
          <w:lang w:val="pt-BR"/>
        </w:rPr>
        <w:t>§</w:t>
      </w:r>
      <w:r w:rsidRPr="00552770">
        <w:rPr>
          <w:rFonts w:ascii="Arial" w:hAnsi="Arial" w:cs="Arial"/>
          <w:b/>
          <w:lang w:val="hy-AM"/>
        </w:rPr>
        <w:t>ԷՆԵՐԳՈՆ</w:t>
      </w:r>
      <w:r w:rsidRPr="00552770">
        <w:rPr>
          <w:rFonts w:ascii="Arial LatArm" w:hAnsi="Arial LatArm"/>
          <w:b/>
          <w:bCs/>
          <w:iCs/>
          <w:lang w:val="pt-BR"/>
        </w:rPr>
        <w:t>¦</w:t>
      </w:r>
      <w:r w:rsidRPr="00552770">
        <w:rPr>
          <w:rFonts w:ascii="Arial LatArm" w:hAnsi="Arial LatArm"/>
          <w:b/>
          <w:bCs/>
          <w:iCs/>
          <w:lang w:val="hy-AM"/>
        </w:rPr>
        <w:t xml:space="preserve"> </w:t>
      </w:r>
      <w:r w:rsidRPr="00552770">
        <w:rPr>
          <w:rFonts w:ascii="Arial" w:hAnsi="Arial" w:cs="Arial"/>
          <w:b/>
          <w:bCs/>
          <w:iCs/>
          <w:lang w:val="hy-AM"/>
        </w:rPr>
        <w:t>ՍՊԸ</w:t>
      </w:r>
      <w:r>
        <w:rPr>
          <w:rFonts w:ascii="GHEA Grapalat" w:hAnsi="GHEA Grapalat"/>
          <w:b/>
          <w:lang w:val="hy-AM"/>
        </w:rPr>
        <w:t xml:space="preserve">-ի հետ  կնքել   պայմանագիր </w:t>
      </w:r>
      <w:r w:rsidR="00DF0CEE" w:rsidRPr="00DF0CEE">
        <w:rPr>
          <w:rFonts w:ascii="GHEA Grapalat" w:hAnsi="GHEA Grapalat"/>
          <w:b/>
          <w:lang w:val="hy-AM"/>
        </w:rPr>
        <w:t>թ</w:t>
      </w:r>
      <w:r>
        <w:rPr>
          <w:rFonts w:ascii="GHEA Grapalat" w:hAnsi="GHEA Grapalat"/>
          <w:b/>
          <w:lang w:val="hy-AM"/>
        </w:rPr>
        <w:t xml:space="preserve">իվ </w:t>
      </w:r>
      <w:r>
        <w:rPr>
          <w:rFonts w:ascii="GHEA Grapalat" w:hAnsi="GHEA Grapalat"/>
          <w:b/>
          <w:u w:val="single"/>
          <w:lang w:val="hy-AM"/>
        </w:rPr>
        <w:t xml:space="preserve"> 1 </w:t>
      </w:r>
      <w:r>
        <w:rPr>
          <w:rFonts w:ascii="GHEA Grapalat" w:hAnsi="GHEA Grapalat"/>
          <w:b/>
          <w:lang w:val="hy-AM"/>
        </w:rPr>
        <w:t>չափաբաժնի համար:</w:t>
      </w:r>
    </w:p>
    <w:p w14:paraId="231D5CFB" w14:textId="6B7F1BA2" w:rsidR="0022692B" w:rsidRPr="00DF0CEE" w:rsidRDefault="0022692B" w:rsidP="0022692B">
      <w:pPr>
        <w:numPr>
          <w:ilvl w:val="0"/>
          <w:numId w:val="1"/>
        </w:numPr>
        <w:contextualSpacing/>
        <w:jc w:val="both"/>
        <w:rPr>
          <w:rFonts w:ascii="GHEA Grapalat" w:hAnsi="GHEA Grapalat"/>
          <w:b/>
          <w:i/>
          <w:u w:val="single"/>
          <w:lang w:val="hy-AM"/>
        </w:rPr>
      </w:pPr>
      <w:r>
        <w:rPr>
          <w:rFonts w:ascii="GHEA Grapalat" w:hAnsi="GHEA Grapalat"/>
          <w:b/>
          <w:lang w:val="hy-AM"/>
        </w:rPr>
        <w:t xml:space="preserve"> Սույն     հայտարարության      հետ       կապված     լրացուցիչ      տեղեկություններ     ստանալու համար կարող եք դիմել «</w:t>
      </w:r>
      <w:r w:rsidRPr="00BE097D">
        <w:rPr>
          <w:rFonts w:ascii="GHEA Grapalat" w:hAnsi="GHEA Grapalat"/>
          <w:b/>
          <w:u w:val="single"/>
          <w:lang w:val="af-ZA"/>
        </w:rPr>
        <w:t>ԱՄԽՀ-ԳՀ</w:t>
      </w:r>
      <w:r>
        <w:rPr>
          <w:rFonts w:ascii="GHEA Grapalat" w:hAnsi="GHEA Grapalat"/>
          <w:b/>
          <w:u w:val="single"/>
          <w:lang w:val="hy-AM"/>
        </w:rPr>
        <w:t>ԱՇ</w:t>
      </w:r>
      <w:r w:rsidRPr="00BE097D">
        <w:rPr>
          <w:rFonts w:ascii="GHEA Grapalat" w:hAnsi="GHEA Grapalat"/>
          <w:b/>
          <w:u w:val="single"/>
          <w:lang w:val="af-ZA"/>
        </w:rPr>
        <w:t>ՁԲ-</w:t>
      </w:r>
      <w:r w:rsidRPr="00BE097D">
        <w:rPr>
          <w:rFonts w:ascii="GHEA Grapalat" w:hAnsi="GHEA Grapalat"/>
          <w:b/>
          <w:u w:val="single"/>
          <w:lang w:val="hy-AM"/>
        </w:rPr>
        <w:t>24</w:t>
      </w:r>
      <w:r w:rsidRPr="00BE097D">
        <w:rPr>
          <w:rFonts w:ascii="GHEA Grapalat" w:hAnsi="GHEA Grapalat"/>
          <w:b/>
          <w:u w:val="single"/>
          <w:lang w:val="af-ZA"/>
        </w:rPr>
        <w:t>/</w:t>
      </w:r>
      <w:r>
        <w:rPr>
          <w:rFonts w:ascii="GHEA Grapalat" w:hAnsi="GHEA Grapalat"/>
          <w:b/>
          <w:u w:val="single"/>
          <w:lang w:val="hy-AM"/>
        </w:rPr>
        <w:t>18</w:t>
      </w:r>
      <w:r>
        <w:rPr>
          <w:rFonts w:ascii="GHEA Grapalat" w:hAnsi="GHEA Grapalat"/>
          <w:b/>
          <w:lang w:val="hy-AM"/>
        </w:rPr>
        <w:t xml:space="preserve">» ծածկագրով գնահատող  հանձնաժողովի  քարտուղար   </w:t>
      </w:r>
      <w:r w:rsidRPr="007C0871">
        <w:rPr>
          <w:rFonts w:ascii="GHEA Grapalat" w:hAnsi="GHEA Grapalat"/>
          <w:b/>
          <w:u w:val="single"/>
          <w:lang w:val="hy-AM"/>
        </w:rPr>
        <w:t>Շողիկ Պողոսյան</w:t>
      </w:r>
      <w:r>
        <w:rPr>
          <w:rFonts w:ascii="GHEA Grapalat" w:hAnsi="GHEA Grapalat"/>
          <w:b/>
          <w:lang w:val="hy-AM"/>
        </w:rPr>
        <w:t xml:space="preserve">ին: </w:t>
      </w:r>
    </w:p>
    <w:p w14:paraId="33E89A45" w14:textId="77777777" w:rsidR="00DF0CEE" w:rsidRPr="007C0871" w:rsidRDefault="00DF0CEE" w:rsidP="00DF0CEE">
      <w:pPr>
        <w:ind w:left="360"/>
        <w:contextualSpacing/>
        <w:jc w:val="both"/>
        <w:rPr>
          <w:rFonts w:ascii="GHEA Grapalat" w:hAnsi="GHEA Grapalat"/>
          <w:b/>
          <w:i/>
          <w:u w:val="single"/>
          <w:lang w:val="hy-AM"/>
        </w:rPr>
      </w:pPr>
    </w:p>
    <w:p w14:paraId="7C6B7E7C" w14:textId="77777777" w:rsidR="00DF0CEE" w:rsidRDefault="0022692B" w:rsidP="0022692B">
      <w:pPr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 xml:space="preserve">Հեռախոս` 060-888-999 /90/, </w:t>
      </w:r>
    </w:p>
    <w:p w14:paraId="3884D769" w14:textId="0EAF76C1" w:rsidR="0022692B" w:rsidRDefault="0022692B" w:rsidP="0022692B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էլ.   Փոստ  </w:t>
      </w:r>
      <w:r w:rsidRPr="009D48A0">
        <w:rPr>
          <w:rFonts w:ascii="GHEA Grapalat" w:hAnsi="GHEA Grapalat"/>
          <w:b/>
          <w:bCs/>
          <w:color w:val="333333"/>
          <w:szCs w:val="23"/>
          <w:lang w:val="af-ZA"/>
        </w:rPr>
        <w:t>poghosyan2013@list.ru</w:t>
      </w:r>
    </w:p>
    <w:p w14:paraId="5B48A2E5" w14:textId="77777777" w:rsidR="0022692B" w:rsidRPr="001A079D" w:rsidRDefault="0022692B" w:rsidP="001A079D">
      <w:pPr>
        <w:jc w:val="both"/>
        <w:rPr>
          <w:rFonts w:ascii="GHEA Grapalat" w:hAnsi="GHEA Grapalat"/>
          <w:b/>
          <w:lang w:val="hy-AM"/>
        </w:rPr>
      </w:pPr>
      <w:r w:rsidRPr="007C0871">
        <w:rPr>
          <w:rFonts w:ascii="GHEA Grapalat" w:hAnsi="GHEA Grapalat"/>
          <w:b/>
          <w:lang w:val="hy-AM"/>
        </w:rPr>
        <w:t>Պատվիրատու` Խոյի  համայնքապետարան</w:t>
      </w:r>
      <w:r>
        <w:rPr>
          <w:rFonts w:ascii="GHEA Grapalat" w:hAnsi="GHEA Grapalat"/>
          <w:b/>
          <w:lang w:val="hy-AM"/>
        </w:rPr>
        <w:t>։</w:t>
      </w:r>
    </w:p>
    <w:p w14:paraId="0C9E1D89" w14:textId="77777777" w:rsidR="008E2292" w:rsidRDefault="008E2292"/>
    <w:sectPr w:rsidR="008E2292" w:rsidSect="00D16FEA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214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801"/>
    <w:rsid w:val="001A079D"/>
    <w:rsid w:val="0022692B"/>
    <w:rsid w:val="008E2292"/>
    <w:rsid w:val="00D16FEA"/>
    <w:rsid w:val="00DC5801"/>
    <w:rsid w:val="00D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AA67"/>
  <w15:chartTrackingRefBased/>
  <w15:docId w15:val="{D1F470E8-F6CC-4BF8-95F2-726728A6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92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22692B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ody Text"/>
    <w:basedOn w:val="a"/>
    <w:link w:val="a4"/>
    <w:rsid w:val="0022692B"/>
    <w:pPr>
      <w:spacing w:after="120" w:line="240" w:lineRule="auto"/>
    </w:pPr>
    <w:rPr>
      <w:rFonts w:ascii="Times Armenian" w:eastAsia="Times New Roman" w:hAnsi="Times Armenian"/>
      <w:sz w:val="24"/>
      <w:szCs w:val="24"/>
      <w:lang w:val="en-US" w:eastAsia="ru-RU"/>
    </w:rPr>
  </w:style>
  <w:style w:type="character" w:customStyle="1" w:styleId="a4">
    <w:name w:val="Основной текст Знак"/>
    <w:basedOn w:val="a0"/>
    <w:link w:val="a3"/>
    <w:rsid w:val="0022692B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79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3</cp:revision>
  <cp:lastPrinted>2024-04-15T13:22:00Z</cp:lastPrinted>
  <dcterms:created xsi:type="dcterms:W3CDTF">2024-04-15T11:51:00Z</dcterms:created>
  <dcterms:modified xsi:type="dcterms:W3CDTF">2024-04-18T18:45:00Z</dcterms:modified>
</cp:coreProperties>
</file>