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2D461" w14:textId="77777777" w:rsidR="0022631D" w:rsidRPr="00AF3399" w:rsidRDefault="0022631D" w:rsidP="00A81E37">
      <w:pPr>
        <w:spacing w:before="0" w:after="0"/>
        <w:ind w:left="0" w:firstLine="0"/>
        <w:jc w:val="center"/>
        <w:rPr>
          <w:rFonts w:ascii="GHEA Grapalat" w:eastAsia="Times New Roman" w:hAnsi="GHEA Grapalat" w:cs="Sylfaen"/>
          <w:b/>
          <w:i/>
          <w:sz w:val="20"/>
          <w:szCs w:val="20"/>
          <w:lang w:val="af-ZA" w:eastAsia="ru-RU"/>
        </w:rPr>
      </w:pPr>
      <w:r w:rsidRPr="00AF3399">
        <w:rPr>
          <w:rFonts w:ascii="GHEA Grapalat" w:eastAsia="Times New Roman" w:hAnsi="GHEA Grapalat" w:cs="Sylfaen"/>
          <w:b/>
          <w:i/>
          <w:sz w:val="20"/>
          <w:szCs w:val="20"/>
          <w:lang w:val="af-ZA" w:eastAsia="ru-RU"/>
        </w:rPr>
        <w:t>ՀԱՅՏԱՐԱՐՈՒԹՅՈՒՆ</w:t>
      </w:r>
    </w:p>
    <w:p w14:paraId="4E85C65B" w14:textId="3EB66F2E" w:rsidR="002361EE" w:rsidRPr="00AF3399" w:rsidRDefault="0022631D" w:rsidP="00A81E37">
      <w:pPr>
        <w:spacing w:before="0"/>
        <w:ind w:left="0" w:firstLine="0"/>
        <w:jc w:val="center"/>
        <w:rPr>
          <w:rFonts w:ascii="GHEA Grapalat" w:eastAsia="Times New Roman" w:hAnsi="GHEA Grapalat" w:cs="Sylfaen"/>
          <w:b/>
          <w:i/>
          <w:sz w:val="20"/>
          <w:szCs w:val="20"/>
          <w:lang w:val="af-ZA" w:eastAsia="ru-RU"/>
        </w:rPr>
      </w:pPr>
      <w:r w:rsidRPr="00AF3399">
        <w:rPr>
          <w:rFonts w:ascii="GHEA Grapalat" w:eastAsia="Times New Roman" w:hAnsi="GHEA Grapalat" w:cs="Sylfaen"/>
          <w:b/>
          <w:i/>
          <w:sz w:val="20"/>
          <w:szCs w:val="20"/>
          <w:lang w:val="af-ZA" w:eastAsia="ru-RU"/>
        </w:rPr>
        <w:t>կնքված պայմանագրի մասին</w:t>
      </w:r>
    </w:p>
    <w:p w14:paraId="1DEB9D4F" w14:textId="77777777" w:rsidR="00675B69" w:rsidRPr="00AF3399" w:rsidRDefault="00675B69" w:rsidP="00A81E37">
      <w:pPr>
        <w:spacing w:before="0" w:after="0"/>
        <w:ind w:left="0" w:firstLine="0"/>
        <w:jc w:val="center"/>
        <w:rPr>
          <w:rFonts w:ascii="GHEA Grapalat" w:eastAsia="Times New Roman" w:hAnsi="GHEA Grapalat" w:cs="Sylfaen"/>
          <w:b/>
          <w:i/>
          <w:sz w:val="24"/>
          <w:szCs w:val="20"/>
          <w:lang w:val="hy-AM" w:eastAsia="ru-RU"/>
        </w:rPr>
      </w:pPr>
      <w:r w:rsidRPr="00AF3399">
        <w:rPr>
          <w:rFonts w:ascii="GHEA Grapalat" w:eastAsia="Times New Roman" w:hAnsi="GHEA Grapalat" w:cs="Sylfaen"/>
          <w:b/>
          <w:i/>
          <w:sz w:val="24"/>
          <w:szCs w:val="20"/>
          <w:lang w:val="hy-AM" w:eastAsia="ru-RU"/>
        </w:rPr>
        <w:t>ОБЯВЛЕНИЕ</w:t>
      </w:r>
    </w:p>
    <w:p w14:paraId="72FEB38B" w14:textId="77777777" w:rsidR="00675B69" w:rsidRPr="00AF3399" w:rsidRDefault="00675B69" w:rsidP="00A81E37">
      <w:pPr>
        <w:spacing w:before="0"/>
        <w:ind w:left="0" w:firstLine="0"/>
        <w:jc w:val="center"/>
        <w:rPr>
          <w:rFonts w:ascii="GHEA Grapalat" w:eastAsia="Times New Roman" w:hAnsi="GHEA Grapalat" w:cs="Sylfaen"/>
          <w:b/>
          <w:i/>
          <w:sz w:val="24"/>
          <w:szCs w:val="20"/>
          <w:lang w:val="hy-AM" w:eastAsia="ru-RU"/>
        </w:rPr>
      </w:pPr>
      <w:r w:rsidRPr="00AF3399">
        <w:rPr>
          <w:rFonts w:ascii="GHEA Grapalat" w:eastAsia="Times New Roman" w:hAnsi="GHEA Grapalat" w:cs="Sylfaen"/>
          <w:b/>
          <w:i/>
          <w:sz w:val="24"/>
          <w:szCs w:val="20"/>
          <w:lang w:val="hy-AM" w:eastAsia="ru-RU"/>
        </w:rPr>
        <w:t>о заклеченном договоре</w:t>
      </w:r>
    </w:p>
    <w:p w14:paraId="637B683A" w14:textId="6728BA20" w:rsidR="0018706A" w:rsidRPr="002E4C90" w:rsidRDefault="00622047" w:rsidP="002E4C90">
      <w:pPr>
        <w:spacing w:before="0"/>
        <w:ind w:left="-426" w:hanging="142"/>
        <w:jc w:val="both"/>
        <w:rPr>
          <w:rFonts w:ascii="GHEA Grapalat" w:eastAsia="Times New Roman" w:hAnsi="GHEA Grapalat" w:cs="Sylfaen"/>
          <w:i/>
          <w:sz w:val="20"/>
          <w:szCs w:val="20"/>
          <w:lang w:val="af-ZA" w:eastAsia="ru-RU"/>
        </w:rPr>
      </w:pPr>
      <w:r w:rsidRPr="00AF3399">
        <w:rPr>
          <w:rFonts w:ascii="GHEA Grapalat" w:eastAsia="Times New Roman" w:hAnsi="GHEA Grapalat" w:cs="Sylfaen"/>
          <w:i/>
          <w:sz w:val="20"/>
          <w:szCs w:val="20"/>
          <w:lang w:val="af-ZA" w:eastAsia="ru-RU"/>
        </w:rPr>
        <w:t xml:space="preserve">      Աբովյանի համայնքապետարանը, որը գտնվում է ք. Աբովյան, Բարեկամության հր. 1 հասցեում, ստորև ներկայացնում է</w:t>
      </w:r>
      <w:r w:rsidR="00063DA8" w:rsidRPr="00AF3399">
        <w:rPr>
          <w:rFonts w:ascii="GHEA Grapalat" w:eastAsia="Times New Roman" w:hAnsi="GHEA Grapalat" w:cs="Sylfaen"/>
          <w:i/>
          <w:sz w:val="20"/>
          <w:szCs w:val="20"/>
          <w:lang w:val="af-ZA" w:eastAsia="ru-RU"/>
        </w:rPr>
        <w:t xml:space="preserve"> </w:t>
      </w:r>
      <w:r w:rsidR="00A81E37" w:rsidRPr="00AF3399">
        <w:rPr>
          <w:rFonts w:ascii="GHEA Grapalat" w:eastAsia="Times New Roman" w:hAnsi="GHEA Grapalat" w:cs="Sylfaen"/>
          <w:i/>
          <w:sz w:val="20"/>
          <w:szCs w:val="20"/>
          <w:lang w:val="af-ZA" w:eastAsia="ru-RU"/>
        </w:rPr>
        <w:t xml:space="preserve">Աբովյան համայնքի կարիքների համար </w:t>
      </w:r>
      <w:r w:rsidR="002E4C90">
        <w:rPr>
          <w:rFonts w:ascii="GHEA Grapalat" w:eastAsia="Times New Roman" w:hAnsi="GHEA Grapalat" w:cs="Sylfaen"/>
          <w:i/>
          <w:sz w:val="20"/>
          <w:szCs w:val="20"/>
          <w:lang w:val="hy-AM" w:eastAsia="ru-RU"/>
        </w:rPr>
        <w:t>Աբովյան համանքի Աբովյան քաղաքի Սարալանջի, Երիտասարդական, Շինարարների, Պիոներական փողոցների լուսավորության համակարգի կառուցման աշխատանքների իրականացման համար տեխնիկական հսկողության խորհրդատվական ծառայությունների ձեռքբերման</w:t>
      </w:r>
      <w:r w:rsidR="00BE2164" w:rsidRPr="00AF3399">
        <w:rPr>
          <w:rFonts w:ascii="GHEA Grapalat" w:eastAsia="Times New Roman" w:hAnsi="GHEA Grapalat" w:cs="Sylfaen"/>
          <w:i/>
          <w:sz w:val="20"/>
          <w:szCs w:val="20"/>
          <w:lang w:val="af-ZA" w:eastAsia="ru-RU"/>
        </w:rPr>
        <w:t xml:space="preserve"> նպատակով </w:t>
      </w:r>
      <w:r w:rsidRPr="00AF3399">
        <w:rPr>
          <w:rFonts w:ascii="GHEA Grapalat" w:eastAsia="Times New Roman" w:hAnsi="GHEA Grapalat" w:cs="Sylfaen"/>
          <w:i/>
          <w:sz w:val="20"/>
          <w:szCs w:val="20"/>
          <w:lang w:val="af-ZA" w:eastAsia="ru-RU"/>
        </w:rPr>
        <w:t>կազմակերպված «</w:t>
      </w:r>
      <w:r w:rsidR="00A81E37" w:rsidRPr="00AF3399">
        <w:rPr>
          <w:rFonts w:ascii="GHEA Grapalat" w:eastAsia="Times New Roman" w:hAnsi="GHEA Grapalat" w:cs="Sylfaen"/>
          <w:i/>
          <w:sz w:val="20"/>
          <w:szCs w:val="20"/>
          <w:lang w:val="af-ZA" w:eastAsia="ru-RU"/>
        </w:rPr>
        <w:t>ԱԲՀ-ԲՄԽԾՁԲ-25/</w:t>
      </w:r>
      <w:r w:rsidR="002E4C90">
        <w:rPr>
          <w:rFonts w:ascii="GHEA Grapalat" w:eastAsia="Times New Roman" w:hAnsi="GHEA Grapalat" w:cs="Sylfaen"/>
          <w:i/>
          <w:sz w:val="20"/>
          <w:szCs w:val="20"/>
          <w:lang w:val="hy-AM" w:eastAsia="ru-RU"/>
        </w:rPr>
        <w:t>130</w:t>
      </w:r>
      <w:r w:rsidRPr="00AF3399">
        <w:rPr>
          <w:rFonts w:ascii="GHEA Grapalat" w:eastAsia="Times New Roman" w:hAnsi="GHEA Grapalat" w:cs="Sylfaen"/>
          <w:i/>
          <w:sz w:val="20"/>
          <w:szCs w:val="20"/>
          <w:lang w:val="af-ZA" w:eastAsia="ru-RU"/>
        </w:rPr>
        <w:t>»</w:t>
      </w:r>
      <w:r w:rsidR="004A7A56" w:rsidRPr="00AF3399">
        <w:rPr>
          <w:rFonts w:ascii="GHEA Grapalat" w:eastAsia="Times New Roman" w:hAnsi="GHEA Grapalat" w:cs="Sylfaen"/>
          <w:i/>
          <w:sz w:val="20"/>
          <w:szCs w:val="20"/>
          <w:lang w:val="af-ZA" w:eastAsia="ru-RU"/>
        </w:rPr>
        <w:t xml:space="preserve"> </w:t>
      </w:r>
      <w:r w:rsidRPr="00AF3399">
        <w:rPr>
          <w:rFonts w:ascii="GHEA Grapalat" w:eastAsia="Times New Roman" w:hAnsi="GHEA Grapalat" w:cs="Sylfaen"/>
          <w:i/>
          <w:sz w:val="20"/>
          <w:szCs w:val="20"/>
          <w:lang w:val="af-ZA" w:eastAsia="ru-RU"/>
        </w:rPr>
        <w:t>ծածկագրով</w:t>
      </w:r>
      <w:r w:rsidR="00A81E37" w:rsidRPr="00AF3399">
        <w:rPr>
          <w:rFonts w:ascii="GHEA Grapalat" w:eastAsia="Times New Roman" w:hAnsi="GHEA Grapalat" w:cs="Sylfaen"/>
          <w:i/>
          <w:sz w:val="20"/>
          <w:szCs w:val="20"/>
          <w:lang w:val="af-ZA" w:eastAsia="ru-RU"/>
        </w:rPr>
        <w:t xml:space="preserve"> </w:t>
      </w:r>
      <w:r w:rsidRPr="00AF3399">
        <w:rPr>
          <w:rFonts w:ascii="GHEA Grapalat" w:eastAsia="Times New Roman" w:hAnsi="GHEA Grapalat" w:cs="Sylfaen"/>
          <w:i/>
          <w:sz w:val="20"/>
          <w:szCs w:val="20"/>
          <w:lang w:val="af-ZA" w:eastAsia="ru-RU"/>
        </w:rPr>
        <w:t>գնման ընթացակա</w:t>
      </w:r>
      <w:r w:rsidR="006D1788" w:rsidRPr="00AF3399">
        <w:rPr>
          <w:rFonts w:ascii="GHEA Grapalat" w:eastAsia="Times New Roman" w:hAnsi="GHEA Grapalat" w:cs="Sylfaen"/>
          <w:i/>
          <w:sz w:val="20"/>
          <w:szCs w:val="20"/>
          <w:lang w:val="af-ZA" w:eastAsia="ru-RU"/>
        </w:rPr>
        <w:t>րգի արդյունքում կնքված պայմանագ</w:t>
      </w:r>
      <w:r w:rsidR="00236350" w:rsidRPr="00AF3399">
        <w:rPr>
          <w:rFonts w:ascii="GHEA Grapalat" w:eastAsia="Times New Roman" w:hAnsi="GHEA Grapalat" w:cs="Sylfaen"/>
          <w:i/>
          <w:sz w:val="20"/>
          <w:szCs w:val="20"/>
          <w:lang w:val="af-ZA" w:eastAsia="ru-RU"/>
        </w:rPr>
        <w:t>ր</w:t>
      </w:r>
      <w:r w:rsidRPr="00AF3399">
        <w:rPr>
          <w:rFonts w:ascii="GHEA Grapalat" w:eastAsia="Times New Roman" w:hAnsi="GHEA Grapalat" w:cs="Sylfaen"/>
          <w:i/>
          <w:sz w:val="20"/>
          <w:szCs w:val="20"/>
          <w:lang w:val="af-ZA" w:eastAsia="ru-RU"/>
        </w:rPr>
        <w:t>ի մասին տեղեկատվությունը</w:t>
      </w:r>
      <w:r w:rsidR="0018706A" w:rsidRPr="00AF3399">
        <w:rPr>
          <w:rFonts w:ascii="GHEA Grapalat" w:eastAsia="Times New Roman" w:hAnsi="GHEA Grapalat" w:cs="Sylfaen"/>
          <w:i/>
          <w:sz w:val="20"/>
          <w:szCs w:val="20"/>
          <w:lang w:val="af-ZA" w:eastAsia="ru-RU"/>
        </w:rPr>
        <w:t>.</w:t>
      </w:r>
      <w:r w:rsidR="002E4C90">
        <w:rPr>
          <w:rFonts w:ascii="GHEA Grapalat" w:eastAsia="Times New Roman" w:hAnsi="GHEA Grapalat" w:cs="Sylfaen"/>
          <w:i/>
          <w:sz w:val="20"/>
          <w:szCs w:val="20"/>
          <w:lang w:val="af-ZA" w:eastAsia="ru-RU"/>
        </w:rPr>
        <w:tab/>
      </w:r>
      <w:r w:rsidR="00A81E37" w:rsidRPr="00AF3399">
        <w:rPr>
          <w:rFonts w:ascii="GHEA Grapalat" w:eastAsia="Times New Roman" w:hAnsi="GHEA Grapalat" w:cs="Sylfaen"/>
          <w:i/>
          <w:sz w:val="20"/>
          <w:szCs w:val="20"/>
          <w:lang w:val="af-ZA" w:eastAsia="ru-RU"/>
        </w:rPr>
        <w:t xml:space="preserve"> </w:t>
      </w:r>
      <w:r w:rsidR="002E4C90">
        <w:rPr>
          <w:rFonts w:ascii="GHEA Grapalat" w:eastAsia="Times New Roman" w:hAnsi="GHEA Grapalat" w:cs="Sylfaen"/>
          <w:i/>
          <w:sz w:val="20"/>
          <w:szCs w:val="20"/>
          <w:lang w:val="af-ZA" w:eastAsia="ru-RU"/>
        </w:rPr>
        <w:br/>
      </w:r>
      <w:r w:rsidR="0018706A" w:rsidRPr="00AF3399">
        <w:rPr>
          <w:rFonts w:ascii="GHEA Grapalat" w:eastAsia="Times New Roman" w:hAnsi="GHEA Grapalat" w:cs="Sylfaen"/>
          <w:i/>
          <w:sz w:val="20"/>
          <w:szCs w:val="20"/>
          <w:lang w:val="af-ZA" w:eastAsia="ru-RU"/>
        </w:rPr>
        <w:t xml:space="preserve">Информация о договоре, заключенном по результатам </w:t>
      </w:r>
      <w:r w:rsidR="00A81E37" w:rsidRPr="00AF3399">
        <w:rPr>
          <w:rFonts w:ascii="GHEA Grapalat" w:eastAsia="Times New Roman" w:hAnsi="GHEA Grapalat" w:cs="Sylfaen"/>
          <w:i/>
          <w:sz w:val="20"/>
          <w:szCs w:val="20"/>
          <w:lang w:val="af-ZA" w:eastAsia="ru-RU"/>
        </w:rPr>
        <w:t>открытый конкурс</w:t>
      </w:r>
      <w:r w:rsidR="00063DA8" w:rsidRPr="00AF3399">
        <w:rPr>
          <w:rFonts w:ascii="GHEA Grapalat" w:eastAsia="Times New Roman" w:hAnsi="GHEA Grapalat" w:cs="Sylfaen"/>
          <w:i/>
          <w:sz w:val="20"/>
          <w:szCs w:val="20"/>
          <w:lang w:val="af-ZA" w:eastAsia="ru-RU"/>
        </w:rPr>
        <w:t xml:space="preserve"> </w:t>
      </w:r>
      <w:r w:rsidR="000A0553" w:rsidRPr="00AF3399">
        <w:rPr>
          <w:rFonts w:ascii="GHEA Grapalat" w:eastAsia="Times New Roman" w:hAnsi="GHEA Grapalat" w:cs="Sylfaen"/>
          <w:i/>
          <w:sz w:val="20"/>
          <w:szCs w:val="20"/>
          <w:lang w:val="af-ZA" w:eastAsia="ru-RU"/>
        </w:rPr>
        <w:t>с кодом «</w:t>
      </w:r>
      <w:r w:rsidR="00A81E37" w:rsidRPr="00AF3399">
        <w:rPr>
          <w:rFonts w:ascii="GHEA Grapalat" w:eastAsia="Times New Roman" w:hAnsi="GHEA Grapalat" w:cs="Sylfaen"/>
          <w:i/>
          <w:sz w:val="20"/>
          <w:szCs w:val="20"/>
          <w:lang w:val="af-ZA" w:eastAsia="ru-RU"/>
        </w:rPr>
        <w:t>ABH-BMKhTsDzB-25/</w:t>
      </w:r>
      <w:r w:rsidR="002E4C90" w:rsidRPr="002E4C90">
        <w:rPr>
          <w:rFonts w:ascii="GHEA Grapalat" w:eastAsia="Times New Roman" w:hAnsi="GHEA Grapalat" w:cs="Sylfaen"/>
          <w:i/>
          <w:sz w:val="20"/>
          <w:szCs w:val="20"/>
          <w:lang w:val="af-ZA" w:eastAsia="ru-RU"/>
        </w:rPr>
        <w:t>130</w:t>
      </w:r>
      <w:r w:rsidR="0018706A" w:rsidRPr="00AF3399">
        <w:rPr>
          <w:rFonts w:ascii="GHEA Grapalat" w:eastAsia="Times New Roman" w:hAnsi="GHEA Grapalat" w:cs="Sylfaen"/>
          <w:i/>
          <w:sz w:val="20"/>
          <w:szCs w:val="20"/>
          <w:lang w:val="af-ZA" w:eastAsia="ru-RU"/>
        </w:rPr>
        <w:t xml:space="preserve">» с целью </w:t>
      </w:r>
      <w:r w:rsidR="00290D05" w:rsidRPr="00AF3399">
        <w:rPr>
          <w:rFonts w:ascii="GHEA Grapalat" w:eastAsia="Times New Roman" w:hAnsi="GHEA Grapalat" w:cs="Sylfaen"/>
          <w:i/>
          <w:sz w:val="20"/>
          <w:szCs w:val="20"/>
          <w:lang w:val="af-ZA" w:eastAsia="ru-RU"/>
        </w:rPr>
        <w:t xml:space="preserve">приобретения </w:t>
      </w:r>
      <w:r w:rsidR="002E4C90" w:rsidRPr="002E4C90">
        <w:rPr>
          <w:rFonts w:ascii="GHEA Grapalat" w:hAnsi="GHEA Grapalat" w:cs="Sylfaen"/>
          <w:i/>
          <w:sz w:val="20"/>
          <w:szCs w:val="20"/>
          <w:lang w:val="af-ZA"/>
        </w:rPr>
        <w:t>консультационных услуг по техническому надзору за реализацией строительства системы освещения улиц Сараландж, Еритасардакан, Шинарарнери и Пионеракан в городе Абовян Абовянского района для нужд общины Абовян</w:t>
      </w:r>
      <w:r w:rsidR="00611CE6" w:rsidRPr="00AF3399">
        <w:rPr>
          <w:rFonts w:ascii="GHEA Grapalat" w:eastAsia="Times New Roman" w:hAnsi="GHEA Grapalat" w:cs="Sylfaen"/>
          <w:i/>
          <w:sz w:val="20"/>
          <w:szCs w:val="20"/>
          <w:lang w:val="af-ZA" w:eastAsia="ru-RU"/>
        </w:rPr>
        <w:t>.</w:t>
      </w:r>
    </w:p>
    <w:p w14:paraId="1155C932" w14:textId="77777777" w:rsidR="002E4C90" w:rsidRPr="00AF3399" w:rsidRDefault="002E4C90" w:rsidP="002E4C90">
      <w:pPr>
        <w:pStyle w:val="HTML"/>
        <w:shd w:val="clear" w:color="auto" w:fill="F8F9FA"/>
        <w:spacing w:line="540" w:lineRule="atLeast"/>
        <w:rPr>
          <w:rFonts w:ascii="GHEA Grapalat" w:hAnsi="GHEA Grapalat" w:cs="Sylfaen"/>
          <w:i/>
          <w:lang w:val="af-ZA"/>
        </w:rPr>
      </w:pPr>
    </w:p>
    <w:tbl>
      <w:tblPr>
        <w:tblW w:w="10632"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701"/>
        <w:gridCol w:w="575"/>
        <w:gridCol w:w="709"/>
        <w:gridCol w:w="225"/>
        <w:gridCol w:w="625"/>
        <w:gridCol w:w="284"/>
        <w:gridCol w:w="425"/>
        <w:gridCol w:w="485"/>
        <w:gridCol w:w="365"/>
        <w:gridCol w:w="709"/>
        <w:gridCol w:w="426"/>
        <w:gridCol w:w="283"/>
        <w:gridCol w:w="425"/>
        <w:gridCol w:w="13"/>
        <w:gridCol w:w="1215"/>
        <w:gridCol w:w="189"/>
        <w:gridCol w:w="851"/>
        <w:gridCol w:w="1276"/>
      </w:tblGrid>
      <w:tr w:rsidR="0022631D" w:rsidRPr="00AF3399" w14:paraId="3BCB0F4A" w14:textId="77777777" w:rsidTr="005B0893">
        <w:trPr>
          <w:trHeight w:val="146"/>
        </w:trPr>
        <w:tc>
          <w:tcPr>
            <w:tcW w:w="851" w:type="dxa"/>
            <w:shd w:val="clear" w:color="auto" w:fill="auto"/>
            <w:vAlign w:val="center"/>
          </w:tcPr>
          <w:p w14:paraId="5FD69F2F" w14:textId="77777777" w:rsidR="0022631D" w:rsidRPr="00AF3399" w:rsidRDefault="0022631D" w:rsidP="0022631D">
            <w:pPr>
              <w:widowControl w:val="0"/>
              <w:spacing w:before="0" w:after="0"/>
              <w:ind w:left="0" w:firstLine="0"/>
              <w:jc w:val="center"/>
              <w:rPr>
                <w:rFonts w:ascii="GHEA Grapalat" w:eastAsia="Times New Roman" w:hAnsi="GHEA Grapalat" w:cs="Sylfaen"/>
                <w:b/>
                <w:i/>
                <w:sz w:val="14"/>
                <w:szCs w:val="14"/>
                <w:lang w:val="hy-AM" w:eastAsia="ru-RU"/>
              </w:rPr>
            </w:pPr>
          </w:p>
        </w:tc>
        <w:tc>
          <w:tcPr>
            <w:tcW w:w="9781" w:type="dxa"/>
            <w:gridSpan w:val="18"/>
            <w:shd w:val="clear" w:color="auto" w:fill="auto"/>
            <w:vAlign w:val="center"/>
          </w:tcPr>
          <w:p w14:paraId="47A5B985" w14:textId="58AF126A" w:rsidR="0022631D" w:rsidRPr="00AF3399" w:rsidRDefault="0022631D" w:rsidP="0022631D">
            <w:pPr>
              <w:widowControl w:val="0"/>
              <w:spacing w:before="0" w:after="0"/>
              <w:ind w:left="0" w:firstLine="0"/>
              <w:jc w:val="center"/>
              <w:rPr>
                <w:rFonts w:ascii="GHEA Grapalat" w:eastAsia="Times New Roman" w:hAnsi="GHEA Grapalat" w:cs="Sylfaen"/>
                <w:b/>
                <w:i/>
                <w:sz w:val="14"/>
                <w:szCs w:val="14"/>
                <w:lang w:val="af-ZA" w:eastAsia="ru-RU"/>
              </w:rPr>
            </w:pPr>
            <w:r w:rsidRPr="00AF3399">
              <w:rPr>
                <w:rFonts w:ascii="GHEA Grapalat" w:eastAsia="Times New Roman" w:hAnsi="GHEA Grapalat"/>
                <w:b/>
                <w:bCs/>
                <w:i/>
                <w:sz w:val="14"/>
                <w:szCs w:val="14"/>
                <w:lang w:eastAsia="ru-RU"/>
              </w:rPr>
              <w:t>Գ</w:t>
            </w:r>
            <w:r w:rsidRPr="00AF3399">
              <w:rPr>
                <w:rFonts w:ascii="GHEA Grapalat" w:eastAsia="Times New Roman" w:hAnsi="GHEA Grapalat"/>
                <w:b/>
                <w:bCs/>
                <w:i/>
                <w:sz w:val="14"/>
                <w:szCs w:val="14"/>
                <w:lang w:val="hy-AM" w:eastAsia="ru-RU"/>
              </w:rPr>
              <w:t xml:space="preserve">նման </w:t>
            </w:r>
            <w:proofErr w:type="spellStart"/>
            <w:r w:rsidRPr="00AF3399">
              <w:rPr>
                <w:rFonts w:ascii="GHEA Grapalat" w:eastAsia="Times New Roman" w:hAnsi="GHEA Grapalat"/>
                <w:b/>
                <w:bCs/>
                <w:i/>
                <w:sz w:val="14"/>
                <w:szCs w:val="14"/>
                <w:lang w:eastAsia="ru-RU"/>
              </w:rPr>
              <w:t>առարկայի</w:t>
            </w:r>
            <w:proofErr w:type="spellEnd"/>
            <w:r w:rsidR="00D76EB9" w:rsidRPr="00AF3399">
              <w:rPr>
                <w:rFonts w:ascii="GHEA Grapalat" w:eastAsia="Times New Roman" w:hAnsi="GHEA Grapalat"/>
                <w:b/>
                <w:bCs/>
                <w:i/>
                <w:sz w:val="14"/>
                <w:szCs w:val="14"/>
                <w:lang w:eastAsia="ru-RU"/>
              </w:rPr>
              <w:t xml:space="preserve"> </w:t>
            </w:r>
            <w:proofErr w:type="spellStart"/>
            <w:r w:rsidR="00D76EB9" w:rsidRPr="00AF3399">
              <w:rPr>
                <w:rFonts w:ascii="GHEA Grapalat" w:eastAsia="Times New Roman" w:hAnsi="GHEA Grapalat"/>
                <w:b/>
                <w:bCs/>
                <w:i/>
                <w:sz w:val="14"/>
                <w:szCs w:val="14"/>
                <w:lang w:eastAsia="ru-RU"/>
              </w:rPr>
              <w:t>Предмета</w:t>
            </w:r>
            <w:proofErr w:type="spellEnd"/>
            <w:r w:rsidR="00D76EB9" w:rsidRPr="00AF3399">
              <w:rPr>
                <w:rFonts w:ascii="GHEA Grapalat" w:eastAsia="Times New Roman" w:hAnsi="GHEA Grapalat"/>
                <w:b/>
                <w:bCs/>
                <w:i/>
                <w:sz w:val="14"/>
                <w:szCs w:val="14"/>
                <w:lang w:eastAsia="ru-RU"/>
              </w:rPr>
              <w:t xml:space="preserve"> </w:t>
            </w:r>
            <w:proofErr w:type="spellStart"/>
            <w:r w:rsidR="00D76EB9" w:rsidRPr="00AF3399">
              <w:rPr>
                <w:rFonts w:ascii="GHEA Grapalat" w:eastAsia="Times New Roman" w:hAnsi="GHEA Grapalat"/>
                <w:b/>
                <w:bCs/>
                <w:i/>
                <w:sz w:val="14"/>
                <w:szCs w:val="14"/>
                <w:lang w:eastAsia="ru-RU"/>
              </w:rPr>
              <w:t>закупки</w:t>
            </w:r>
            <w:proofErr w:type="spellEnd"/>
          </w:p>
        </w:tc>
      </w:tr>
      <w:tr w:rsidR="0022631D" w:rsidRPr="00AF3399" w14:paraId="796D388F" w14:textId="77777777" w:rsidTr="005B0893">
        <w:trPr>
          <w:trHeight w:val="110"/>
        </w:trPr>
        <w:tc>
          <w:tcPr>
            <w:tcW w:w="851" w:type="dxa"/>
            <w:vMerge w:val="restart"/>
            <w:shd w:val="clear" w:color="auto" w:fill="auto"/>
            <w:vAlign w:val="center"/>
          </w:tcPr>
          <w:p w14:paraId="781659E7" w14:textId="48DA0C3A" w:rsidR="0022631D" w:rsidRPr="00AF3399" w:rsidRDefault="0022631D" w:rsidP="00E4188B">
            <w:pPr>
              <w:widowControl w:val="0"/>
              <w:spacing w:before="0" w:after="0"/>
              <w:ind w:left="-107" w:right="-108" w:firstLine="0"/>
              <w:jc w:val="center"/>
              <w:rPr>
                <w:rFonts w:ascii="GHEA Grapalat" w:eastAsia="Times New Roman" w:hAnsi="GHEA Grapalat" w:cs="Sylfaen"/>
                <w:b/>
                <w:i/>
                <w:sz w:val="12"/>
                <w:szCs w:val="12"/>
                <w:lang w:eastAsia="ru-RU"/>
              </w:rPr>
            </w:pPr>
            <w:proofErr w:type="spellStart"/>
            <w:r w:rsidRPr="00AF3399">
              <w:rPr>
                <w:rFonts w:ascii="GHEA Grapalat" w:eastAsia="Times New Roman" w:hAnsi="GHEA Grapalat" w:cs="Sylfaen"/>
                <w:b/>
                <w:i/>
                <w:sz w:val="12"/>
                <w:szCs w:val="12"/>
                <w:lang w:eastAsia="ru-RU"/>
              </w:rPr>
              <w:t>չափաբաժնի</w:t>
            </w:r>
            <w:proofErr w:type="spellEnd"/>
            <w:r w:rsidRPr="00AF3399">
              <w:rPr>
                <w:rFonts w:ascii="GHEA Grapalat" w:eastAsia="Times New Roman" w:hAnsi="GHEA Grapalat" w:cs="Sylfaen"/>
                <w:b/>
                <w:i/>
                <w:sz w:val="12"/>
                <w:szCs w:val="12"/>
                <w:lang w:eastAsia="ru-RU"/>
              </w:rPr>
              <w:t xml:space="preserve"> </w:t>
            </w:r>
            <w:proofErr w:type="spellStart"/>
            <w:r w:rsidRPr="00AF3399">
              <w:rPr>
                <w:rFonts w:ascii="GHEA Grapalat" w:eastAsia="Times New Roman" w:hAnsi="GHEA Grapalat" w:cs="Sylfaen"/>
                <w:b/>
                <w:i/>
                <w:sz w:val="12"/>
                <w:szCs w:val="12"/>
                <w:lang w:eastAsia="ru-RU"/>
              </w:rPr>
              <w:t>համարը</w:t>
            </w:r>
            <w:proofErr w:type="spellEnd"/>
            <w:r w:rsidR="0073674F" w:rsidRPr="00AF3399">
              <w:rPr>
                <w:rFonts w:ascii="GHEA Grapalat" w:eastAsia="Times New Roman" w:hAnsi="GHEA Grapalat" w:cs="Sylfaen"/>
                <w:b/>
                <w:i/>
                <w:sz w:val="12"/>
                <w:szCs w:val="12"/>
                <w:lang w:eastAsia="ru-RU"/>
              </w:rPr>
              <w:t xml:space="preserve"> </w:t>
            </w:r>
            <w:proofErr w:type="spellStart"/>
            <w:r w:rsidR="0073674F" w:rsidRPr="00AF3399">
              <w:rPr>
                <w:rFonts w:ascii="GHEA Grapalat" w:eastAsia="Times New Roman" w:hAnsi="GHEA Grapalat" w:cs="Sylfaen"/>
                <w:b/>
                <w:i/>
                <w:sz w:val="12"/>
                <w:szCs w:val="12"/>
                <w:lang w:eastAsia="ru-RU"/>
              </w:rPr>
              <w:t>номер</w:t>
            </w:r>
            <w:proofErr w:type="spellEnd"/>
            <w:r w:rsidR="0073674F" w:rsidRPr="00AF3399">
              <w:rPr>
                <w:rFonts w:ascii="GHEA Grapalat" w:eastAsia="Times New Roman" w:hAnsi="GHEA Grapalat" w:cs="Sylfaen"/>
                <w:b/>
                <w:i/>
                <w:sz w:val="12"/>
                <w:szCs w:val="12"/>
                <w:lang w:eastAsia="ru-RU"/>
              </w:rPr>
              <w:t xml:space="preserve"> </w:t>
            </w:r>
            <w:proofErr w:type="spellStart"/>
            <w:r w:rsidR="0073674F" w:rsidRPr="00AF3399">
              <w:rPr>
                <w:rFonts w:ascii="GHEA Grapalat" w:eastAsia="Times New Roman" w:hAnsi="GHEA Grapalat" w:cs="Sylfaen"/>
                <w:b/>
                <w:i/>
                <w:sz w:val="12"/>
                <w:szCs w:val="12"/>
                <w:lang w:eastAsia="ru-RU"/>
              </w:rPr>
              <w:t>лота</w:t>
            </w:r>
            <w:proofErr w:type="spellEnd"/>
          </w:p>
        </w:tc>
        <w:tc>
          <w:tcPr>
            <w:tcW w:w="1276" w:type="dxa"/>
            <w:gridSpan w:val="2"/>
            <w:vMerge w:val="restart"/>
            <w:shd w:val="clear" w:color="auto" w:fill="auto"/>
            <w:vAlign w:val="center"/>
          </w:tcPr>
          <w:p w14:paraId="0C83F2D3" w14:textId="468B3F5C" w:rsidR="0022631D" w:rsidRPr="00AF3399" w:rsidRDefault="0073674F" w:rsidP="00A243EE">
            <w:pPr>
              <w:widowControl w:val="0"/>
              <w:spacing w:before="0" w:after="0"/>
              <w:ind w:left="-107" w:right="-108" w:firstLine="0"/>
              <w:jc w:val="center"/>
              <w:rPr>
                <w:rFonts w:ascii="GHEA Grapalat" w:eastAsia="Times New Roman" w:hAnsi="GHEA Grapalat" w:cs="Sylfaen"/>
                <w:b/>
                <w:i/>
                <w:sz w:val="14"/>
                <w:szCs w:val="12"/>
                <w:lang w:eastAsia="ru-RU"/>
              </w:rPr>
            </w:pPr>
            <w:proofErr w:type="spellStart"/>
            <w:r w:rsidRPr="00AF3399">
              <w:rPr>
                <w:rFonts w:ascii="GHEA Grapalat" w:eastAsia="Times New Roman" w:hAnsi="GHEA Grapalat" w:cs="Sylfaen"/>
                <w:b/>
                <w:i/>
                <w:sz w:val="14"/>
                <w:szCs w:val="12"/>
                <w:lang w:eastAsia="ru-RU"/>
              </w:rPr>
              <w:t>Ա</w:t>
            </w:r>
            <w:r w:rsidR="0022631D" w:rsidRPr="00AF3399">
              <w:rPr>
                <w:rFonts w:ascii="GHEA Grapalat" w:eastAsia="Times New Roman" w:hAnsi="GHEA Grapalat" w:cs="Sylfaen"/>
                <w:b/>
                <w:i/>
                <w:sz w:val="14"/>
                <w:szCs w:val="12"/>
                <w:lang w:eastAsia="ru-RU"/>
              </w:rPr>
              <w:t>նվանումը</w:t>
            </w:r>
            <w:proofErr w:type="spellEnd"/>
            <w:r w:rsidR="00A243EE" w:rsidRPr="00AF3399">
              <w:rPr>
                <w:rFonts w:ascii="GHEA Grapalat" w:eastAsia="Times New Roman" w:hAnsi="GHEA Grapalat" w:cs="Sylfaen"/>
                <w:b/>
                <w:i/>
                <w:sz w:val="14"/>
                <w:szCs w:val="12"/>
                <w:lang w:eastAsia="ru-RU"/>
              </w:rPr>
              <w:br/>
            </w:r>
            <w:proofErr w:type="spellStart"/>
            <w:r w:rsidRPr="00AF3399">
              <w:rPr>
                <w:rFonts w:ascii="GHEA Grapalat" w:eastAsia="Times New Roman" w:hAnsi="GHEA Grapalat" w:cs="Sylfaen"/>
                <w:b/>
                <w:i/>
                <w:sz w:val="14"/>
                <w:szCs w:val="12"/>
                <w:lang w:eastAsia="ru-RU"/>
              </w:rPr>
              <w:t>название</w:t>
            </w:r>
            <w:proofErr w:type="spellEnd"/>
          </w:p>
        </w:tc>
        <w:tc>
          <w:tcPr>
            <w:tcW w:w="709" w:type="dxa"/>
            <w:vMerge w:val="restart"/>
            <w:shd w:val="clear" w:color="auto" w:fill="auto"/>
            <w:vAlign w:val="center"/>
          </w:tcPr>
          <w:p w14:paraId="3D073E87" w14:textId="2DA4FEEC" w:rsidR="0022631D" w:rsidRPr="00AF3399" w:rsidRDefault="0022631D" w:rsidP="00012170">
            <w:pPr>
              <w:widowControl w:val="0"/>
              <w:spacing w:before="0" w:after="0"/>
              <w:ind w:left="-107" w:right="-108" w:firstLine="0"/>
              <w:jc w:val="center"/>
              <w:rPr>
                <w:rFonts w:ascii="GHEA Grapalat" w:eastAsia="Times New Roman" w:hAnsi="GHEA Grapalat" w:cs="Sylfaen"/>
                <w:b/>
                <w:i/>
                <w:sz w:val="12"/>
                <w:szCs w:val="12"/>
                <w:lang w:eastAsia="ru-RU"/>
              </w:rPr>
            </w:pPr>
            <w:proofErr w:type="spellStart"/>
            <w:r w:rsidRPr="00AF3399">
              <w:rPr>
                <w:rFonts w:ascii="GHEA Grapalat" w:eastAsia="Times New Roman" w:hAnsi="GHEA Grapalat" w:cs="Sylfaen"/>
                <w:b/>
                <w:i/>
                <w:sz w:val="12"/>
                <w:szCs w:val="12"/>
                <w:lang w:eastAsia="ru-RU"/>
              </w:rPr>
              <w:t>չափման</w:t>
            </w:r>
            <w:proofErr w:type="spellEnd"/>
            <w:r w:rsidRPr="00AF3399">
              <w:rPr>
                <w:rFonts w:ascii="GHEA Grapalat" w:eastAsia="Times New Roman" w:hAnsi="GHEA Grapalat" w:cs="Sylfaen"/>
                <w:b/>
                <w:i/>
                <w:sz w:val="12"/>
                <w:szCs w:val="12"/>
                <w:lang w:eastAsia="ru-RU"/>
              </w:rPr>
              <w:t xml:space="preserve"> </w:t>
            </w:r>
            <w:proofErr w:type="spellStart"/>
            <w:r w:rsidRPr="00AF3399">
              <w:rPr>
                <w:rFonts w:ascii="GHEA Grapalat" w:eastAsia="Times New Roman" w:hAnsi="GHEA Grapalat" w:cs="Sylfaen"/>
                <w:b/>
                <w:i/>
                <w:sz w:val="12"/>
                <w:szCs w:val="12"/>
                <w:lang w:eastAsia="ru-RU"/>
              </w:rPr>
              <w:t>միավորը</w:t>
            </w:r>
            <w:proofErr w:type="spellEnd"/>
            <w:r w:rsidR="0073674F" w:rsidRPr="00AF3399">
              <w:rPr>
                <w:rFonts w:ascii="GHEA Grapalat" w:eastAsia="Times New Roman" w:hAnsi="GHEA Grapalat" w:cs="Sylfaen"/>
                <w:b/>
                <w:i/>
                <w:sz w:val="12"/>
                <w:szCs w:val="12"/>
                <w:lang w:eastAsia="ru-RU"/>
              </w:rPr>
              <w:t xml:space="preserve"> </w:t>
            </w:r>
            <w:proofErr w:type="spellStart"/>
            <w:r w:rsidR="0073674F" w:rsidRPr="00AF3399">
              <w:rPr>
                <w:rFonts w:ascii="GHEA Grapalat" w:eastAsia="Times New Roman" w:hAnsi="GHEA Grapalat" w:cs="Sylfaen"/>
                <w:b/>
                <w:i/>
                <w:sz w:val="12"/>
                <w:szCs w:val="12"/>
                <w:lang w:eastAsia="ru-RU"/>
              </w:rPr>
              <w:t>единица</w:t>
            </w:r>
            <w:proofErr w:type="spellEnd"/>
            <w:r w:rsidR="0073674F" w:rsidRPr="00AF3399">
              <w:rPr>
                <w:rFonts w:ascii="GHEA Grapalat" w:eastAsia="Times New Roman" w:hAnsi="GHEA Grapalat" w:cs="Sylfaen"/>
                <w:b/>
                <w:i/>
                <w:sz w:val="12"/>
                <w:szCs w:val="12"/>
                <w:lang w:eastAsia="ru-RU"/>
              </w:rPr>
              <w:t xml:space="preserve"> </w:t>
            </w:r>
            <w:proofErr w:type="spellStart"/>
            <w:r w:rsidR="0073674F" w:rsidRPr="00AF3399">
              <w:rPr>
                <w:rFonts w:ascii="GHEA Grapalat" w:eastAsia="Times New Roman" w:hAnsi="GHEA Grapalat" w:cs="Sylfaen"/>
                <w:b/>
                <w:i/>
                <w:sz w:val="12"/>
                <w:szCs w:val="12"/>
                <w:lang w:eastAsia="ru-RU"/>
              </w:rPr>
              <w:t>измерения</w:t>
            </w:r>
            <w:proofErr w:type="spellEnd"/>
          </w:p>
        </w:tc>
        <w:tc>
          <w:tcPr>
            <w:tcW w:w="1559" w:type="dxa"/>
            <w:gridSpan w:val="4"/>
            <w:shd w:val="clear" w:color="auto" w:fill="auto"/>
            <w:vAlign w:val="center"/>
          </w:tcPr>
          <w:p w14:paraId="59F68B85" w14:textId="68B57CE9" w:rsidR="0022631D" w:rsidRPr="00AF3399" w:rsidRDefault="0022631D" w:rsidP="0022631D">
            <w:pPr>
              <w:widowControl w:val="0"/>
              <w:spacing w:before="0" w:after="0"/>
              <w:ind w:left="0" w:firstLine="0"/>
              <w:jc w:val="center"/>
              <w:rPr>
                <w:rFonts w:ascii="GHEA Grapalat" w:eastAsia="Times New Roman" w:hAnsi="GHEA Grapalat" w:cs="Sylfaen"/>
                <w:b/>
                <w:i/>
                <w:sz w:val="14"/>
                <w:szCs w:val="14"/>
                <w:lang w:eastAsia="ru-RU"/>
              </w:rPr>
            </w:pPr>
            <w:proofErr w:type="spellStart"/>
            <w:r w:rsidRPr="00AF3399">
              <w:rPr>
                <w:rFonts w:ascii="GHEA Grapalat" w:eastAsia="Times New Roman" w:hAnsi="GHEA Grapalat" w:cs="Sylfaen"/>
                <w:b/>
                <w:i/>
                <w:sz w:val="14"/>
                <w:szCs w:val="14"/>
                <w:lang w:eastAsia="ru-RU"/>
              </w:rPr>
              <w:t>քանակը</w:t>
            </w:r>
            <w:proofErr w:type="spellEnd"/>
            <w:r w:rsidRPr="00AF3399">
              <w:rPr>
                <w:rFonts w:ascii="GHEA Grapalat" w:eastAsia="Times New Roman" w:hAnsi="GHEA Grapalat" w:cs="Sylfaen"/>
                <w:b/>
                <w:i/>
                <w:sz w:val="14"/>
                <w:szCs w:val="14"/>
                <w:vertAlign w:val="superscript"/>
                <w:lang w:eastAsia="ru-RU"/>
              </w:rPr>
              <w:footnoteReference w:id="1"/>
            </w:r>
            <w:r w:rsidR="008332F2" w:rsidRPr="00AF3399">
              <w:rPr>
                <w:rFonts w:ascii="GHEA Grapalat" w:eastAsia="Times New Roman" w:hAnsi="GHEA Grapalat" w:cs="Sylfaen"/>
                <w:b/>
                <w:i/>
                <w:sz w:val="14"/>
                <w:szCs w:val="14"/>
                <w:lang w:eastAsia="ru-RU"/>
              </w:rPr>
              <w:t xml:space="preserve"> </w:t>
            </w:r>
            <w:proofErr w:type="spellStart"/>
            <w:r w:rsidR="008332F2" w:rsidRPr="00AF3399">
              <w:rPr>
                <w:rFonts w:ascii="GHEA Grapalat" w:eastAsia="Times New Roman" w:hAnsi="GHEA Grapalat" w:cs="Sylfaen"/>
                <w:b/>
                <w:i/>
                <w:sz w:val="14"/>
                <w:szCs w:val="14"/>
                <w:lang w:eastAsia="ru-RU"/>
              </w:rPr>
              <w:t>количество</w:t>
            </w:r>
            <w:proofErr w:type="spellEnd"/>
          </w:p>
        </w:tc>
        <w:tc>
          <w:tcPr>
            <w:tcW w:w="1559" w:type="dxa"/>
            <w:gridSpan w:val="3"/>
            <w:shd w:val="clear" w:color="auto" w:fill="auto"/>
            <w:vAlign w:val="center"/>
          </w:tcPr>
          <w:p w14:paraId="62535C49" w14:textId="0631C1BF" w:rsidR="0022631D" w:rsidRPr="00AF3399" w:rsidRDefault="0022631D" w:rsidP="0022631D">
            <w:pPr>
              <w:widowControl w:val="0"/>
              <w:spacing w:before="0" w:after="0"/>
              <w:ind w:left="0" w:firstLine="0"/>
              <w:jc w:val="center"/>
              <w:rPr>
                <w:rFonts w:ascii="GHEA Grapalat" w:eastAsia="Times New Roman" w:hAnsi="GHEA Grapalat" w:cs="Sylfaen"/>
                <w:b/>
                <w:i/>
                <w:sz w:val="14"/>
                <w:szCs w:val="14"/>
                <w:lang w:eastAsia="ru-RU"/>
              </w:rPr>
            </w:pPr>
            <w:proofErr w:type="spellStart"/>
            <w:r w:rsidRPr="00AF3399">
              <w:rPr>
                <w:rFonts w:ascii="GHEA Grapalat" w:eastAsia="Times New Roman" w:hAnsi="GHEA Grapalat" w:cs="Sylfaen"/>
                <w:b/>
                <w:i/>
                <w:sz w:val="14"/>
                <w:szCs w:val="14"/>
                <w:lang w:eastAsia="ru-RU"/>
              </w:rPr>
              <w:t>նախահաշվային</w:t>
            </w:r>
            <w:proofErr w:type="spellEnd"/>
            <w:r w:rsidRPr="00AF3399">
              <w:rPr>
                <w:rFonts w:ascii="GHEA Grapalat" w:eastAsia="Times New Roman" w:hAnsi="GHEA Grapalat" w:cs="Sylfaen"/>
                <w:b/>
                <w:i/>
                <w:sz w:val="14"/>
                <w:szCs w:val="14"/>
                <w:lang w:eastAsia="ru-RU"/>
              </w:rPr>
              <w:t xml:space="preserve"> </w:t>
            </w:r>
            <w:proofErr w:type="spellStart"/>
            <w:r w:rsidRPr="00AF3399">
              <w:rPr>
                <w:rFonts w:ascii="GHEA Grapalat" w:eastAsia="Times New Roman" w:hAnsi="GHEA Grapalat" w:cs="Sylfaen"/>
                <w:b/>
                <w:i/>
                <w:sz w:val="14"/>
                <w:szCs w:val="14"/>
                <w:lang w:eastAsia="ru-RU"/>
              </w:rPr>
              <w:t>գինը</w:t>
            </w:r>
            <w:proofErr w:type="spellEnd"/>
            <w:r w:rsidR="008332F2" w:rsidRPr="00AF3399">
              <w:rPr>
                <w:rFonts w:ascii="GHEA Grapalat" w:eastAsia="Times New Roman" w:hAnsi="GHEA Grapalat" w:cs="Sylfaen"/>
                <w:b/>
                <w:i/>
                <w:sz w:val="14"/>
                <w:szCs w:val="14"/>
                <w:lang w:eastAsia="ru-RU"/>
              </w:rPr>
              <w:t xml:space="preserve"> </w:t>
            </w:r>
            <w:proofErr w:type="spellStart"/>
            <w:r w:rsidR="008332F2" w:rsidRPr="00AF3399">
              <w:rPr>
                <w:rFonts w:ascii="GHEA Grapalat" w:eastAsia="Times New Roman" w:hAnsi="GHEA Grapalat" w:cs="Sylfaen"/>
                <w:b/>
                <w:i/>
                <w:sz w:val="14"/>
                <w:szCs w:val="14"/>
                <w:lang w:eastAsia="ru-RU"/>
              </w:rPr>
              <w:t>ориентировочная</w:t>
            </w:r>
            <w:proofErr w:type="spellEnd"/>
            <w:r w:rsidR="008332F2" w:rsidRPr="00AF3399">
              <w:rPr>
                <w:rFonts w:ascii="GHEA Grapalat" w:eastAsia="Times New Roman" w:hAnsi="GHEA Grapalat" w:cs="Sylfaen"/>
                <w:b/>
                <w:i/>
                <w:sz w:val="14"/>
                <w:szCs w:val="14"/>
                <w:lang w:eastAsia="ru-RU"/>
              </w:rPr>
              <w:t xml:space="preserve"> </w:t>
            </w:r>
            <w:proofErr w:type="spellStart"/>
            <w:r w:rsidR="008332F2" w:rsidRPr="00AF3399">
              <w:rPr>
                <w:rFonts w:ascii="GHEA Grapalat" w:eastAsia="Times New Roman" w:hAnsi="GHEA Grapalat" w:cs="Sylfaen"/>
                <w:b/>
                <w:i/>
                <w:sz w:val="14"/>
                <w:szCs w:val="14"/>
                <w:lang w:eastAsia="ru-RU"/>
              </w:rPr>
              <w:t>цена</w:t>
            </w:r>
            <w:proofErr w:type="spellEnd"/>
            <w:r w:rsidRPr="00AF3399">
              <w:rPr>
                <w:rFonts w:ascii="GHEA Grapalat" w:eastAsia="Times New Roman" w:hAnsi="GHEA Grapalat" w:cs="Sylfaen"/>
                <w:b/>
                <w:i/>
                <w:sz w:val="14"/>
                <w:szCs w:val="14"/>
                <w:lang w:eastAsia="ru-RU"/>
              </w:rPr>
              <w:t xml:space="preserve"> </w:t>
            </w:r>
          </w:p>
        </w:tc>
        <w:tc>
          <w:tcPr>
            <w:tcW w:w="2551" w:type="dxa"/>
            <w:gridSpan w:val="6"/>
            <w:vMerge w:val="restart"/>
            <w:shd w:val="clear" w:color="auto" w:fill="auto"/>
            <w:vAlign w:val="center"/>
          </w:tcPr>
          <w:p w14:paraId="330836BC" w14:textId="4A7B5BA1" w:rsidR="0022631D" w:rsidRPr="00AF3399" w:rsidRDefault="0022631D" w:rsidP="00E4188B">
            <w:pPr>
              <w:widowControl w:val="0"/>
              <w:spacing w:before="0" w:after="0"/>
              <w:ind w:left="-107" w:right="-108" w:firstLine="0"/>
              <w:jc w:val="center"/>
              <w:rPr>
                <w:rFonts w:ascii="GHEA Grapalat" w:eastAsia="Times New Roman" w:hAnsi="GHEA Grapalat" w:cs="Sylfaen"/>
                <w:b/>
                <w:i/>
                <w:sz w:val="14"/>
                <w:szCs w:val="14"/>
                <w:lang w:eastAsia="ru-RU"/>
              </w:rPr>
            </w:pPr>
            <w:proofErr w:type="spellStart"/>
            <w:r w:rsidRPr="00AF3399">
              <w:rPr>
                <w:rFonts w:ascii="GHEA Grapalat" w:eastAsia="Times New Roman" w:hAnsi="GHEA Grapalat" w:cs="Sylfaen"/>
                <w:b/>
                <w:i/>
                <w:sz w:val="14"/>
                <w:szCs w:val="12"/>
                <w:lang w:eastAsia="ru-RU"/>
              </w:rPr>
              <w:t>համառոտ</w:t>
            </w:r>
            <w:proofErr w:type="spellEnd"/>
            <w:r w:rsidRPr="00AF3399">
              <w:rPr>
                <w:rFonts w:ascii="GHEA Grapalat" w:eastAsia="Times New Roman" w:hAnsi="GHEA Grapalat" w:cs="Sylfaen"/>
                <w:b/>
                <w:i/>
                <w:sz w:val="14"/>
                <w:szCs w:val="12"/>
                <w:lang w:eastAsia="ru-RU"/>
              </w:rPr>
              <w:t xml:space="preserve"> </w:t>
            </w:r>
            <w:proofErr w:type="spellStart"/>
            <w:r w:rsidRPr="00AF3399">
              <w:rPr>
                <w:rFonts w:ascii="GHEA Grapalat" w:eastAsia="Times New Roman" w:hAnsi="GHEA Grapalat" w:cs="Sylfaen"/>
                <w:b/>
                <w:i/>
                <w:sz w:val="14"/>
                <w:szCs w:val="12"/>
                <w:lang w:eastAsia="ru-RU"/>
              </w:rPr>
              <w:t>նկարագրությունը</w:t>
            </w:r>
            <w:proofErr w:type="spellEnd"/>
            <w:r w:rsidRPr="00AF3399">
              <w:rPr>
                <w:rFonts w:ascii="GHEA Grapalat" w:eastAsia="Times New Roman" w:hAnsi="GHEA Grapalat" w:cs="Sylfaen"/>
                <w:b/>
                <w:i/>
                <w:sz w:val="14"/>
                <w:szCs w:val="12"/>
                <w:lang w:eastAsia="ru-RU"/>
              </w:rPr>
              <w:t xml:space="preserve"> (</w:t>
            </w:r>
            <w:proofErr w:type="spellStart"/>
            <w:r w:rsidRPr="00AF3399">
              <w:rPr>
                <w:rFonts w:ascii="GHEA Grapalat" w:eastAsia="Times New Roman" w:hAnsi="GHEA Grapalat" w:cs="Sylfaen"/>
                <w:b/>
                <w:i/>
                <w:sz w:val="14"/>
                <w:szCs w:val="12"/>
                <w:lang w:eastAsia="ru-RU"/>
              </w:rPr>
              <w:t>տեխնիկական</w:t>
            </w:r>
            <w:proofErr w:type="spellEnd"/>
            <w:r w:rsidRPr="00AF3399">
              <w:rPr>
                <w:rFonts w:ascii="GHEA Grapalat" w:eastAsia="Times New Roman" w:hAnsi="GHEA Grapalat" w:cs="Sylfaen"/>
                <w:b/>
                <w:i/>
                <w:sz w:val="14"/>
                <w:szCs w:val="12"/>
                <w:lang w:eastAsia="ru-RU"/>
              </w:rPr>
              <w:t xml:space="preserve"> </w:t>
            </w:r>
            <w:proofErr w:type="spellStart"/>
            <w:r w:rsidRPr="00AF3399">
              <w:rPr>
                <w:rFonts w:ascii="GHEA Grapalat" w:eastAsia="Times New Roman" w:hAnsi="GHEA Grapalat" w:cs="Sylfaen"/>
                <w:b/>
                <w:i/>
                <w:sz w:val="14"/>
                <w:szCs w:val="12"/>
                <w:lang w:eastAsia="ru-RU"/>
              </w:rPr>
              <w:t>բնութագիր</w:t>
            </w:r>
            <w:proofErr w:type="spellEnd"/>
            <w:r w:rsidRPr="00AF3399">
              <w:rPr>
                <w:rFonts w:ascii="GHEA Grapalat" w:eastAsia="Times New Roman" w:hAnsi="GHEA Grapalat" w:cs="Sylfaen"/>
                <w:b/>
                <w:i/>
                <w:sz w:val="14"/>
                <w:szCs w:val="12"/>
                <w:lang w:eastAsia="ru-RU"/>
              </w:rPr>
              <w:t>)</w:t>
            </w:r>
            <w:r w:rsidR="008332F2" w:rsidRPr="00AF3399">
              <w:rPr>
                <w:rFonts w:ascii="GHEA Grapalat" w:eastAsia="Times New Roman" w:hAnsi="GHEA Grapalat" w:cs="Sylfaen"/>
                <w:b/>
                <w:i/>
                <w:sz w:val="14"/>
                <w:szCs w:val="12"/>
                <w:lang w:eastAsia="ru-RU"/>
              </w:rPr>
              <w:t xml:space="preserve"> </w:t>
            </w:r>
            <w:proofErr w:type="spellStart"/>
            <w:r w:rsidR="008332F2" w:rsidRPr="00AF3399">
              <w:rPr>
                <w:rFonts w:ascii="GHEA Grapalat" w:eastAsia="Times New Roman" w:hAnsi="GHEA Grapalat" w:cs="Sylfaen"/>
                <w:b/>
                <w:i/>
                <w:sz w:val="14"/>
                <w:szCs w:val="12"/>
                <w:lang w:eastAsia="ru-RU"/>
              </w:rPr>
              <w:t>краткое</w:t>
            </w:r>
            <w:proofErr w:type="spellEnd"/>
            <w:r w:rsidR="008332F2" w:rsidRPr="00AF3399">
              <w:rPr>
                <w:rFonts w:ascii="GHEA Grapalat" w:eastAsia="Times New Roman" w:hAnsi="GHEA Grapalat" w:cs="Sylfaen"/>
                <w:b/>
                <w:i/>
                <w:sz w:val="14"/>
                <w:szCs w:val="12"/>
                <w:lang w:eastAsia="ru-RU"/>
              </w:rPr>
              <w:t xml:space="preserve"> </w:t>
            </w:r>
            <w:proofErr w:type="spellStart"/>
            <w:r w:rsidR="008332F2" w:rsidRPr="00AF3399">
              <w:rPr>
                <w:rFonts w:ascii="GHEA Grapalat" w:eastAsia="Times New Roman" w:hAnsi="GHEA Grapalat" w:cs="Sylfaen"/>
                <w:b/>
                <w:i/>
                <w:sz w:val="14"/>
                <w:szCs w:val="12"/>
                <w:lang w:eastAsia="ru-RU"/>
              </w:rPr>
              <w:t>описание</w:t>
            </w:r>
            <w:proofErr w:type="spellEnd"/>
            <w:r w:rsidR="008332F2" w:rsidRPr="00AF3399">
              <w:rPr>
                <w:rFonts w:ascii="GHEA Grapalat" w:eastAsia="Times New Roman" w:hAnsi="GHEA Grapalat" w:cs="Sylfaen"/>
                <w:b/>
                <w:i/>
                <w:sz w:val="14"/>
                <w:szCs w:val="12"/>
                <w:lang w:eastAsia="ru-RU"/>
              </w:rPr>
              <w:t xml:space="preserve"> (</w:t>
            </w:r>
            <w:proofErr w:type="spellStart"/>
            <w:r w:rsidR="008332F2" w:rsidRPr="00AF3399">
              <w:rPr>
                <w:rFonts w:ascii="GHEA Grapalat" w:eastAsia="Times New Roman" w:hAnsi="GHEA Grapalat" w:cs="Sylfaen"/>
                <w:b/>
                <w:i/>
                <w:sz w:val="14"/>
                <w:szCs w:val="12"/>
                <w:lang w:eastAsia="ru-RU"/>
              </w:rPr>
              <w:t>техническая</w:t>
            </w:r>
            <w:proofErr w:type="spellEnd"/>
            <w:r w:rsidR="008332F2" w:rsidRPr="00AF3399">
              <w:rPr>
                <w:rFonts w:ascii="GHEA Grapalat" w:eastAsia="Times New Roman" w:hAnsi="GHEA Grapalat" w:cs="Sylfaen"/>
                <w:b/>
                <w:i/>
                <w:sz w:val="14"/>
                <w:szCs w:val="12"/>
                <w:lang w:eastAsia="ru-RU"/>
              </w:rPr>
              <w:t xml:space="preserve"> </w:t>
            </w:r>
            <w:proofErr w:type="spellStart"/>
            <w:r w:rsidR="008332F2" w:rsidRPr="00AF3399">
              <w:rPr>
                <w:rFonts w:ascii="GHEA Grapalat" w:eastAsia="Times New Roman" w:hAnsi="GHEA Grapalat" w:cs="Sylfaen"/>
                <w:b/>
                <w:i/>
                <w:sz w:val="14"/>
                <w:szCs w:val="12"/>
                <w:lang w:eastAsia="ru-RU"/>
              </w:rPr>
              <w:t>характеристика</w:t>
            </w:r>
            <w:proofErr w:type="spellEnd"/>
            <w:r w:rsidR="008332F2" w:rsidRPr="00AF3399">
              <w:rPr>
                <w:rFonts w:ascii="GHEA Grapalat" w:eastAsia="Times New Roman" w:hAnsi="GHEA Grapalat" w:cs="Sylfaen"/>
                <w:b/>
                <w:i/>
                <w:sz w:val="14"/>
                <w:szCs w:val="12"/>
                <w:lang w:eastAsia="ru-RU"/>
              </w:rPr>
              <w:t>)</w:t>
            </w:r>
          </w:p>
        </w:tc>
        <w:tc>
          <w:tcPr>
            <w:tcW w:w="2127" w:type="dxa"/>
            <w:gridSpan w:val="2"/>
            <w:vMerge w:val="restart"/>
            <w:shd w:val="clear" w:color="auto" w:fill="auto"/>
            <w:vAlign w:val="center"/>
          </w:tcPr>
          <w:p w14:paraId="5D289872" w14:textId="7A25FD85" w:rsidR="0022631D" w:rsidRPr="00AF3399" w:rsidRDefault="0022631D" w:rsidP="00E4188B">
            <w:pPr>
              <w:widowControl w:val="0"/>
              <w:spacing w:before="0" w:after="0"/>
              <w:ind w:left="-107" w:right="-108" w:firstLine="0"/>
              <w:jc w:val="center"/>
              <w:rPr>
                <w:rFonts w:ascii="GHEA Grapalat" w:eastAsia="Times New Roman" w:hAnsi="GHEA Grapalat"/>
                <w:b/>
                <w:bCs/>
                <w:i/>
                <w:sz w:val="14"/>
                <w:szCs w:val="14"/>
                <w:lang w:eastAsia="ru-RU"/>
              </w:rPr>
            </w:pPr>
            <w:proofErr w:type="spellStart"/>
            <w:r w:rsidRPr="00AF3399">
              <w:rPr>
                <w:rFonts w:ascii="GHEA Grapalat" w:eastAsia="Times New Roman" w:hAnsi="GHEA Grapalat" w:cs="Sylfaen"/>
                <w:b/>
                <w:i/>
                <w:sz w:val="14"/>
                <w:szCs w:val="12"/>
                <w:lang w:eastAsia="ru-RU"/>
              </w:rPr>
              <w:t>պայմանագրով</w:t>
            </w:r>
            <w:proofErr w:type="spellEnd"/>
            <w:r w:rsidRPr="00AF3399">
              <w:rPr>
                <w:rFonts w:ascii="GHEA Grapalat" w:eastAsia="Times New Roman" w:hAnsi="GHEA Grapalat" w:cs="Sylfaen"/>
                <w:b/>
                <w:i/>
                <w:sz w:val="14"/>
                <w:szCs w:val="12"/>
                <w:lang w:eastAsia="ru-RU"/>
              </w:rPr>
              <w:t xml:space="preserve"> </w:t>
            </w:r>
            <w:proofErr w:type="spellStart"/>
            <w:r w:rsidRPr="00AF3399">
              <w:rPr>
                <w:rFonts w:ascii="GHEA Grapalat" w:eastAsia="Times New Roman" w:hAnsi="GHEA Grapalat" w:cs="Sylfaen"/>
                <w:b/>
                <w:i/>
                <w:sz w:val="14"/>
                <w:szCs w:val="12"/>
                <w:lang w:eastAsia="ru-RU"/>
              </w:rPr>
              <w:t>նախատեսված</w:t>
            </w:r>
            <w:proofErr w:type="spellEnd"/>
            <w:r w:rsidRPr="00AF3399">
              <w:rPr>
                <w:rFonts w:ascii="GHEA Grapalat" w:eastAsia="Times New Roman" w:hAnsi="GHEA Grapalat" w:cs="Sylfaen"/>
                <w:b/>
                <w:i/>
                <w:sz w:val="14"/>
                <w:szCs w:val="12"/>
                <w:lang w:eastAsia="ru-RU"/>
              </w:rPr>
              <w:t xml:space="preserve"> </w:t>
            </w:r>
            <w:proofErr w:type="spellStart"/>
            <w:r w:rsidRPr="00AF3399">
              <w:rPr>
                <w:rFonts w:ascii="GHEA Grapalat" w:eastAsia="Times New Roman" w:hAnsi="GHEA Grapalat" w:cs="Sylfaen"/>
                <w:b/>
                <w:i/>
                <w:sz w:val="14"/>
                <w:szCs w:val="12"/>
                <w:lang w:eastAsia="ru-RU"/>
              </w:rPr>
              <w:t>համառոտ</w:t>
            </w:r>
            <w:proofErr w:type="spellEnd"/>
            <w:r w:rsidRPr="00AF3399">
              <w:rPr>
                <w:rFonts w:ascii="GHEA Grapalat" w:eastAsia="Times New Roman" w:hAnsi="GHEA Grapalat" w:cs="Sylfaen"/>
                <w:b/>
                <w:i/>
                <w:sz w:val="14"/>
                <w:szCs w:val="12"/>
                <w:lang w:eastAsia="ru-RU"/>
              </w:rPr>
              <w:t xml:space="preserve"> </w:t>
            </w:r>
            <w:proofErr w:type="spellStart"/>
            <w:r w:rsidRPr="00AF3399">
              <w:rPr>
                <w:rFonts w:ascii="GHEA Grapalat" w:eastAsia="Times New Roman" w:hAnsi="GHEA Grapalat" w:cs="Sylfaen"/>
                <w:b/>
                <w:i/>
                <w:sz w:val="14"/>
                <w:szCs w:val="12"/>
                <w:lang w:eastAsia="ru-RU"/>
              </w:rPr>
              <w:t>նկարագրությունը</w:t>
            </w:r>
            <w:proofErr w:type="spellEnd"/>
            <w:r w:rsidRPr="00AF3399">
              <w:rPr>
                <w:rFonts w:ascii="GHEA Grapalat" w:eastAsia="Times New Roman" w:hAnsi="GHEA Grapalat" w:cs="Sylfaen"/>
                <w:b/>
                <w:i/>
                <w:sz w:val="14"/>
                <w:szCs w:val="12"/>
                <w:lang w:eastAsia="ru-RU"/>
              </w:rPr>
              <w:t xml:space="preserve"> (</w:t>
            </w:r>
            <w:proofErr w:type="spellStart"/>
            <w:r w:rsidRPr="00AF3399">
              <w:rPr>
                <w:rFonts w:ascii="GHEA Grapalat" w:eastAsia="Times New Roman" w:hAnsi="GHEA Grapalat" w:cs="Sylfaen"/>
                <w:b/>
                <w:i/>
                <w:sz w:val="14"/>
                <w:szCs w:val="12"/>
                <w:lang w:eastAsia="ru-RU"/>
              </w:rPr>
              <w:t>տեխնիկական</w:t>
            </w:r>
            <w:proofErr w:type="spellEnd"/>
            <w:r w:rsidRPr="00AF3399">
              <w:rPr>
                <w:rFonts w:ascii="GHEA Grapalat" w:eastAsia="Times New Roman" w:hAnsi="GHEA Grapalat" w:cs="Sylfaen"/>
                <w:b/>
                <w:i/>
                <w:sz w:val="14"/>
                <w:szCs w:val="12"/>
                <w:lang w:eastAsia="ru-RU"/>
              </w:rPr>
              <w:t xml:space="preserve"> </w:t>
            </w:r>
            <w:proofErr w:type="spellStart"/>
            <w:r w:rsidRPr="00AF3399">
              <w:rPr>
                <w:rFonts w:ascii="GHEA Grapalat" w:eastAsia="Times New Roman" w:hAnsi="GHEA Grapalat" w:cs="Sylfaen"/>
                <w:b/>
                <w:i/>
                <w:sz w:val="14"/>
                <w:szCs w:val="12"/>
                <w:lang w:eastAsia="ru-RU"/>
              </w:rPr>
              <w:t>բնութագիր</w:t>
            </w:r>
            <w:proofErr w:type="spellEnd"/>
            <w:r w:rsidRPr="00AF3399">
              <w:rPr>
                <w:rFonts w:ascii="GHEA Grapalat" w:eastAsia="Times New Roman" w:hAnsi="GHEA Grapalat" w:cs="Sylfaen"/>
                <w:b/>
                <w:i/>
                <w:sz w:val="14"/>
                <w:szCs w:val="12"/>
                <w:lang w:eastAsia="ru-RU"/>
              </w:rPr>
              <w:t>)</w:t>
            </w:r>
            <w:r w:rsidR="008332F2" w:rsidRPr="00AF3399">
              <w:rPr>
                <w:rFonts w:ascii="GHEA Grapalat" w:eastAsia="Times New Roman" w:hAnsi="GHEA Grapalat" w:cs="Sylfaen"/>
                <w:b/>
                <w:i/>
                <w:sz w:val="14"/>
                <w:szCs w:val="12"/>
                <w:lang w:eastAsia="ru-RU"/>
              </w:rPr>
              <w:t xml:space="preserve"> </w:t>
            </w:r>
            <w:proofErr w:type="spellStart"/>
            <w:r w:rsidR="008332F2" w:rsidRPr="00AF3399">
              <w:rPr>
                <w:rFonts w:ascii="GHEA Grapalat" w:eastAsia="Times New Roman" w:hAnsi="GHEA Grapalat" w:cs="Sylfaen"/>
                <w:b/>
                <w:i/>
                <w:sz w:val="14"/>
                <w:szCs w:val="12"/>
                <w:lang w:eastAsia="ru-RU"/>
              </w:rPr>
              <w:t>краткое</w:t>
            </w:r>
            <w:proofErr w:type="spellEnd"/>
            <w:r w:rsidR="008332F2" w:rsidRPr="00AF3399">
              <w:rPr>
                <w:rFonts w:ascii="GHEA Grapalat" w:eastAsia="Times New Roman" w:hAnsi="GHEA Grapalat" w:cs="Sylfaen"/>
                <w:b/>
                <w:i/>
                <w:sz w:val="14"/>
                <w:szCs w:val="12"/>
                <w:lang w:eastAsia="ru-RU"/>
              </w:rPr>
              <w:t xml:space="preserve"> </w:t>
            </w:r>
            <w:proofErr w:type="spellStart"/>
            <w:r w:rsidR="008332F2" w:rsidRPr="00AF3399">
              <w:rPr>
                <w:rFonts w:ascii="GHEA Grapalat" w:eastAsia="Times New Roman" w:hAnsi="GHEA Grapalat" w:cs="Sylfaen"/>
                <w:b/>
                <w:i/>
                <w:sz w:val="14"/>
                <w:szCs w:val="12"/>
                <w:lang w:eastAsia="ru-RU"/>
              </w:rPr>
              <w:t>описание</w:t>
            </w:r>
            <w:proofErr w:type="spellEnd"/>
            <w:r w:rsidR="008332F2" w:rsidRPr="00AF3399">
              <w:rPr>
                <w:rFonts w:ascii="GHEA Grapalat" w:eastAsia="Times New Roman" w:hAnsi="GHEA Grapalat" w:cs="Sylfaen"/>
                <w:b/>
                <w:i/>
                <w:sz w:val="14"/>
                <w:szCs w:val="12"/>
                <w:lang w:eastAsia="ru-RU"/>
              </w:rPr>
              <w:t xml:space="preserve"> (</w:t>
            </w:r>
            <w:proofErr w:type="spellStart"/>
            <w:r w:rsidR="008332F2" w:rsidRPr="00AF3399">
              <w:rPr>
                <w:rFonts w:ascii="GHEA Grapalat" w:eastAsia="Times New Roman" w:hAnsi="GHEA Grapalat" w:cs="Sylfaen"/>
                <w:b/>
                <w:i/>
                <w:sz w:val="14"/>
                <w:szCs w:val="12"/>
                <w:lang w:eastAsia="ru-RU"/>
              </w:rPr>
              <w:t>техническая</w:t>
            </w:r>
            <w:proofErr w:type="spellEnd"/>
            <w:r w:rsidR="008332F2" w:rsidRPr="00AF3399">
              <w:rPr>
                <w:rFonts w:ascii="GHEA Grapalat" w:eastAsia="Times New Roman" w:hAnsi="GHEA Grapalat" w:cs="Sylfaen"/>
                <w:b/>
                <w:i/>
                <w:sz w:val="14"/>
                <w:szCs w:val="12"/>
                <w:lang w:eastAsia="ru-RU"/>
              </w:rPr>
              <w:t xml:space="preserve"> </w:t>
            </w:r>
            <w:proofErr w:type="spellStart"/>
            <w:r w:rsidR="008332F2" w:rsidRPr="00AF3399">
              <w:rPr>
                <w:rFonts w:ascii="GHEA Grapalat" w:eastAsia="Times New Roman" w:hAnsi="GHEA Grapalat" w:cs="Sylfaen"/>
                <w:b/>
                <w:i/>
                <w:sz w:val="14"/>
                <w:szCs w:val="12"/>
                <w:lang w:eastAsia="ru-RU"/>
              </w:rPr>
              <w:t>характеристика</w:t>
            </w:r>
            <w:proofErr w:type="spellEnd"/>
            <w:r w:rsidR="008332F2" w:rsidRPr="00AF3399">
              <w:rPr>
                <w:rFonts w:ascii="GHEA Grapalat" w:eastAsia="Times New Roman" w:hAnsi="GHEA Grapalat" w:cs="Sylfaen"/>
                <w:b/>
                <w:i/>
                <w:sz w:val="14"/>
                <w:szCs w:val="12"/>
                <w:lang w:eastAsia="ru-RU"/>
              </w:rPr>
              <w:t xml:space="preserve">), </w:t>
            </w:r>
            <w:proofErr w:type="spellStart"/>
            <w:r w:rsidR="008332F2" w:rsidRPr="00AF3399">
              <w:rPr>
                <w:rFonts w:ascii="GHEA Grapalat" w:eastAsia="Times New Roman" w:hAnsi="GHEA Grapalat" w:cs="Sylfaen"/>
                <w:b/>
                <w:i/>
                <w:sz w:val="14"/>
                <w:szCs w:val="12"/>
                <w:lang w:eastAsia="ru-RU"/>
              </w:rPr>
              <w:t>предусмотренное</w:t>
            </w:r>
            <w:proofErr w:type="spellEnd"/>
            <w:r w:rsidR="008332F2" w:rsidRPr="00AF3399">
              <w:rPr>
                <w:rFonts w:ascii="GHEA Grapalat" w:eastAsia="Times New Roman" w:hAnsi="GHEA Grapalat" w:cs="Sylfaen"/>
                <w:b/>
                <w:i/>
                <w:sz w:val="14"/>
                <w:szCs w:val="12"/>
                <w:lang w:eastAsia="ru-RU"/>
              </w:rPr>
              <w:t xml:space="preserve"> </w:t>
            </w:r>
            <w:proofErr w:type="spellStart"/>
            <w:r w:rsidR="008332F2" w:rsidRPr="00AF3399">
              <w:rPr>
                <w:rFonts w:ascii="GHEA Grapalat" w:eastAsia="Times New Roman" w:hAnsi="GHEA Grapalat" w:cs="Sylfaen"/>
                <w:b/>
                <w:i/>
                <w:sz w:val="14"/>
                <w:szCs w:val="12"/>
                <w:lang w:eastAsia="ru-RU"/>
              </w:rPr>
              <w:t>по</w:t>
            </w:r>
            <w:proofErr w:type="spellEnd"/>
            <w:r w:rsidR="008332F2" w:rsidRPr="00AF3399">
              <w:rPr>
                <w:rFonts w:ascii="GHEA Grapalat" w:eastAsia="Times New Roman" w:hAnsi="GHEA Grapalat" w:cs="Sylfaen"/>
                <w:b/>
                <w:i/>
                <w:sz w:val="14"/>
                <w:szCs w:val="12"/>
                <w:lang w:eastAsia="ru-RU"/>
              </w:rPr>
              <w:t xml:space="preserve"> </w:t>
            </w:r>
            <w:proofErr w:type="spellStart"/>
            <w:r w:rsidR="008332F2" w:rsidRPr="00AF3399">
              <w:rPr>
                <w:rFonts w:ascii="GHEA Grapalat" w:eastAsia="Times New Roman" w:hAnsi="GHEA Grapalat" w:cs="Sylfaen"/>
                <w:b/>
                <w:i/>
                <w:sz w:val="14"/>
                <w:szCs w:val="12"/>
                <w:lang w:eastAsia="ru-RU"/>
              </w:rPr>
              <w:t>договору</w:t>
            </w:r>
            <w:proofErr w:type="spellEnd"/>
          </w:p>
        </w:tc>
      </w:tr>
      <w:tr w:rsidR="0022631D" w:rsidRPr="00AF3399" w14:paraId="02BE1D52" w14:textId="77777777" w:rsidTr="005B0893">
        <w:trPr>
          <w:trHeight w:val="175"/>
        </w:trPr>
        <w:tc>
          <w:tcPr>
            <w:tcW w:w="851" w:type="dxa"/>
            <w:vMerge/>
            <w:shd w:val="clear" w:color="auto" w:fill="auto"/>
            <w:vAlign w:val="center"/>
          </w:tcPr>
          <w:p w14:paraId="6E1FBC69" w14:textId="77777777" w:rsidR="0022631D" w:rsidRPr="00AF3399" w:rsidRDefault="0022631D" w:rsidP="0022631D">
            <w:pPr>
              <w:tabs>
                <w:tab w:val="left" w:pos="1248"/>
              </w:tabs>
              <w:spacing w:before="0" w:after="0"/>
              <w:ind w:left="0" w:firstLine="0"/>
              <w:jc w:val="center"/>
              <w:rPr>
                <w:rFonts w:ascii="GHEA Grapalat" w:eastAsia="Times New Roman" w:hAnsi="GHEA Grapalat"/>
                <w:b/>
                <w:bCs/>
                <w:i/>
                <w:sz w:val="14"/>
                <w:szCs w:val="14"/>
                <w:lang w:eastAsia="ru-RU"/>
              </w:rPr>
            </w:pPr>
          </w:p>
        </w:tc>
        <w:tc>
          <w:tcPr>
            <w:tcW w:w="1276" w:type="dxa"/>
            <w:gridSpan w:val="2"/>
            <w:vMerge/>
            <w:shd w:val="clear" w:color="auto" w:fill="auto"/>
            <w:vAlign w:val="center"/>
          </w:tcPr>
          <w:p w14:paraId="528BE8BA" w14:textId="77777777" w:rsidR="0022631D" w:rsidRPr="00AF3399" w:rsidRDefault="0022631D" w:rsidP="0022631D">
            <w:pPr>
              <w:widowControl w:val="0"/>
              <w:spacing w:before="0" w:after="0"/>
              <w:ind w:left="0" w:firstLine="0"/>
              <w:jc w:val="center"/>
              <w:rPr>
                <w:rFonts w:ascii="GHEA Grapalat" w:eastAsia="Times New Roman" w:hAnsi="GHEA Grapalat" w:cs="Sylfaen"/>
                <w:b/>
                <w:i/>
                <w:sz w:val="14"/>
                <w:szCs w:val="14"/>
                <w:lang w:eastAsia="ru-RU"/>
              </w:rPr>
            </w:pPr>
          </w:p>
        </w:tc>
        <w:tc>
          <w:tcPr>
            <w:tcW w:w="709" w:type="dxa"/>
            <w:vMerge/>
            <w:shd w:val="clear" w:color="auto" w:fill="auto"/>
            <w:vAlign w:val="center"/>
          </w:tcPr>
          <w:p w14:paraId="5C6C06A7" w14:textId="77777777" w:rsidR="0022631D" w:rsidRPr="00AF3399" w:rsidRDefault="0022631D" w:rsidP="0022631D">
            <w:pPr>
              <w:widowControl w:val="0"/>
              <w:spacing w:before="0" w:after="0"/>
              <w:ind w:left="0" w:firstLine="0"/>
              <w:jc w:val="center"/>
              <w:rPr>
                <w:rFonts w:ascii="GHEA Grapalat" w:eastAsia="Times New Roman" w:hAnsi="GHEA Grapalat" w:cs="Sylfaen"/>
                <w:b/>
                <w:i/>
                <w:sz w:val="14"/>
                <w:szCs w:val="14"/>
                <w:lang w:eastAsia="ru-RU"/>
              </w:rPr>
            </w:pPr>
          </w:p>
        </w:tc>
        <w:tc>
          <w:tcPr>
            <w:tcW w:w="850" w:type="dxa"/>
            <w:gridSpan w:val="2"/>
            <w:vMerge w:val="restart"/>
            <w:shd w:val="clear" w:color="auto" w:fill="auto"/>
            <w:vAlign w:val="center"/>
          </w:tcPr>
          <w:p w14:paraId="374821C4" w14:textId="27A6CC26" w:rsidR="0022631D" w:rsidRPr="00AF3399" w:rsidRDefault="0022631D" w:rsidP="0022631D">
            <w:pPr>
              <w:widowControl w:val="0"/>
              <w:spacing w:before="0" w:after="0"/>
              <w:ind w:left="0" w:firstLine="0"/>
              <w:jc w:val="center"/>
              <w:rPr>
                <w:rFonts w:ascii="GHEA Grapalat" w:eastAsia="Times New Roman" w:hAnsi="GHEA Grapalat" w:cs="Sylfaen"/>
                <w:b/>
                <w:i/>
                <w:sz w:val="14"/>
                <w:szCs w:val="14"/>
                <w:lang w:val="ru-RU" w:eastAsia="ru-RU"/>
              </w:rPr>
            </w:pPr>
            <w:proofErr w:type="spellStart"/>
            <w:r w:rsidRPr="00AF3399">
              <w:rPr>
                <w:rFonts w:ascii="GHEA Grapalat" w:eastAsia="Times New Roman" w:hAnsi="GHEA Grapalat" w:cs="Sylfaen"/>
                <w:b/>
                <w:i/>
                <w:sz w:val="14"/>
                <w:szCs w:val="14"/>
                <w:lang w:eastAsia="ru-RU"/>
              </w:rPr>
              <w:t>առկա</w:t>
            </w:r>
            <w:proofErr w:type="spellEnd"/>
            <w:r w:rsidRPr="00AF3399">
              <w:rPr>
                <w:rFonts w:ascii="GHEA Grapalat" w:eastAsia="Times New Roman" w:hAnsi="GHEA Grapalat" w:cs="Sylfaen"/>
                <w:b/>
                <w:i/>
                <w:sz w:val="14"/>
                <w:szCs w:val="14"/>
                <w:lang w:val="ru-RU" w:eastAsia="ru-RU"/>
              </w:rPr>
              <w:t xml:space="preserve"> </w:t>
            </w:r>
            <w:proofErr w:type="spellStart"/>
            <w:r w:rsidRPr="00AF3399">
              <w:rPr>
                <w:rFonts w:ascii="GHEA Grapalat" w:eastAsia="Times New Roman" w:hAnsi="GHEA Grapalat" w:cs="Sylfaen"/>
                <w:b/>
                <w:i/>
                <w:sz w:val="14"/>
                <w:szCs w:val="14"/>
                <w:lang w:eastAsia="ru-RU"/>
              </w:rPr>
              <w:t>ֆինանսական</w:t>
            </w:r>
            <w:proofErr w:type="spellEnd"/>
            <w:r w:rsidRPr="00AF3399">
              <w:rPr>
                <w:rFonts w:ascii="GHEA Grapalat" w:eastAsia="Times New Roman" w:hAnsi="GHEA Grapalat" w:cs="Sylfaen"/>
                <w:b/>
                <w:i/>
                <w:sz w:val="14"/>
                <w:szCs w:val="14"/>
                <w:lang w:val="ru-RU" w:eastAsia="ru-RU"/>
              </w:rPr>
              <w:t xml:space="preserve"> </w:t>
            </w:r>
            <w:proofErr w:type="spellStart"/>
            <w:r w:rsidRPr="00AF3399">
              <w:rPr>
                <w:rFonts w:ascii="GHEA Grapalat" w:eastAsia="Times New Roman" w:hAnsi="GHEA Grapalat" w:cs="Sylfaen"/>
                <w:b/>
                <w:i/>
                <w:sz w:val="14"/>
                <w:szCs w:val="14"/>
                <w:lang w:eastAsia="ru-RU"/>
              </w:rPr>
              <w:t>միջոցներով</w:t>
            </w:r>
            <w:proofErr w:type="spellEnd"/>
            <w:r w:rsidRPr="00AF3399">
              <w:rPr>
                <w:rFonts w:ascii="GHEA Grapalat" w:eastAsia="Times New Roman" w:hAnsi="GHEA Grapalat" w:cs="Sylfaen"/>
                <w:b/>
                <w:i/>
                <w:sz w:val="14"/>
                <w:szCs w:val="14"/>
                <w:lang w:eastAsia="ru-RU"/>
              </w:rPr>
              <w:footnoteReference w:id="2"/>
            </w:r>
            <w:r w:rsidR="00886262" w:rsidRPr="00AF3399">
              <w:rPr>
                <w:rFonts w:ascii="GHEA Grapalat" w:eastAsia="Times New Roman" w:hAnsi="GHEA Grapalat" w:cs="Sylfaen"/>
                <w:b/>
                <w:i/>
                <w:sz w:val="14"/>
                <w:szCs w:val="14"/>
                <w:lang w:val="ru-RU" w:eastAsia="ru-RU"/>
              </w:rPr>
              <w:t xml:space="preserve"> по имеющимся финансовым средствам</w:t>
            </w:r>
          </w:p>
        </w:tc>
        <w:tc>
          <w:tcPr>
            <w:tcW w:w="709" w:type="dxa"/>
            <w:gridSpan w:val="2"/>
            <w:vMerge w:val="restart"/>
            <w:shd w:val="clear" w:color="auto" w:fill="auto"/>
            <w:vAlign w:val="center"/>
          </w:tcPr>
          <w:p w14:paraId="07E67909" w14:textId="77777777" w:rsidR="00A243EE" w:rsidRPr="00AF3399" w:rsidRDefault="00886262" w:rsidP="0022631D">
            <w:pPr>
              <w:widowControl w:val="0"/>
              <w:spacing w:before="0" w:after="0"/>
              <w:ind w:left="-107" w:right="-108" w:firstLine="0"/>
              <w:jc w:val="center"/>
              <w:rPr>
                <w:rFonts w:ascii="GHEA Grapalat" w:eastAsia="Times New Roman" w:hAnsi="GHEA Grapalat" w:cs="Sylfaen"/>
                <w:b/>
                <w:i/>
                <w:sz w:val="12"/>
                <w:szCs w:val="12"/>
                <w:lang w:eastAsia="ru-RU"/>
              </w:rPr>
            </w:pPr>
            <w:proofErr w:type="spellStart"/>
            <w:r w:rsidRPr="00AF3399">
              <w:rPr>
                <w:rFonts w:ascii="GHEA Grapalat" w:eastAsia="Times New Roman" w:hAnsi="GHEA Grapalat" w:cs="Sylfaen"/>
                <w:b/>
                <w:i/>
                <w:sz w:val="12"/>
                <w:szCs w:val="12"/>
                <w:lang w:eastAsia="ru-RU"/>
              </w:rPr>
              <w:t>Ը</w:t>
            </w:r>
            <w:r w:rsidR="0022631D" w:rsidRPr="00AF3399">
              <w:rPr>
                <w:rFonts w:ascii="GHEA Grapalat" w:eastAsia="Times New Roman" w:hAnsi="GHEA Grapalat" w:cs="Sylfaen"/>
                <w:b/>
                <w:i/>
                <w:sz w:val="12"/>
                <w:szCs w:val="12"/>
                <w:lang w:eastAsia="ru-RU"/>
              </w:rPr>
              <w:t>նդհանուր</w:t>
            </w:r>
            <w:proofErr w:type="spellEnd"/>
          </w:p>
          <w:p w14:paraId="654421A9" w14:textId="2FBDF2FC" w:rsidR="0022631D" w:rsidRPr="00AF3399" w:rsidRDefault="00886262" w:rsidP="0022631D">
            <w:pPr>
              <w:widowControl w:val="0"/>
              <w:spacing w:before="0" w:after="0"/>
              <w:ind w:left="-107" w:right="-108" w:firstLine="0"/>
              <w:jc w:val="center"/>
              <w:rPr>
                <w:rFonts w:ascii="GHEA Grapalat" w:eastAsia="Times New Roman" w:hAnsi="GHEA Grapalat" w:cs="Sylfaen"/>
                <w:b/>
                <w:i/>
                <w:sz w:val="12"/>
                <w:szCs w:val="12"/>
                <w:lang w:eastAsia="ru-RU"/>
              </w:rPr>
            </w:pPr>
            <w:proofErr w:type="spellStart"/>
            <w:r w:rsidRPr="00AF3399">
              <w:rPr>
                <w:rFonts w:ascii="GHEA Grapalat" w:eastAsia="Times New Roman" w:hAnsi="GHEA Grapalat" w:cs="Sylfaen"/>
                <w:b/>
                <w:i/>
                <w:sz w:val="12"/>
                <w:szCs w:val="12"/>
                <w:lang w:eastAsia="ru-RU"/>
              </w:rPr>
              <w:t>общее</w:t>
            </w:r>
            <w:proofErr w:type="spellEnd"/>
          </w:p>
        </w:tc>
        <w:tc>
          <w:tcPr>
            <w:tcW w:w="1559" w:type="dxa"/>
            <w:gridSpan w:val="3"/>
            <w:shd w:val="clear" w:color="auto" w:fill="auto"/>
            <w:vAlign w:val="center"/>
          </w:tcPr>
          <w:p w14:paraId="01CC38D9" w14:textId="77777777" w:rsidR="0022631D" w:rsidRPr="00AF3399" w:rsidRDefault="0022631D" w:rsidP="0022631D">
            <w:pPr>
              <w:widowControl w:val="0"/>
              <w:spacing w:before="0" w:after="0"/>
              <w:ind w:left="0" w:firstLine="0"/>
              <w:jc w:val="center"/>
              <w:rPr>
                <w:rFonts w:ascii="GHEA Grapalat" w:eastAsia="Times New Roman" w:hAnsi="GHEA Grapalat" w:cs="Sylfaen"/>
                <w:b/>
                <w:i/>
                <w:sz w:val="14"/>
                <w:szCs w:val="14"/>
                <w:lang w:eastAsia="ru-RU"/>
              </w:rPr>
            </w:pPr>
            <w:r w:rsidRPr="00AF3399">
              <w:rPr>
                <w:rFonts w:ascii="GHEA Grapalat" w:eastAsia="Times New Roman" w:hAnsi="GHEA Grapalat"/>
                <w:b/>
                <w:i/>
                <w:sz w:val="14"/>
                <w:szCs w:val="14"/>
                <w:lang w:eastAsia="ru-RU"/>
              </w:rPr>
              <w:t xml:space="preserve">/ՀՀ </w:t>
            </w:r>
            <w:proofErr w:type="spellStart"/>
            <w:r w:rsidRPr="00AF3399">
              <w:rPr>
                <w:rFonts w:ascii="GHEA Grapalat" w:eastAsia="Times New Roman" w:hAnsi="GHEA Grapalat"/>
                <w:b/>
                <w:i/>
                <w:sz w:val="14"/>
                <w:szCs w:val="14"/>
                <w:lang w:eastAsia="ru-RU"/>
              </w:rPr>
              <w:t>դրամ</w:t>
            </w:r>
            <w:proofErr w:type="spellEnd"/>
            <w:r w:rsidRPr="00AF3399">
              <w:rPr>
                <w:rFonts w:ascii="GHEA Grapalat" w:eastAsia="Times New Roman" w:hAnsi="GHEA Grapalat"/>
                <w:b/>
                <w:i/>
                <w:sz w:val="14"/>
                <w:szCs w:val="14"/>
                <w:lang w:eastAsia="ru-RU"/>
              </w:rPr>
              <w:t>/</w:t>
            </w:r>
          </w:p>
        </w:tc>
        <w:tc>
          <w:tcPr>
            <w:tcW w:w="2551" w:type="dxa"/>
            <w:gridSpan w:val="6"/>
            <w:vMerge/>
            <w:shd w:val="clear" w:color="auto" w:fill="auto"/>
          </w:tcPr>
          <w:p w14:paraId="12AD9841" w14:textId="77777777" w:rsidR="0022631D" w:rsidRPr="00AF3399" w:rsidRDefault="0022631D" w:rsidP="0022631D">
            <w:pPr>
              <w:tabs>
                <w:tab w:val="left" w:pos="1248"/>
              </w:tabs>
              <w:spacing w:before="0" w:after="0"/>
              <w:ind w:left="0" w:firstLine="0"/>
              <w:jc w:val="center"/>
              <w:rPr>
                <w:rFonts w:ascii="GHEA Grapalat" w:eastAsia="Times New Roman" w:hAnsi="GHEA Grapalat" w:cs="Sylfaen"/>
                <w:b/>
                <w:i/>
                <w:sz w:val="14"/>
                <w:szCs w:val="14"/>
                <w:lang w:eastAsia="ru-RU"/>
              </w:rPr>
            </w:pPr>
          </w:p>
        </w:tc>
        <w:tc>
          <w:tcPr>
            <w:tcW w:w="2127" w:type="dxa"/>
            <w:gridSpan w:val="2"/>
            <w:vMerge/>
            <w:shd w:val="clear" w:color="auto" w:fill="auto"/>
          </w:tcPr>
          <w:p w14:paraId="28B6AAAB" w14:textId="77777777" w:rsidR="0022631D" w:rsidRPr="00AF3399" w:rsidRDefault="0022631D" w:rsidP="0022631D">
            <w:pPr>
              <w:tabs>
                <w:tab w:val="left" w:pos="1248"/>
              </w:tabs>
              <w:spacing w:before="0" w:after="0"/>
              <w:ind w:left="0" w:firstLine="0"/>
              <w:jc w:val="center"/>
              <w:rPr>
                <w:rFonts w:ascii="GHEA Grapalat" w:eastAsia="Times New Roman" w:hAnsi="GHEA Grapalat" w:cs="Sylfaen"/>
                <w:b/>
                <w:i/>
                <w:sz w:val="14"/>
                <w:szCs w:val="14"/>
                <w:lang w:eastAsia="ru-RU"/>
              </w:rPr>
            </w:pPr>
          </w:p>
        </w:tc>
      </w:tr>
      <w:tr w:rsidR="00085681" w:rsidRPr="00AF3399" w14:paraId="688F77C8" w14:textId="77777777" w:rsidTr="00F3764C">
        <w:trPr>
          <w:trHeight w:val="490"/>
        </w:trPr>
        <w:tc>
          <w:tcPr>
            <w:tcW w:w="851" w:type="dxa"/>
            <w:vMerge/>
            <w:tcBorders>
              <w:bottom w:val="single" w:sz="8" w:space="0" w:color="auto"/>
            </w:tcBorders>
            <w:shd w:val="clear" w:color="auto" w:fill="auto"/>
            <w:vAlign w:val="center"/>
          </w:tcPr>
          <w:p w14:paraId="527772EF" w14:textId="77777777" w:rsidR="0022631D" w:rsidRPr="00AF3399" w:rsidRDefault="0022631D" w:rsidP="0022631D">
            <w:pPr>
              <w:tabs>
                <w:tab w:val="left" w:pos="1248"/>
              </w:tabs>
              <w:spacing w:before="0" w:after="0"/>
              <w:ind w:left="0" w:firstLine="0"/>
              <w:jc w:val="center"/>
              <w:rPr>
                <w:rFonts w:ascii="GHEA Grapalat" w:eastAsia="Times New Roman" w:hAnsi="GHEA Grapalat"/>
                <w:b/>
                <w:bCs/>
                <w:i/>
                <w:sz w:val="14"/>
                <w:szCs w:val="14"/>
                <w:lang w:eastAsia="ru-RU"/>
              </w:rPr>
            </w:pPr>
          </w:p>
        </w:tc>
        <w:tc>
          <w:tcPr>
            <w:tcW w:w="1276" w:type="dxa"/>
            <w:gridSpan w:val="2"/>
            <w:vMerge/>
            <w:tcBorders>
              <w:bottom w:val="single" w:sz="8" w:space="0" w:color="auto"/>
            </w:tcBorders>
            <w:shd w:val="clear" w:color="auto" w:fill="auto"/>
            <w:vAlign w:val="center"/>
          </w:tcPr>
          <w:p w14:paraId="4B8111BE" w14:textId="77777777" w:rsidR="0022631D" w:rsidRPr="00AF3399" w:rsidRDefault="0022631D" w:rsidP="0022631D">
            <w:pPr>
              <w:widowControl w:val="0"/>
              <w:spacing w:before="0" w:after="0"/>
              <w:ind w:left="0" w:firstLine="0"/>
              <w:jc w:val="center"/>
              <w:rPr>
                <w:rFonts w:ascii="GHEA Grapalat" w:eastAsia="Times New Roman" w:hAnsi="GHEA Grapalat" w:cs="Sylfaen"/>
                <w:b/>
                <w:i/>
                <w:sz w:val="14"/>
                <w:szCs w:val="14"/>
                <w:lang w:eastAsia="ru-RU"/>
              </w:rPr>
            </w:pPr>
          </w:p>
        </w:tc>
        <w:tc>
          <w:tcPr>
            <w:tcW w:w="709" w:type="dxa"/>
            <w:vMerge/>
            <w:tcBorders>
              <w:bottom w:val="single" w:sz="8" w:space="0" w:color="auto"/>
            </w:tcBorders>
            <w:shd w:val="clear" w:color="auto" w:fill="auto"/>
            <w:vAlign w:val="center"/>
          </w:tcPr>
          <w:p w14:paraId="31928B7A" w14:textId="77777777" w:rsidR="0022631D" w:rsidRPr="00AF3399" w:rsidRDefault="0022631D" w:rsidP="0022631D">
            <w:pPr>
              <w:widowControl w:val="0"/>
              <w:spacing w:before="0" w:after="0"/>
              <w:ind w:left="0" w:firstLine="0"/>
              <w:jc w:val="center"/>
              <w:rPr>
                <w:rFonts w:ascii="GHEA Grapalat" w:eastAsia="Times New Roman" w:hAnsi="GHEA Grapalat" w:cs="Sylfaen"/>
                <w:b/>
                <w:i/>
                <w:sz w:val="14"/>
                <w:szCs w:val="14"/>
                <w:lang w:eastAsia="ru-RU"/>
              </w:rPr>
            </w:pPr>
          </w:p>
        </w:tc>
        <w:tc>
          <w:tcPr>
            <w:tcW w:w="850" w:type="dxa"/>
            <w:gridSpan w:val="2"/>
            <w:vMerge/>
            <w:tcBorders>
              <w:bottom w:val="single" w:sz="8" w:space="0" w:color="auto"/>
            </w:tcBorders>
            <w:shd w:val="clear" w:color="auto" w:fill="auto"/>
            <w:vAlign w:val="center"/>
          </w:tcPr>
          <w:p w14:paraId="5DFD9EE9" w14:textId="77777777" w:rsidR="0022631D" w:rsidRPr="00AF3399" w:rsidRDefault="0022631D" w:rsidP="0022631D">
            <w:pPr>
              <w:widowControl w:val="0"/>
              <w:spacing w:before="0" w:after="0"/>
              <w:ind w:left="0" w:firstLine="0"/>
              <w:jc w:val="center"/>
              <w:rPr>
                <w:rFonts w:ascii="GHEA Grapalat" w:eastAsia="Times New Roman" w:hAnsi="GHEA Grapalat" w:cs="Sylfaen"/>
                <w:b/>
                <w:i/>
                <w:sz w:val="14"/>
                <w:szCs w:val="14"/>
                <w:lang w:eastAsia="ru-RU"/>
              </w:rPr>
            </w:pPr>
          </w:p>
        </w:tc>
        <w:tc>
          <w:tcPr>
            <w:tcW w:w="709" w:type="dxa"/>
            <w:gridSpan w:val="2"/>
            <w:vMerge/>
            <w:tcBorders>
              <w:bottom w:val="single" w:sz="8" w:space="0" w:color="auto"/>
            </w:tcBorders>
            <w:shd w:val="clear" w:color="auto" w:fill="auto"/>
            <w:vAlign w:val="center"/>
          </w:tcPr>
          <w:p w14:paraId="65C63772" w14:textId="77777777" w:rsidR="0022631D" w:rsidRPr="00AF3399" w:rsidRDefault="0022631D" w:rsidP="0022631D">
            <w:pPr>
              <w:widowControl w:val="0"/>
              <w:spacing w:before="0" w:after="0"/>
              <w:ind w:left="0" w:firstLine="0"/>
              <w:jc w:val="center"/>
              <w:rPr>
                <w:rFonts w:ascii="GHEA Grapalat" w:eastAsia="Times New Roman" w:hAnsi="GHEA Grapalat" w:cs="Sylfaen"/>
                <w:b/>
                <w:i/>
                <w:sz w:val="14"/>
                <w:szCs w:val="14"/>
                <w:lang w:eastAsia="ru-RU"/>
              </w:rPr>
            </w:pPr>
          </w:p>
        </w:tc>
        <w:tc>
          <w:tcPr>
            <w:tcW w:w="850" w:type="dxa"/>
            <w:gridSpan w:val="2"/>
            <w:tcBorders>
              <w:bottom w:val="single" w:sz="8" w:space="0" w:color="auto"/>
            </w:tcBorders>
            <w:shd w:val="clear" w:color="auto" w:fill="auto"/>
            <w:vAlign w:val="center"/>
          </w:tcPr>
          <w:p w14:paraId="0049F259" w14:textId="04298E11" w:rsidR="0022631D" w:rsidRPr="00AF3399" w:rsidRDefault="0022631D" w:rsidP="00E4188B">
            <w:pPr>
              <w:widowControl w:val="0"/>
              <w:spacing w:before="0" w:after="0"/>
              <w:ind w:left="-107" w:right="-108" w:firstLine="0"/>
              <w:jc w:val="center"/>
              <w:rPr>
                <w:rFonts w:ascii="GHEA Grapalat" w:eastAsia="Times New Roman" w:hAnsi="GHEA Grapalat" w:cs="Sylfaen"/>
                <w:b/>
                <w:i/>
                <w:sz w:val="14"/>
                <w:szCs w:val="14"/>
                <w:lang w:val="ru-RU" w:eastAsia="ru-RU"/>
              </w:rPr>
            </w:pPr>
            <w:proofErr w:type="spellStart"/>
            <w:r w:rsidRPr="00AF3399">
              <w:rPr>
                <w:rFonts w:ascii="GHEA Grapalat" w:eastAsia="Times New Roman" w:hAnsi="GHEA Grapalat" w:cs="Sylfaen"/>
                <w:b/>
                <w:i/>
                <w:sz w:val="14"/>
                <w:szCs w:val="14"/>
                <w:lang w:eastAsia="ru-RU"/>
              </w:rPr>
              <w:t>առկա</w:t>
            </w:r>
            <w:proofErr w:type="spellEnd"/>
            <w:r w:rsidRPr="00AF3399">
              <w:rPr>
                <w:rFonts w:ascii="GHEA Grapalat" w:eastAsia="Times New Roman" w:hAnsi="GHEA Grapalat" w:cs="Sylfaen"/>
                <w:b/>
                <w:i/>
                <w:sz w:val="14"/>
                <w:szCs w:val="14"/>
                <w:lang w:val="ru-RU" w:eastAsia="ru-RU"/>
              </w:rPr>
              <w:t xml:space="preserve"> </w:t>
            </w:r>
            <w:proofErr w:type="spellStart"/>
            <w:r w:rsidRPr="00AF3399">
              <w:rPr>
                <w:rFonts w:ascii="GHEA Grapalat" w:eastAsia="Times New Roman" w:hAnsi="GHEA Grapalat" w:cs="Sylfaen"/>
                <w:b/>
                <w:i/>
                <w:sz w:val="14"/>
                <w:szCs w:val="14"/>
                <w:lang w:eastAsia="ru-RU"/>
              </w:rPr>
              <w:t>ֆինանսական</w:t>
            </w:r>
            <w:proofErr w:type="spellEnd"/>
            <w:r w:rsidRPr="00AF3399">
              <w:rPr>
                <w:rFonts w:ascii="GHEA Grapalat" w:eastAsia="Times New Roman" w:hAnsi="GHEA Grapalat" w:cs="Sylfaen"/>
                <w:b/>
                <w:i/>
                <w:sz w:val="14"/>
                <w:szCs w:val="14"/>
                <w:lang w:val="ru-RU" w:eastAsia="ru-RU"/>
              </w:rPr>
              <w:t xml:space="preserve"> </w:t>
            </w:r>
            <w:proofErr w:type="spellStart"/>
            <w:r w:rsidRPr="00AF3399">
              <w:rPr>
                <w:rFonts w:ascii="GHEA Grapalat" w:eastAsia="Times New Roman" w:hAnsi="GHEA Grapalat" w:cs="Sylfaen"/>
                <w:b/>
                <w:i/>
                <w:sz w:val="14"/>
                <w:szCs w:val="14"/>
                <w:lang w:eastAsia="ru-RU"/>
              </w:rPr>
              <w:t>միջոցներով</w:t>
            </w:r>
            <w:proofErr w:type="spellEnd"/>
            <w:r w:rsidRPr="00AF3399">
              <w:rPr>
                <w:rFonts w:ascii="GHEA Grapalat" w:eastAsia="Times New Roman" w:hAnsi="GHEA Grapalat" w:cs="Sylfaen"/>
                <w:b/>
                <w:i/>
                <w:sz w:val="14"/>
                <w:szCs w:val="14"/>
                <w:lang w:eastAsia="ru-RU"/>
              </w:rPr>
              <w:footnoteReference w:id="3"/>
            </w:r>
            <w:r w:rsidR="00ED7409" w:rsidRPr="00AF3399">
              <w:rPr>
                <w:rFonts w:ascii="GHEA Grapalat" w:eastAsia="Times New Roman" w:hAnsi="GHEA Grapalat" w:cs="Sylfaen"/>
                <w:b/>
                <w:i/>
                <w:sz w:val="14"/>
                <w:szCs w:val="14"/>
                <w:lang w:val="ru-RU" w:eastAsia="ru-RU"/>
              </w:rPr>
              <w:t xml:space="preserve"> по имеющимся финансовым средствам</w:t>
            </w:r>
          </w:p>
        </w:tc>
        <w:tc>
          <w:tcPr>
            <w:tcW w:w="709" w:type="dxa"/>
            <w:tcBorders>
              <w:bottom w:val="single" w:sz="8" w:space="0" w:color="auto"/>
            </w:tcBorders>
            <w:shd w:val="clear" w:color="auto" w:fill="auto"/>
            <w:vAlign w:val="center"/>
          </w:tcPr>
          <w:p w14:paraId="2FE30352" w14:textId="1FDEA55C" w:rsidR="0022631D" w:rsidRPr="00AF3399" w:rsidRDefault="00ED7409" w:rsidP="00E4188B">
            <w:pPr>
              <w:widowControl w:val="0"/>
              <w:spacing w:before="0" w:after="0"/>
              <w:ind w:left="-107" w:right="-108" w:firstLine="0"/>
              <w:jc w:val="center"/>
              <w:rPr>
                <w:rFonts w:ascii="GHEA Grapalat" w:eastAsia="Times New Roman" w:hAnsi="GHEA Grapalat" w:cs="Sylfaen"/>
                <w:b/>
                <w:i/>
                <w:sz w:val="14"/>
                <w:szCs w:val="14"/>
                <w:lang w:eastAsia="ru-RU"/>
              </w:rPr>
            </w:pPr>
            <w:proofErr w:type="spellStart"/>
            <w:r w:rsidRPr="00AF3399">
              <w:rPr>
                <w:rFonts w:ascii="GHEA Grapalat" w:eastAsia="Times New Roman" w:hAnsi="GHEA Grapalat" w:cs="Sylfaen"/>
                <w:b/>
                <w:i/>
                <w:sz w:val="12"/>
                <w:szCs w:val="12"/>
                <w:lang w:eastAsia="ru-RU"/>
              </w:rPr>
              <w:t>Ը</w:t>
            </w:r>
            <w:r w:rsidR="0022631D" w:rsidRPr="00AF3399">
              <w:rPr>
                <w:rFonts w:ascii="GHEA Grapalat" w:eastAsia="Times New Roman" w:hAnsi="GHEA Grapalat" w:cs="Sylfaen"/>
                <w:b/>
                <w:i/>
                <w:sz w:val="12"/>
                <w:szCs w:val="12"/>
                <w:lang w:eastAsia="ru-RU"/>
              </w:rPr>
              <w:t>նդհանուր</w:t>
            </w:r>
            <w:proofErr w:type="spellEnd"/>
            <w:r w:rsidRPr="00AF3399">
              <w:rPr>
                <w:rFonts w:ascii="GHEA Grapalat" w:eastAsia="Times New Roman" w:hAnsi="GHEA Grapalat" w:cs="Sylfaen"/>
                <w:b/>
                <w:i/>
                <w:sz w:val="12"/>
                <w:szCs w:val="12"/>
                <w:lang w:eastAsia="ru-RU"/>
              </w:rPr>
              <w:t xml:space="preserve"> </w:t>
            </w:r>
            <w:proofErr w:type="spellStart"/>
            <w:r w:rsidRPr="00AF3399">
              <w:rPr>
                <w:rFonts w:ascii="GHEA Grapalat" w:eastAsia="Times New Roman" w:hAnsi="GHEA Grapalat" w:cs="Sylfaen"/>
                <w:b/>
                <w:i/>
                <w:sz w:val="12"/>
                <w:szCs w:val="12"/>
                <w:lang w:eastAsia="ru-RU"/>
              </w:rPr>
              <w:t>Общее</w:t>
            </w:r>
            <w:proofErr w:type="spellEnd"/>
          </w:p>
        </w:tc>
        <w:tc>
          <w:tcPr>
            <w:tcW w:w="2551" w:type="dxa"/>
            <w:gridSpan w:val="6"/>
            <w:vMerge/>
            <w:tcBorders>
              <w:bottom w:val="single" w:sz="8" w:space="0" w:color="auto"/>
            </w:tcBorders>
            <w:shd w:val="clear" w:color="auto" w:fill="auto"/>
          </w:tcPr>
          <w:p w14:paraId="3303231A" w14:textId="77777777" w:rsidR="0022631D" w:rsidRPr="00AF3399" w:rsidRDefault="0022631D" w:rsidP="0022631D">
            <w:pPr>
              <w:tabs>
                <w:tab w:val="left" w:pos="1248"/>
              </w:tabs>
              <w:spacing w:before="0" w:after="0"/>
              <w:ind w:left="0" w:firstLine="0"/>
              <w:jc w:val="center"/>
              <w:rPr>
                <w:rFonts w:ascii="GHEA Grapalat" w:eastAsia="Times New Roman" w:hAnsi="GHEA Grapalat" w:cs="Sylfaen"/>
                <w:b/>
                <w:i/>
                <w:sz w:val="14"/>
                <w:szCs w:val="14"/>
                <w:lang w:eastAsia="ru-RU"/>
              </w:rPr>
            </w:pPr>
          </w:p>
        </w:tc>
        <w:tc>
          <w:tcPr>
            <w:tcW w:w="2127" w:type="dxa"/>
            <w:gridSpan w:val="2"/>
            <w:vMerge/>
            <w:tcBorders>
              <w:bottom w:val="single" w:sz="8" w:space="0" w:color="auto"/>
            </w:tcBorders>
            <w:shd w:val="clear" w:color="auto" w:fill="auto"/>
          </w:tcPr>
          <w:p w14:paraId="1A667B28" w14:textId="77777777" w:rsidR="0022631D" w:rsidRPr="00AF3399" w:rsidRDefault="0022631D" w:rsidP="0022631D">
            <w:pPr>
              <w:tabs>
                <w:tab w:val="left" w:pos="1248"/>
              </w:tabs>
              <w:spacing w:before="0" w:after="0"/>
              <w:ind w:left="0" w:firstLine="0"/>
              <w:jc w:val="center"/>
              <w:rPr>
                <w:rFonts w:ascii="GHEA Grapalat" w:eastAsia="Times New Roman" w:hAnsi="GHEA Grapalat" w:cs="Sylfaen"/>
                <w:b/>
                <w:i/>
                <w:sz w:val="14"/>
                <w:szCs w:val="14"/>
                <w:lang w:eastAsia="ru-RU"/>
              </w:rPr>
            </w:pPr>
          </w:p>
        </w:tc>
      </w:tr>
      <w:tr w:rsidR="00C9443B" w:rsidRPr="000E3E74" w14:paraId="6CB0AC86" w14:textId="77777777" w:rsidTr="00F3764C">
        <w:trPr>
          <w:trHeight w:val="267"/>
        </w:trPr>
        <w:tc>
          <w:tcPr>
            <w:tcW w:w="851" w:type="dxa"/>
            <w:shd w:val="clear" w:color="auto" w:fill="auto"/>
            <w:vAlign w:val="center"/>
          </w:tcPr>
          <w:p w14:paraId="62F33415" w14:textId="43BC9B50" w:rsidR="00C9443B" w:rsidRPr="00AF3399" w:rsidRDefault="00C9443B" w:rsidP="00C9443B">
            <w:pPr>
              <w:widowControl w:val="0"/>
              <w:spacing w:before="0" w:after="0"/>
              <w:ind w:left="0" w:firstLine="0"/>
              <w:jc w:val="center"/>
              <w:rPr>
                <w:rFonts w:ascii="GHEA Grapalat" w:eastAsia="Times New Roman" w:hAnsi="GHEA Grapalat" w:cs="Sylfaen"/>
                <w:i/>
                <w:sz w:val="20"/>
                <w:szCs w:val="20"/>
                <w:highlight w:val="yellow"/>
                <w:lang w:eastAsia="ru-RU"/>
              </w:rPr>
            </w:pPr>
            <w:r w:rsidRPr="00AF3399">
              <w:rPr>
                <w:rFonts w:ascii="GHEA Grapalat" w:hAnsi="GHEA Grapalat"/>
                <w:i/>
                <w:color w:val="000000"/>
                <w:sz w:val="20"/>
                <w:szCs w:val="20"/>
              </w:rPr>
              <w:t>1</w:t>
            </w:r>
          </w:p>
        </w:tc>
        <w:tc>
          <w:tcPr>
            <w:tcW w:w="1276" w:type="dxa"/>
            <w:gridSpan w:val="2"/>
            <w:tcBorders>
              <w:bottom w:val="single" w:sz="8" w:space="0" w:color="auto"/>
            </w:tcBorders>
            <w:shd w:val="clear" w:color="auto" w:fill="auto"/>
            <w:vAlign w:val="center"/>
          </w:tcPr>
          <w:p w14:paraId="2721F035" w14:textId="102E7213" w:rsidR="00C9443B" w:rsidRPr="002E4C90" w:rsidRDefault="002E4C90" w:rsidP="00C9443B">
            <w:pPr>
              <w:tabs>
                <w:tab w:val="left" w:pos="1248"/>
              </w:tabs>
              <w:spacing w:before="0" w:after="0"/>
              <w:ind w:left="0" w:firstLine="0"/>
              <w:jc w:val="center"/>
              <w:rPr>
                <w:rFonts w:ascii="GHEA Grapalat" w:hAnsi="GHEA Grapalat" w:cs="Calibri"/>
                <w:bCs/>
                <w:i/>
                <w:sz w:val="14"/>
                <w:szCs w:val="18"/>
              </w:rPr>
            </w:pPr>
            <w:r>
              <w:rPr>
                <w:rFonts w:ascii="GHEA Grapalat" w:eastAsia="Times New Roman" w:hAnsi="GHEA Grapalat" w:cs="Sylfaen"/>
                <w:i/>
                <w:sz w:val="20"/>
                <w:szCs w:val="20"/>
                <w:lang w:val="hy-AM" w:eastAsia="ru-RU"/>
              </w:rPr>
              <w:t xml:space="preserve">Աբովյան համանքի Աբովյան քաղաքի Սարալանջի, Երիտասարդական, Շինարարների, Պիոներական փողոցների լուսավորության համակարգի կառուցման աշխատանքների իրականացման համար տեխնիկական </w:t>
            </w:r>
            <w:r>
              <w:rPr>
                <w:rFonts w:ascii="GHEA Grapalat" w:eastAsia="Times New Roman" w:hAnsi="GHEA Grapalat" w:cs="Sylfaen"/>
                <w:i/>
                <w:sz w:val="20"/>
                <w:szCs w:val="20"/>
                <w:lang w:val="hy-AM" w:eastAsia="ru-RU"/>
              </w:rPr>
              <w:lastRenderedPageBreak/>
              <w:t>հսկողության խորհրդատվական ծառայություններ</w:t>
            </w:r>
            <w:r w:rsidRPr="002E4C90">
              <w:rPr>
                <w:rFonts w:ascii="GHEA Grapalat" w:eastAsia="Times New Roman" w:hAnsi="GHEA Grapalat" w:cs="Sylfaen"/>
                <w:i/>
                <w:sz w:val="20"/>
                <w:szCs w:val="20"/>
                <w:lang w:eastAsia="ru-RU"/>
              </w:rPr>
              <w:t xml:space="preserve">, </w:t>
            </w:r>
            <w:r w:rsidRPr="00AF3399">
              <w:rPr>
                <w:rFonts w:ascii="GHEA Grapalat" w:eastAsia="Times New Roman" w:hAnsi="GHEA Grapalat" w:cs="Sylfaen"/>
                <w:i/>
                <w:sz w:val="20"/>
                <w:szCs w:val="20"/>
                <w:lang w:val="af-ZA" w:eastAsia="ru-RU"/>
              </w:rPr>
              <w:t xml:space="preserve">приобретения </w:t>
            </w:r>
            <w:r w:rsidRPr="002E4C90">
              <w:rPr>
                <w:rFonts w:ascii="GHEA Grapalat" w:hAnsi="GHEA Grapalat" w:cs="Sylfaen"/>
                <w:i/>
                <w:sz w:val="20"/>
                <w:szCs w:val="20"/>
                <w:lang w:val="af-ZA"/>
              </w:rPr>
              <w:t>консультационных услуг по техническому надзору за реализацией строительства системы освещения улиц Сараландж, Еритасардакан, Шинарарнери и Пионеракан в городе Абовян Абовянского района для нужд общины Абовян</w:t>
            </w:r>
          </w:p>
        </w:tc>
        <w:tc>
          <w:tcPr>
            <w:tcW w:w="709" w:type="dxa"/>
            <w:tcBorders>
              <w:bottom w:val="single" w:sz="8" w:space="0" w:color="auto"/>
            </w:tcBorders>
            <w:shd w:val="clear" w:color="auto" w:fill="auto"/>
            <w:vAlign w:val="center"/>
          </w:tcPr>
          <w:p w14:paraId="5C08EE47" w14:textId="648DFDFD" w:rsidR="00C9443B" w:rsidRPr="00AF3399" w:rsidRDefault="00C9443B" w:rsidP="00C9443B">
            <w:pPr>
              <w:tabs>
                <w:tab w:val="left" w:pos="1248"/>
              </w:tabs>
              <w:spacing w:before="0" w:after="0"/>
              <w:ind w:left="0" w:firstLine="0"/>
              <w:jc w:val="center"/>
              <w:rPr>
                <w:rFonts w:ascii="GHEA Grapalat" w:hAnsi="GHEA Grapalat"/>
                <w:i/>
                <w:color w:val="000000"/>
                <w:sz w:val="18"/>
                <w:szCs w:val="18"/>
              </w:rPr>
            </w:pPr>
            <w:r w:rsidRPr="00AF3399">
              <w:rPr>
                <w:rFonts w:ascii="GHEA Grapalat" w:hAnsi="GHEA Grapalat"/>
                <w:i/>
                <w:sz w:val="18"/>
                <w:szCs w:val="18"/>
                <w:lang w:val="hy-AM"/>
              </w:rPr>
              <w:lastRenderedPageBreak/>
              <w:t>դրամ</w:t>
            </w:r>
            <w:r w:rsidRPr="00AF3399">
              <w:rPr>
                <w:rFonts w:ascii="GHEA Grapalat" w:hAnsi="GHEA Grapalat"/>
                <w:i/>
                <w:sz w:val="18"/>
                <w:szCs w:val="18"/>
              </w:rPr>
              <w:t xml:space="preserve"> АМД</w:t>
            </w:r>
          </w:p>
        </w:tc>
        <w:tc>
          <w:tcPr>
            <w:tcW w:w="850" w:type="dxa"/>
            <w:gridSpan w:val="2"/>
            <w:tcBorders>
              <w:bottom w:val="single" w:sz="8" w:space="0" w:color="auto"/>
            </w:tcBorders>
            <w:shd w:val="clear" w:color="auto" w:fill="auto"/>
          </w:tcPr>
          <w:p w14:paraId="07B15A54" w14:textId="77777777" w:rsidR="00C9443B" w:rsidRPr="00AF3399" w:rsidRDefault="00C9443B" w:rsidP="00C9443B">
            <w:pPr>
              <w:tabs>
                <w:tab w:val="left" w:pos="1248"/>
              </w:tabs>
              <w:spacing w:before="0" w:after="0"/>
              <w:ind w:left="0" w:firstLine="0"/>
              <w:jc w:val="center"/>
              <w:rPr>
                <w:rFonts w:ascii="GHEA Grapalat" w:hAnsi="GHEA Grapalat"/>
                <w:i/>
                <w:color w:val="000000"/>
                <w:sz w:val="20"/>
                <w:szCs w:val="20"/>
              </w:rPr>
            </w:pPr>
          </w:p>
          <w:p w14:paraId="0B2B2CD3" w14:textId="77777777" w:rsidR="00C9443B" w:rsidRPr="00AF3399" w:rsidRDefault="00C9443B" w:rsidP="00C9443B">
            <w:pPr>
              <w:tabs>
                <w:tab w:val="left" w:pos="1248"/>
              </w:tabs>
              <w:spacing w:before="0" w:after="0"/>
              <w:ind w:left="0" w:firstLine="0"/>
              <w:jc w:val="center"/>
              <w:rPr>
                <w:rFonts w:ascii="GHEA Grapalat" w:hAnsi="GHEA Grapalat"/>
                <w:i/>
                <w:color w:val="000000"/>
                <w:sz w:val="20"/>
                <w:szCs w:val="20"/>
              </w:rPr>
            </w:pPr>
          </w:p>
          <w:p w14:paraId="0ED617E6" w14:textId="77777777" w:rsidR="00C9443B" w:rsidRPr="00AF3399" w:rsidRDefault="00C9443B" w:rsidP="00C9443B">
            <w:pPr>
              <w:tabs>
                <w:tab w:val="left" w:pos="1248"/>
              </w:tabs>
              <w:spacing w:before="0" w:after="0"/>
              <w:ind w:left="0" w:firstLine="0"/>
              <w:jc w:val="center"/>
              <w:rPr>
                <w:rFonts w:ascii="GHEA Grapalat" w:hAnsi="GHEA Grapalat"/>
                <w:i/>
                <w:color w:val="000000"/>
                <w:sz w:val="20"/>
                <w:szCs w:val="20"/>
              </w:rPr>
            </w:pPr>
          </w:p>
          <w:p w14:paraId="465F8D73" w14:textId="77777777" w:rsidR="00C9443B" w:rsidRPr="00AF3399" w:rsidRDefault="00C9443B" w:rsidP="00C9443B">
            <w:pPr>
              <w:tabs>
                <w:tab w:val="left" w:pos="1248"/>
              </w:tabs>
              <w:spacing w:before="0" w:after="0"/>
              <w:ind w:left="0" w:firstLine="0"/>
              <w:jc w:val="center"/>
              <w:rPr>
                <w:rFonts w:ascii="GHEA Grapalat" w:hAnsi="GHEA Grapalat"/>
                <w:i/>
                <w:color w:val="000000"/>
                <w:sz w:val="20"/>
                <w:szCs w:val="20"/>
              </w:rPr>
            </w:pPr>
          </w:p>
          <w:p w14:paraId="6B633C2D" w14:textId="62D6AFC6" w:rsidR="00C9443B" w:rsidRPr="00AF3399" w:rsidRDefault="00C9443B" w:rsidP="00C9443B">
            <w:pPr>
              <w:tabs>
                <w:tab w:val="left" w:pos="1248"/>
              </w:tabs>
              <w:spacing w:before="0" w:after="0"/>
              <w:ind w:left="0" w:firstLine="0"/>
              <w:jc w:val="center"/>
              <w:rPr>
                <w:rFonts w:ascii="GHEA Grapalat" w:hAnsi="GHEA Grapalat"/>
                <w:i/>
                <w:color w:val="000000"/>
                <w:sz w:val="20"/>
                <w:szCs w:val="20"/>
              </w:rPr>
            </w:pPr>
          </w:p>
          <w:p w14:paraId="61222C79" w14:textId="77110D39" w:rsidR="00C9443B" w:rsidRPr="00AF3399" w:rsidRDefault="00C9443B" w:rsidP="00C9443B">
            <w:pPr>
              <w:tabs>
                <w:tab w:val="left" w:pos="1248"/>
              </w:tabs>
              <w:spacing w:before="0" w:after="0"/>
              <w:ind w:left="0" w:firstLine="0"/>
              <w:jc w:val="center"/>
              <w:rPr>
                <w:rFonts w:ascii="GHEA Grapalat" w:hAnsi="GHEA Grapalat"/>
                <w:i/>
                <w:color w:val="000000"/>
                <w:sz w:val="20"/>
                <w:szCs w:val="20"/>
              </w:rPr>
            </w:pPr>
          </w:p>
          <w:p w14:paraId="643539CB" w14:textId="68F704C6" w:rsidR="00C9443B" w:rsidRPr="00AF3399" w:rsidRDefault="00C9443B" w:rsidP="00C9443B">
            <w:pPr>
              <w:tabs>
                <w:tab w:val="left" w:pos="1248"/>
              </w:tabs>
              <w:spacing w:before="0" w:after="0"/>
              <w:ind w:left="0" w:firstLine="0"/>
              <w:jc w:val="center"/>
              <w:rPr>
                <w:rFonts w:ascii="GHEA Grapalat" w:hAnsi="GHEA Grapalat"/>
                <w:i/>
                <w:color w:val="000000"/>
                <w:sz w:val="20"/>
                <w:szCs w:val="20"/>
              </w:rPr>
            </w:pPr>
          </w:p>
          <w:p w14:paraId="677F0C93" w14:textId="10124BC8" w:rsidR="00C9443B" w:rsidRPr="00AF3399" w:rsidRDefault="00C9443B" w:rsidP="00C9443B">
            <w:pPr>
              <w:tabs>
                <w:tab w:val="left" w:pos="1248"/>
              </w:tabs>
              <w:spacing w:before="0" w:after="0"/>
              <w:ind w:left="0" w:firstLine="0"/>
              <w:jc w:val="center"/>
              <w:rPr>
                <w:rFonts w:ascii="GHEA Grapalat" w:hAnsi="GHEA Grapalat"/>
                <w:i/>
                <w:color w:val="000000"/>
                <w:sz w:val="20"/>
                <w:szCs w:val="20"/>
              </w:rPr>
            </w:pPr>
          </w:p>
          <w:p w14:paraId="28F1EC1C" w14:textId="77777777" w:rsidR="00C9443B" w:rsidRPr="00AF3399" w:rsidRDefault="00C9443B" w:rsidP="00C9443B">
            <w:pPr>
              <w:tabs>
                <w:tab w:val="left" w:pos="1248"/>
              </w:tabs>
              <w:spacing w:before="0" w:after="0"/>
              <w:ind w:left="0" w:firstLine="0"/>
              <w:jc w:val="center"/>
              <w:rPr>
                <w:rFonts w:ascii="GHEA Grapalat" w:hAnsi="GHEA Grapalat"/>
                <w:i/>
                <w:color w:val="000000"/>
                <w:sz w:val="20"/>
                <w:szCs w:val="20"/>
              </w:rPr>
            </w:pPr>
          </w:p>
          <w:p w14:paraId="59086EC0" w14:textId="77777777" w:rsidR="00C9443B" w:rsidRPr="00AF3399" w:rsidRDefault="00C9443B" w:rsidP="00C9443B">
            <w:pPr>
              <w:tabs>
                <w:tab w:val="left" w:pos="1248"/>
              </w:tabs>
              <w:spacing w:before="0" w:after="0"/>
              <w:ind w:left="0" w:firstLine="0"/>
              <w:jc w:val="center"/>
              <w:rPr>
                <w:rFonts w:ascii="GHEA Grapalat" w:hAnsi="GHEA Grapalat"/>
                <w:i/>
                <w:color w:val="000000"/>
                <w:sz w:val="20"/>
                <w:szCs w:val="20"/>
              </w:rPr>
            </w:pPr>
          </w:p>
          <w:p w14:paraId="338DA4E0" w14:textId="77777777" w:rsidR="00C9443B" w:rsidRPr="00AF3399" w:rsidRDefault="00C9443B" w:rsidP="00C9443B">
            <w:pPr>
              <w:tabs>
                <w:tab w:val="left" w:pos="1248"/>
              </w:tabs>
              <w:spacing w:before="0" w:after="0"/>
              <w:ind w:left="0" w:firstLine="0"/>
              <w:jc w:val="center"/>
              <w:rPr>
                <w:rFonts w:ascii="GHEA Grapalat" w:hAnsi="GHEA Grapalat"/>
                <w:i/>
                <w:color w:val="000000"/>
                <w:sz w:val="20"/>
                <w:szCs w:val="20"/>
              </w:rPr>
            </w:pPr>
          </w:p>
          <w:p w14:paraId="5AC245C6" w14:textId="77777777" w:rsidR="00C9443B" w:rsidRPr="00AF3399" w:rsidRDefault="00C9443B" w:rsidP="00C9443B">
            <w:pPr>
              <w:tabs>
                <w:tab w:val="left" w:pos="1248"/>
              </w:tabs>
              <w:spacing w:before="0" w:after="0"/>
              <w:ind w:left="0" w:firstLine="0"/>
              <w:jc w:val="center"/>
              <w:rPr>
                <w:rFonts w:ascii="GHEA Grapalat" w:hAnsi="GHEA Grapalat"/>
                <w:i/>
                <w:color w:val="000000"/>
                <w:sz w:val="20"/>
                <w:szCs w:val="20"/>
              </w:rPr>
            </w:pPr>
          </w:p>
          <w:p w14:paraId="69FBA454" w14:textId="77777777" w:rsidR="00C9443B" w:rsidRPr="00AF3399" w:rsidRDefault="00C9443B" w:rsidP="00C9443B">
            <w:pPr>
              <w:tabs>
                <w:tab w:val="left" w:pos="1248"/>
              </w:tabs>
              <w:spacing w:before="0" w:after="0"/>
              <w:ind w:left="0" w:firstLine="0"/>
              <w:jc w:val="center"/>
              <w:rPr>
                <w:rFonts w:ascii="GHEA Grapalat" w:hAnsi="GHEA Grapalat"/>
                <w:i/>
                <w:color w:val="000000"/>
                <w:sz w:val="20"/>
                <w:szCs w:val="20"/>
              </w:rPr>
            </w:pPr>
          </w:p>
          <w:p w14:paraId="5DAA0F81" w14:textId="115801D6" w:rsidR="00C9443B" w:rsidRPr="00AF3399" w:rsidRDefault="00C9443B" w:rsidP="00C9443B">
            <w:pPr>
              <w:tabs>
                <w:tab w:val="left" w:pos="1248"/>
              </w:tabs>
              <w:spacing w:before="0" w:after="0"/>
              <w:ind w:left="0" w:firstLine="0"/>
              <w:jc w:val="center"/>
              <w:rPr>
                <w:rFonts w:ascii="GHEA Grapalat" w:hAnsi="GHEA Grapalat"/>
                <w:i/>
                <w:color w:val="000000"/>
                <w:sz w:val="20"/>
                <w:szCs w:val="20"/>
              </w:rPr>
            </w:pPr>
            <w:r w:rsidRPr="00AF3399">
              <w:rPr>
                <w:rFonts w:ascii="GHEA Grapalat" w:hAnsi="GHEA Grapalat"/>
                <w:i/>
                <w:sz w:val="20"/>
                <w:szCs w:val="20"/>
              </w:rPr>
              <w:t>1</w:t>
            </w:r>
          </w:p>
        </w:tc>
        <w:tc>
          <w:tcPr>
            <w:tcW w:w="709" w:type="dxa"/>
            <w:gridSpan w:val="2"/>
            <w:tcBorders>
              <w:bottom w:val="single" w:sz="8" w:space="0" w:color="auto"/>
            </w:tcBorders>
            <w:shd w:val="clear" w:color="auto" w:fill="auto"/>
          </w:tcPr>
          <w:p w14:paraId="4B34CA4C" w14:textId="77777777" w:rsidR="00C9443B" w:rsidRPr="00AF3399" w:rsidRDefault="00C9443B" w:rsidP="00C9443B">
            <w:pPr>
              <w:tabs>
                <w:tab w:val="left" w:pos="1248"/>
              </w:tabs>
              <w:spacing w:before="0" w:after="0"/>
              <w:ind w:left="0" w:firstLine="0"/>
              <w:jc w:val="center"/>
              <w:rPr>
                <w:rFonts w:ascii="GHEA Grapalat" w:hAnsi="GHEA Grapalat"/>
                <w:i/>
                <w:color w:val="000000"/>
                <w:sz w:val="20"/>
                <w:szCs w:val="20"/>
              </w:rPr>
            </w:pPr>
          </w:p>
          <w:p w14:paraId="4A5668AB" w14:textId="77777777" w:rsidR="00C9443B" w:rsidRPr="00AF3399" w:rsidRDefault="00C9443B" w:rsidP="00C9443B">
            <w:pPr>
              <w:tabs>
                <w:tab w:val="left" w:pos="1248"/>
              </w:tabs>
              <w:spacing w:before="0" w:after="0"/>
              <w:ind w:left="0" w:firstLine="0"/>
              <w:jc w:val="center"/>
              <w:rPr>
                <w:rFonts w:ascii="GHEA Grapalat" w:hAnsi="GHEA Grapalat"/>
                <w:i/>
                <w:color w:val="000000"/>
                <w:sz w:val="20"/>
                <w:szCs w:val="20"/>
              </w:rPr>
            </w:pPr>
          </w:p>
          <w:p w14:paraId="71DD8837" w14:textId="77777777" w:rsidR="00C9443B" w:rsidRPr="00AF3399" w:rsidRDefault="00C9443B" w:rsidP="00C9443B">
            <w:pPr>
              <w:tabs>
                <w:tab w:val="left" w:pos="1248"/>
              </w:tabs>
              <w:spacing w:before="0" w:after="0"/>
              <w:ind w:left="0" w:firstLine="0"/>
              <w:jc w:val="center"/>
              <w:rPr>
                <w:rFonts w:ascii="GHEA Grapalat" w:hAnsi="GHEA Grapalat"/>
                <w:i/>
                <w:color w:val="000000"/>
                <w:sz w:val="20"/>
                <w:szCs w:val="20"/>
              </w:rPr>
            </w:pPr>
          </w:p>
          <w:p w14:paraId="5ABF88CF" w14:textId="77777777" w:rsidR="00C9443B" w:rsidRPr="00AF3399" w:rsidRDefault="00C9443B" w:rsidP="00C9443B">
            <w:pPr>
              <w:tabs>
                <w:tab w:val="left" w:pos="1248"/>
              </w:tabs>
              <w:spacing w:before="0" w:after="0"/>
              <w:ind w:left="0" w:firstLine="0"/>
              <w:jc w:val="center"/>
              <w:rPr>
                <w:rFonts w:ascii="GHEA Grapalat" w:hAnsi="GHEA Grapalat"/>
                <w:i/>
                <w:color w:val="000000"/>
                <w:sz w:val="20"/>
                <w:szCs w:val="20"/>
              </w:rPr>
            </w:pPr>
          </w:p>
          <w:p w14:paraId="4634DD21" w14:textId="77777777" w:rsidR="00C9443B" w:rsidRPr="00AF3399" w:rsidRDefault="00C9443B" w:rsidP="00C9443B">
            <w:pPr>
              <w:tabs>
                <w:tab w:val="left" w:pos="1248"/>
              </w:tabs>
              <w:spacing w:before="0" w:after="0"/>
              <w:ind w:left="0" w:firstLine="0"/>
              <w:jc w:val="center"/>
              <w:rPr>
                <w:rFonts w:ascii="GHEA Grapalat" w:hAnsi="GHEA Grapalat"/>
                <w:i/>
                <w:color w:val="000000"/>
                <w:sz w:val="20"/>
                <w:szCs w:val="20"/>
              </w:rPr>
            </w:pPr>
          </w:p>
          <w:p w14:paraId="751408E9" w14:textId="63FBA757" w:rsidR="00C9443B" w:rsidRPr="00AF3399" w:rsidRDefault="00C9443B" w:rsidP="00C9443B">
            <w:pPr>
              <w:tabs>
                <w:tab w:val="left" w:pos="1248"/>
              </w:tabs>
              <w:spacing w:before="0" w:after="0"/>
              <w:ind w:left="0" w:firstLine="0"/>
              <w:jc w:val="center"/>
              <w:rPr>
                <w:rFonts w:ascii="GHEA Grapalat" w:hAnsi="GHEA Grapalat"/>
                <w:i/>
                <w:color w:val="000000"/>
                <w:sz w:val="20"/>
                <w:szCs w:val="20"/>
              </w:rPr>
            </w:pPr>
          </w:p>
          <w:p w14:paraId="484FA526" w14:textId="327F75E7" w:rsidR="00C9443B" w:rsidRPr="00AF3399" w:rsidRDefault="00C9443B" w:rsidP="00C9443B">
            <w:pPr>
              <w:tabs>
                <w:tab w:val="left" w:pos="1248"/>
              </w:tabs>
              <w:spacing w:before="0" w:after="0"/>
              <w:ind w:left="0" w:firstLine="0"/>
              <w:jc w:val="center"/>
              <w:rPr>
                <w:rFonts w:ascii="GHEA Grapalat" w:hAnsi="GHEA Grapalat"/>
                <w:i/>
                <w:color w:val="000000"/>
                <w:sz w:val="20"/>
                <w:szCs w:val="20"/>
              </w:rPr>
            </w:pPr>
          </w:p>
          <w:p w14:paraId="5EDAE340" w14:textId="0E4D0145" w:rsidR="00C9443B" w:rsidRPr="00AF3399" w:rsidRDefault="00C9443B" w:rsidP="00C9443B">
            <w:pPr>
              <w:tabs>
                <w:tab w:val="left" w:pos="1248"/>
              </w:tabs>
              <w:spacing w:before="0" w:after="0"/>
              <w:ind w:left="0" w:firstLine="0"/>
              <w:jc w:val="center"/>
              <w:rPr>
                <w:rFonts w:ascii="GHEA Grapalat" w:hAnsi="GHEA Grapalat"/>
                <w:i/>
                <w:color w:val="000000"/>
                <w:sz w:val="20"/>
                <w:szCs w:val="20"/>
              </w:rPr>
            </w:pPr>
          </w:p>
          <w:p w14:paraId="3B366093" w14:textId="3023BD32" w:rsidR="00C9443B" w:rsidRPr="00AF3399" w:rsidRDefault="00C9443B" w:rsidP="00C9443B">
            <w:pPr>
              <w:tabs>
                <w:tab w:val="left" w:pos="1248"/>
              </w:tabs>
              <w:spacing w:before="0" w:after="0"/>
              <w:ind w:left="0" w:firstLine="0"/>
              <w:jc w:val="center"/>
              <w:rPr>
                <w:rFonts w:ascii="GHEA Grapalat" w:hAnsi="GHEA Grapalat"/>
                <w:i/>
                <w:color w:val="000000"/>
                <w:sz w:val="20"/>
                <w:szCs w:val="20"/>
              </w:rPr>
            </w:pPr>
          </w:p>
          <w:p w14:paraId="661E002D" w14:textId="77777777" w:rsidR="00C9443B" w:rsidRPr="00AF3399" w:rsidRDefault="00C9443B" w:rsidP="00C9443B">
            <w:pPr>
              <w:tabs>
                <w:tab w:val="left" w:pos="1248"/>
              </w:tabs>
              <w:spacing w:before="0" w:after="0"/>
              <w:ind w:left="0" w:firstLine="0"/>
              <w:jc w:val="center"/>
              <w:rPr>
                <w:rFonts w:ascii="GHEA Grapalat" w:hAnsi="GHEA Grapalat"/>
                <w:i/>
                <w:color w:val="000000"/>
                <w:sz w:val="20"/>
                <w:szCs w:val="20"/>
              </w:rPr>
            </w:pPr>
          </w:p>
          <w:p w14:paraId="1CA6CF41" w14:textId="77777777" w:rsidR="00C9443B" w:rsidRPr="00AF3399" w:rsidRDefault="00C9443B" w:rsidP="00C9443B">
            <w:pPr>
              <w:tabs>
                <w:tab w:val="left" w:pos="1248"/>
              </w:tabs>
              <w:spacing w:before="0" w:after="0"/>
              <w:ind w:left="0" w:firstLine="0"/>
              <w:jc w:val="center"/>
              <w:rPr>
                <w:rFonts w:ascii="GHEA Grapalat" w:hAnsi="GHEA Grapalat"/>
                <w:i/>
                <w:color w:val="000000"/>
                <w:sz w:val="20"/>
                <w:szCs w:val="20"/>
              </w:rPr>
            </w:pPr>
          </w:p>
          <w:p w14:paraId="00F05D85" w14:textId="77777777" w:rsidR="00C9443B" w:rsidRPr="00AF3399" w:rsidRDefault="00C9443B" w:rsidP="00C9443B">
            <w:pPr>
              <w:tabs>
                <w:tab w:val="left" w:pos="1248"/>
              </w:tabs>
              <w:spacing w:before="0" w:after="0"/>
              <w:ind w:left="0" w:firstLine="0"/>
              <w:jc w:val="center"/>
              <w:rPr>
                <w:rFonts w:ascii="GHEA Grapalat" w:hAnsi="GHEA Grapalat"/>
                <w:i/>
                <w:color w:val="000000"/>
                <w:sz w:val="20"/>
                <w:szCs w:val="20"/>
              </w:rPr>
            </w:pPr>
          </w:p>
          <w:p w14:paraId="20407582" w14:textId="77777777" w:rsidR="00C9443B" w:rsidRPr="00AF3399" w:rsidRDefault="00C9443B" w:rsidP="00C9443B">
            <w:pPr>
              <w:tabs>
                <w:tab w:val="left" w:pos="1248"/>
              </w:tabs>
              <w:spacing w:before="0" w:after="0"/>
              <w:ind w:left="0" w:firstLine="0"/>
              <w:jc w:val="center"/>
              <w:rPr>
                <w:rFonts w:ascii="GHEA Grapalat" w:hAnsi="GHEA Grapalat"/>
                <w:i/>
                <w:color w:val="000000"/>
                <w:sz w:val="20"/>
                <w:szCs w:val="20"/>
              </w:rPr>
            </w:pPr>
          </w:p>
          <w:p w14:paraId="6021AF6A" w14:textId="365D6E1B" w:rsidR="00C9443B" w:rsidRPr="00AF3399" w:rsidRDefault="00C9443B" w:rsidP="00C9443B">
            <w:pPr>
              <w:tabs>
                <w:tab w:val="left" w:pos="1248"/>
              </w:tabs>
              <w:spacing w:before="0" w:after="0"/>
              <w:ind w:left="0" w:firstLine="0"/>
              <w:jc w:val="center"/>
              <w:rPr>
                <w:rFonts w:ascii="GHEA Grapalat" w:hAnsi="GHEA Grapalat"/>
                <w:i/>
                <w:color w:val="000000"/>
                <w:sz w:val="20"/>
                <w:szCs w:val="20"/>
              </w:rPr>
            </w:pPr>
            <w:r w:rsidRPr="00AF3399">
              <w:rPr>
                <w:rFonts w:ascii="GHEA Grapalat" w:hAnsi="GHEA Grapalat"/>
                <w:i/>
                <w:sz w:val="20"/>
                <w:szCs w:val="20"/>
              </w:rPr>
              <w:t>1</w:t>
            </w:r>
          </w:p>
        </w:tc>
        <w:tc>
          <w:tcPr>
            <w:tcW w:w="850" w:type="dxa"/>
            <w:gridSpan w:val="2"/>
            <w:tcBorders>
              <w:bottom w:val="single" w:sz="8" w:space="0" w:color="auto"/>
            </w:tcBorders>
            <w:shd w:val="clear" w:color="auto" w:fill="auto"/>
          </w:tcPr>
          <w:p w14:paraId="7434D32F" w14:textId="77777777" w:rsidR="00AF3399" w:rsidRPr="002E4C90" w:rsidRDefault="00AF3399" w:rsidP="00C9443B">
            <w:pPr>
              <w:tabs>
                <w:tab w:val="left" w:pos="1248"/>
              </w:tabs>
              <w:spacing w:before="0" w:after="0"/>
              <w:ind w:left="0" w:firstLine="0"/>
              <w:jc w:val="center"/>
              <w:rPr>
                <w:rFonts w:ascii="GHEA Grapalat" w:hAnsi="GHEA Grapalat" w:cs="Calibri"/>
                <w:i/>
                <w:sz w:val="18"/>
                <w:szCs w:val="18"/>
                <w:lang w:val="es-ES"/>
              </w:rPr>
            </w:pPr>
          </w:p>
          <w:p w14:paraId="11512CDD" w14:textId="77777777" w:rsidR="00AF3399" w:rsidRPr="002E4C90" w:rsidRDefault="00AF3399" w:rsidP="00C9443B">
            <w:pPr>
              <w:tabs>
                <w:tab w:val="left" w:pos="1248"/>
              </w:tabs>
              <w:spacing w:before="0" w:after="0"/>
              <w:ind w:left="0" w:firstLine="0"/>
              <w:jc w:val="center"/>
              <w:rPr>
                <w:rFonts w:ascii="GHEA Grapalat" w:hAnsi="GHEA Grapalat" w:cs="Calibri"/>
                <w:i/>
                <w:sz w:val="18"/>
                <w:szCs w:val="18"/>
                <w:lang w:val="es-ES"/>
              </w:rPr>
            </w:pPr>
          </w:p>
          <w:p w14:paraId="77DA4871" w14:textId="77777777" w:rsidR="00AF3399" w:rsidRPr="002E4C90" w:rsidRDefault="00AF3399" w:rsidP="00C9443B">
            <w:pPr>
              <w:tabs>
                <w:tab w:val="left" w:pos="1248"/>
              </w:tabs>
              <w:spacing w:before="0" w:after="0"/>
              <w:ind w:left="0" w:firstLine="0"/>
              <w:jc w:val="center"/>
              <w:rPr>
                <w:rFonts w:ascii="GHEA Grapalat" w:hAnsi="GHEA Grapalat" w:cs="Calibri"/>
                <w:i/>
                <w:sz w:val="18"/>
                <w:szCs w:val="18"/>
                <w:lang w:val="es-ES"/>
              </w:rPr>
            </w:pPr>
          </w:p>
          <w:p w14:paraId="5F9EEE7F" w14:textId="77777777" w:rsidR="00AF3399" w:rsidRPr="002E4C90" w:rsidRDefault="00AF3399" w:rsidP="00C9443B">
            <w:pPr>
              <w:tabs>
                <w:tab w:val="left" w:pos="1248"/>
              </w:tabs>
              <w:spacing w:before="0" w:after="0"/>
              <w:ind w:left="0" w:firstLine="0"/>
              <w:jc w:val="center"/>
              <w:rPr>
                <w:rFonts w:ascii="GHEA Grapalat" w:hAnsi="GHEA Grapalat" w:cs="Calibri"/>
                <w:i/>
                <w:sz w:val="18"/>
                <w:szCs w:val="18"/>
                <w:lang w:val="es-ES"/>
              </w:rPr>
            </w:pPr>
          </w:p>
          <w:p w14:paraId="3029DB46" w14:textId="77777777" w:rsidR="00AF3399" w:rsidRPr="002E4C90" w:rsidRDefault="00AF3399" w:rsidP="00C9443B">
            <w:pPr>
              <w:tabs>
                <w:tab w:val="left" w:pos="1248"/>
              </w:tabs>
              <w:spacing w:before="0" w:after="0"/>
              <w:ind w:left="0" w:firstLine="0"/>
              <w:jc w:val="center"/>
              <w:rPr>
                <w:rFonts w:ascii="GHEA Grapalat" w:hAnsi="GHEA Grapalat" w:cs="Calibri"/>
                <w:i/>
                <w:sz w:val="18"/>
                <w:szCs w:val="18"/>
                <w:lang w:val="es-ES"/>
              </w:rPr>
            </w:pPr>
          </w:p>
          <w:p w14:paraId="03A0926B" w14:textId="77777777" w:rsidR="00AF3399" w:rsidRPr="002E4C90" w:rsidRDefault="00AF3399" w:rsidP="00C9443B">
            <w:pPr>
              <w:tabs>
                <w:tab w:val="left" w:pos="1248"/>
              </w:tabs>
              <w:spacing w:before="0" w:after="0"/>
              <w:ind w:left="0" w:firstLine="0"/>
              <w:jc w:val="center"/>
              <w:rPr>
                <w:rFonts w:ascii="GHEA Grapalat" w:hAnsi="GHEA Grapalat" w:cs="Calibri"/>
                <w:i/>
                <w:sz w:val="18"/>
                <w:szCs w:val="18"/>
                <w:lang w:val="es-ES"/>
              </w:rPr>
            </w:pPr>
          </w:p>
          <w:p w14:paraId="0B2C978F" w14:textId="77777777" w:rsidR="00AF3399" w:rsidRPr="002E4C90" w:rsidRDefault="00AF3399" w:rsidP="00C9443B">
            <w:pPr>
              <w:tabs>
                <w:tab w:val="left" w:pos="1248"/>
              </w:tabs>
              <w:spacing w:before="0" w:after="0"/>
              <w:ind w:left="0" w:firstLine="0"/>
              <w:jc w:val="center"/>
              <w:rPr>
                <w:rFonts w:ascii="GHEA Grapalat" w:hAnsi="GHEA Grapalat" w:cs="Calibri"/>
                <w:i/>
                <w:sz w:val="18"/>
                <w:szCs w:val="18"/>
                <w:lang w:val="es-ES"/>
              </w:rPr>
            </w:pPr>
          </w:p>
          <w:p w14:paraId="637EE0E7" w14:textId="77777777" w:rsidR="00AF3399" w:rsidRPr="002E4C90" w:rsidRDefault="00AF3399" w:rsidP="00C9443B">
            <w:pPr>
              <w:tabs>
                <w:tab w:val="left" w:pos="1248"/>
              </w:tabs>
              <w:spacing w:before="0" w:after="0"/>
              <w:ind w:left="0" w:firstLine="0"/>
              <w:jc w:val="center"/>
              <w:rPr>
                <w:rFonts w:ascii="GHEA Grapalat" w:hAnsi="GHEA Grapalat" w:cs="Calibri"/>
                <w:i/>
                <w:sz w:val="18"/>
                <w:szCs w:val="18"/>
                <w:lang w:val="es-ES"/>
              </w:rPr>
            </w:pPr>
          </w:p>
          <w:p w14:paraId="7548CE85" w14:textId="77777777" w:rsidR="00AF3399" w:rsidRPr="002E4C90" w:rsidRDefault="00AF3399" w:rsidP="00C9443B">
            <w:pPr>
              <w:tabs>
                <w:tab w:val="left" w:pos="1248"/>
              </w:tabs>
              <w:spacing w:before="0" w:after="0"/>
              <w:ind w:left="0" w:firstLine="0"/>
              <w:jc w:val="center"/>
              <w:rPr>
                <w:rFonts w:ascii="GHEA Grapalat" w:hAnsi="GHEA Grapalat" w:cs="Calibri"/>
                <w:i/>
                <w:sz w:val="18"/>
                <w:szCs w:val="18"/>
                <w:lang w:val="es-ES"/>
              </w:rPr>
            </w:pPr>
          </w:p>
          <w:p w14:paraId="5F5ACEB4" w14:textId="77777777" w:rsidR="00AF3399" w:rsidRPr="002E4C90" w:rsidRDefault="00AF3399" w:rsidP="00C9443B">
            <w:pPr>
              <w:tabs>
                <w:tab w:val="left" w:pos="1248"/>
              </w:tabs>
              <w:spacing w:before="0" w:after="0"/>
              <w:ind w:left="0" w:firstLine="0"/>
              <w:jc w:val="center"/>
              <w:rPr>
                <w:rFonts w:ascii="GHEA Grapalat" w:hAnsi="GHEA Grapalat" w:cs="Calibri"/>
                <w:i/>
                <w:sz w:val="18"/>
                <w:szCs w:val="18"/>
                <w:lang w:val="es-ES"/>
              </w:rPr>
            </w:pPr>
          </w:p>
          <w:p w14:paraId="7DF8DA51" w14:textId="77777777" w:rsidR="00AF3399" w:rsidRPr="002E4C90" w:rsidRDefault="00AF3399" w:rsidP="00C9443B">
            <w:pPr>
              <w:tabs>
                <w:tab w:val="left" w:pos="1248"/>
              </w:tabs>
              <w:spacing w:before="0" w:after="0"/>
              <w:ind w:left="0" w:firstLine="0"/>
              <w:jc w:val="center"/>
              <w:rPr>
                <w:rFonts w:ascii="GHEA Grapalat" w:hAnsi="GHEA Grapalat" w:cs="Calibri"/>
                <w:i/>
                <w:sz w:val="18"/>
                <w:szCs w:val="18"/>
                <w:lang w:val="es-ES"/>
              </w:rPr>
            </w:pPr>
          </w:p>
          <w:p w14:paraId="733B90EC" w14:textId="77777777" w:rsidR="00AF3399" w:rsidRPr="002E4C90" w:rsidRDefault="00AF3399" w:rsidP="00C9443B">
            <w:pPr>
              <w:tabs>
                <w:tab w:val="left" w:pos="1248"/>
              </w:tabs>
              <w:spacing w:before="0" w:after="0"/>
              <w:ind w:left="0" w:firstLine="0"/>
              <w:jc w:val="center"/>
              <w:rPr>
                <w:rFonts w:ascii="GHEA Grapalat" w:hAnsi="GHEA Grapalat" w:cs="Calibri"/>
                <w:i/>
                <w:sz w:val="18"/>
                <w:szCs w:val="18"/>
                <w:lang w:val="es-ES"/>
              </w:rPr>
            </w:pPr>
          </w:p>
          <w:p w14:paraId="07535066" w14:textId="663CCE9D" w:rsidR="00C9443B" w:rsidRPr="002E4C90" w:rsidRDefault="002E4C90" w:rsidP="00C9443B">
            <w:pPr>
              <w:tabs>
                <w:tab w:val="left" w:pos="1248"/>
              </w:tabs>
              <w:spacing w:before="0" w:after="0"/>
              <w:ind w:left="0" w:firstLine="0"/>
              <w:jc w:val="center"/>
              <w:rPr>
                <w:rFonts w:ascii="GHEA Grapalat" w:eastAsia="Times New Roman" w:hAnsi="GHEA Grapalat"/>
                <w:i/>
                <w:sz w:val="18"/>
                <w:szCs w:val="18"/>
                <w:highlight w:val="yellow"/>
                <w:lang w:val="ru-RU" w:eastAsia="ru-RU"/>
              </w:rPr>
            </w:pPr>
            <w:r w:rsidRPr="002E4C90">
              <w:rPr>
                <w:rFonts w:ascii="GHEA Grapalat" w:hAnsi="GHEA Grapalat" w:cs="Calibri"/>
                <w:i/>
                <w:sz w:val="18"/>
                <w:szCs w:val="18"/>
                <w:lang w:val="ru-RU"/>
              </w:rPr>
              <w:t>1</w:t>
            </w:r>
            <w:r w:rsidRPr="002E4C90">
              <w:rPr>
                <w:rFonts w:cs="Calibri"/>
                <w:i/>
                <w:sz w:val="18"/>
                <w:szCs w:val="18"/>
                <w:lang w:val="ru-RU"/>
              </w:rPr>
              <w:t> </w:t>
            </w:r>
            <w:r w:rsidRPr="002E4C90">
              <w:rPr>
                <w:rFonts w:ascii="GHEA Grapalat" w:hAnsi="GHEA Grapalat" w:cs="Calibri"/>
                <w:i/>
                <w:sz w:val="18"/>
                <w:szCs w:val="18"/>
                <w:lang w:val="ru-RU"/>
              </w:rPr>
              <w:t>890 000</w:t>
            </w:r>
          </w:p>
        </w:tc>
        <w:tc>
          <w:tcPr>
            <w:tcW w:w="709" w:type="dxa"/>
            <w:tcBorders>
              <w:bottom w:val="single" w:sz="8" w:space="0" w:color="auto"/>
            </w:tcBorders>
            <w:shd w:val="clear" w:color="auto" w:fill="auto"/>
          </w:tcPr>
          <w:p w14:paraId="68FC1FFF" w14:textId="77777777" w:rsidR="00AF3399" w:rsidRPr="002E4C90" w:rsidRDefault="00AF3399" w:rsidP="00C9443B">
            <w:pPr>
              <w:tabs>
                <w:tab w:val="left" w:pos="1248"/>
              </w:tabs>
              <w:spacing w:before="0" w:after="0"/>
              <w:ind w:left="0" w:firstLine="0"/>
              <w:jc w:val="center"/>
              <w:rPr>
                <w:rFonts w:ascii="GHEA Grapalat" w:hAnsi="GHEA Grapalat" w:cs="Calibri"/>
                <w:i/>
                <w:color w:val="000000"/>
                <w:sz w:val="18"/>
                <w:szCs w:val="18"/>
              </w:rPr>
            </w:pPr>
          </w:p>
          <w:p w14:paraId="48556245" w14:textId="77777777" w:rsidR="00AF3399" w:rsidRPr="002E4C90" w:rsidRDefault="00AF3399" w:rsidP="00C9443B">
            <w:pPr>
              <w:tabs>
                <w:tab w:val="left" w:pos="1248"/>
              </w:tabs>
              <w:spacing w:before="0" w:after="0"/>
              <w:ind w:left="0" w:firstLine="0"/>
              <w:jc w:val="center"/>
              <w:rPr>
                <w:rFonts w:ascii="GHEA Grapalat" w:hAnsi="GHEA Grapalat" w:cs="Calibri"/>
                <w:i/>
                <w:color w:val="000000"/>
                <w:sz w:val="18"/>
                <w:szCs w:val="18"/>
              </w:rPr>
            </w:pPr>
          </w:p>
          <w:p w14:paraId="557C1F53" w14:textId="77777777" w:rsidR="00AF3399" w:rsidRPr="002E4C90" w:rsidRDefault="00AF3399" w:rsidP="00C9443B">
            <w:pPr>
              <w:tabs>
                <w:tab w:val="left" w:pos="1248"/>
              </w:tabs>
              <w:spacing w:before="0" w:after="0"/>
              <w:ind w:left="0" w:firstLine="0"/>
              <w:jc w:val="center"/>
              <w:rPr>
                <w:rFonts w:ascii="GHEA Grapalat" w:hAnsi="GHEA Grapalat" w:cs="Calibri"/>
                <w:i/>
                <w:color w:val="000000"/>
                <w:sz w:val="18"/>
                <w:szCs w:val="18"/>
              </w:rPr>
            </w:pPr>
          </w:p>
          <w:p w14:paraId="17339694" w14:textId="77777777" w:rsidR="00AF3399" w:rsidRPr="002E4C90" w:rsidRDefault="00AF3399" w:rsidP="00C9443B">
            <w:pPr>
              <w:tabs>
                <w:tab w:val="left" w:pos="1248"/>
              </w:tabs>
              <w:spacing w:before="0" w:after="0"/>
              <w:ind w:left="0" w:firstLine="0"/>
              <w:jc w:val="center"/>
              <w:rPr>
                <w:rFonts w:ascii="GHEA Grapalat" w:hAnsi="GHEA Grapalat" w:cs="Calibri"/>
                <w:i/>
                <w:color w:val="000000"/>
                <w:sz w:val="18"/>
                <w:szCs w:val="18"/>
              </w:rPr>
            </w:pPr>
          </w:p>
          <w:p w14:paraId="3AD3E9D2" w14:textId="77777777" w:rsidR="00AF3399" w:rsidRPr="002E4C90" w:rsidRDefault="00AF3399" w:rsidP="00C9443B">
            <w:pPr>
              <w:tabs>
                <w:tab w:val="left" w:pos="1248"/>
              </w:tabs>
              <w:spacing w:before="0" w:after="0"/>
              <w:ind w:left="0" w:firstLine="0"/>
              <w:jc w:val="center"/>
              <w:rPr>
                <w:rFonts w:ascii="GHEA Grapalat" w:hAnsi="GHEA Grapalat" w:cs="Calibri"/>
                <w:i/>
                <w:color w:val="000000"/>
                <w:sz w:val="18"/>
                <w:szCs w:val="18"/>
              </w:rPr>
            </w:pPr>
          </w:p>
          <w:p w14:paraId="088DA0DD" w14:textId="77777777" w:rsidR="00AF3399" w:rsidRPr="002E4C90" w:rsidRDefault="00AF3399" w:rsidP="00C9443B">
            <w:pPr>
              <w:tabs>
                <w:tab w:val="left" w:pos="1248"/>
              </w:tabs>
              <w:spacing w:before="0" w:after="0"/>
              <w:ind w:left="0" w:firstLine="0"/>
              <w:jc w:val="center"/>
              <w:rPr>
                <w:rFonts w:ascii="GHEA Grapalat" w:hAnsi="GHEA Grapalat" w:cs="Calibri"/>
                <w:i/>
                <w:color w:val="000000"/>
                <w:sz w:val="18"/>
                <w:szCs w:val="18"/>
              </w:rPr>
            </w:pPr>
          </w:p>
          <w:p w14:paraId="6D1963AA" w14:textId="77777777" w:rsidR="00AF3399" w:rsidRPr="002E4C90" w:rsidRDefault="00AF3399" w:rsidP="00C9443B">
            <w:pPr>
              <w:tabs>
                <w:tab w:val="left" w:pos="1248"/>
              </w:tabs>
              <w:spacing w:before="0" w:after="0"/>
              <w:ind w:left="0" w:firstLine="0"/>
              <w:jc w:val="center"/>
              <w:rPr>
                <w:rFonts w:ascii="GHEA Grapalat" w:hAnsi="GHEA Grapalat" w:cs="Calibri"/>
                <w:i/>
                <w:color w:val="000000"/>
                <w:sz w:val="18"/>
                <w:szCs w:val="18"/>
              </w:rPr>
            </w:pPr>
          </w:p>
          <w:p w14:paraId="72A5D96C" w14:textId="77777777" w:rsidR="00AF3399" w:rsidRPr="002E4C90" w:rsidRDefault="00AF3399" w:rsidP="00C9443B">
            <w:pPr>
              <w:tabs>
                <w:tab w:val="left" w:pos="1248"/>
              </w:tabs>
              <w:spacing w:before="0" w:after="0"/>
              <w:ind w:left="0" w:firstLine="0"/>
              <w:jc w:val="center"/>
              <w:rPr>
                <w:rFonts w:ascii="GHEA Grapalat" w:hAnsi="GHEA Grapalat" w:cs="Calibri"/>
                <w:i/>
                <w:color w:val="000000"/>
                <w:sz w:val="18"/>
                <w:szCs w:val="18"/>
              </w:rPr>
            </w:pPr>
          </w:p>
          <w:p w14:paraId="22EAEA4C" w14:textId="77777777" w:rsidR="00AF3399" w:rsidRPr="002E4C90" w:rsidRDefault="00AF3399" w:rsidP="00C9443B">
            <w:pPr>
              <w:tabs>
                <w:tab w:val="left" w:pos="1248"/>
              </w:tabs>
              <w:spacing w:before="0" w:after="0"/>
              <w:ind w:left="0" w:firstLine="0"/>
              <w:jc w:val="center"/>
              <w:rPr>
                <w:rFonts w:ascii="GHEA Grapalat" w:hAnsi="GHEA Grapalat" w:cs="Calibri"/>
                <w:i/>
                <w:color w:val="000000"/>
                <w:sz w:val="18"/>
                <w:szCs w:val="18"/>
              </w:rPr>
            </w:pPr>
          </w:p>
          <w:p w14:paraId="7895EE52" w14:textId="77777777" w:rsidR="00AF3399" w:rsidRPr="002E4C90" w:rsidRDefault="00AF3399" w:rsidP="00C9443B">
            <w:pPr>
              <w:tabs>
                <w:tab w:val="left" w:pos="1248"/>
              </w:tabs>
              <w:spacing w:before="0" w:after="0"/>
              <w:ind w:left="0" w:firstLine="0"/>
              <w:jc w:val="center"/>
              <w:rPr>
                <w:rFonts w:ascii="GHEA Grapalat" w:hAnsi="GHEA Grapalat" w:cs="Calibri"/>
                <w:i/>
                <w:color w:val="000000"/>
                <w:sz w:val="18"/>
                <w:szCs w:val="18"/>
              </w:rPr>
            </w:pPr>
          </w:p>
          <w:p w14:paraId="2383F229" w14:textId="77777777" w:rsidR="00AF3399" w:rsidRPr="002E4C90" w:rsidRDefault="00AF3399" w:rsidP="00C9443B">
            <w:pPr>
              <w:tabs>
                <w:tab w:val="left" w:pos="1248"/>
              </w:tabs>
              <w:spacing w:before="0" w:after="0"/>
              <w:ind w:left="0" w:firstLine="0"/>
              <w:jc w:val="center"/>
              <w:rPr>
                <w:rFonts w:ascii="GHEA Grapalat" w:hAnsi="GHEA Grapalat" w:cs="Calibri"/>
                <w:i/>
                <w:color w:val="000000"/>
                <w:sz w:val="18"/>
                <w:szCs w:val="18"/>
              </w:rPr>
            </w:pPr>
          </w:p>
          <w:p w14:paraId="186E9ADE" w14:textId="77777777" w:rsidR="00AF3399" w:rsidRPr="002E4C90" w:rsidRDefault="00AF3399" w:rsidP="00C9443B">
            <w:pPr>
              <w:tabs>
                <w:tab w:val="left" w:pos="1248"/>
              </w:tabs>
              <w:spacing w:before="0" w:after="0"/>
              <w:ind w:left="0" w:firstLine="0"/>
              <w:jc w:val="center"/>
              <w:rPr>
                <w:rFonts w:ascii="GHEA Grapalat" w:hAnsi="GHEA Grapalat" w:cs="Calibri"/>
                <w:i/>
                <w:color w:val="000000"/>
                <w:sz w:val="18"/>
                <w:szCs w:val="18"/>
              </w:rPr>
            </w:pPr>
          </w:p>
          <w:p w14:paraId="22401932" w14:textId="7DEE0793" w:rsidR="00C9443B" w:rsidRPr="002E4C90" w:rsidRDefault="002E4C90" w:rsidP="00C9443B">
            <w:pPr>
              <w:tabs>
                <w:tab w:val="left" w:pos="1248"/>
              </w:tabs>
              <w:spacing w:before="0" w:after="0"/>
              <w:ind w:left="0" w:firstLine="0"/>
              <w:jc w:val="center"/>
              <w:rPr>
                <w:rFonts w:ascii="GHEA Grapalat" w:hAnsi="GHEA Grapalat" w:cs="Calibri"/>
                <w:i/>
                <w:color w:val="000000"/>
                <w:sz w:val="18"/>
                <w:szCs w:val="18"/>
              </w:rPr>
            </w:pPr>
            <w:r w:rsidRPr="002E4C90">
              <w:rPr>
                <w:rFonts w:ascii="GHEA Grapalat" w:hAnsi="GHEA Grapalat" w:cs="Calibri"/>
                <w:i/>
                <w:sz w:val="18"/>
                <w:szCs w:val="18"/>
                <w:lang w:val="ru-RU"/>
              </w:rPr>
              <w:t>1</w:t>
            </w:r>
            <w:r w:rsidRPr="002E4C90">
              <w:rPr>
                <w:rFonts w:cs="Calibri"/>
                <w:i/>
                <w:sz w:val="18"/>
                <w:szCs w:val="18"/>
                <w:lang w:val="ru-RU"/>
              </w:rPr>
              <w:t> </w:t>
            </w:r>
            <w:r w:rsidRPr="002E4C90">
              <w:rPr>
                <w:rFonts w:ascii="GHEA Grapalat" w:hAnsi="GHEA Grapalat" w:cs="Calibri"/>
                <w:i/>
                <w:sz w:val="18"/>
                <w:szCs w:val="18"/>
                <w:lang w:val="ru-RU"/>
              </w:rPr>
              <w:t>890 000</w:t>
            </w:r>
          </w:p>
        </w:tc>
        <w:tc>
          <w:tcPr>
            <w:tcW w:w="4678" w:type="dxa"/>
            <w:gridSpan w:val="8"/>
            <w:tcBorders>
              <w:bottom w:val="single" w:sz="8" w:space="0" w:color="auto"/>
            </w:tcBorders>
            <w:shd w:val="clear" w:color="auto" w:fill="auto"/>
          </w:tcPr>
          <w:tbl>
            <w:tblPr>
              <w:tblW w:w="4437" w:type="dxa"/>
              <w:tblLayout w:type="fixed"/>
              <w:tblLook w:val="01E0" w:firstRow="1" w:lastRow="1" w:firstColumn="1" w:lastColumn="1" w:noHBand="0" w:noVBand="0"/>
            </w:tblPr>
            <w:tblGrid>
              <w:gridCol w:w="889"/>
              <w:gridCol w:w="220"/>
              <w:gridCol w:w="3108"/>
              <w:gridCol w:w="220"/>
            </w:tblGrid>
            <w:tr w:rsidR="00C9443B" w:rsidRPr="000E3E74" w14:paraId="2BEA67F2" w14:textId="77777777" w:rsidTr="00AF3399">
              <w:trPr>
                <w:trHeight w:val="272"/>
              </w:trPr>
              <w:tc>
                <w:tcPr>
                  <w:tcW w:w="1109" w:type="dxa"/>
                  <w:gridSpan w:val="2"/>
                  <w:hideMark/>
                </w:tcPr>
                <w:p w14:paraId="717442FC" w14:textId="77777777" w:rsidR="00C9443B" w:rsidRPr="000E3E74" w:rsidRDefault="00C9443B" w:rsidP="000E3E74">
                  <w:pPr>
                    <w:ind w:left="0" w:firstLine="0"/>
                    <w:rPr>
                      <w:rFonts w:ascii="GHEA Grapalat" w:hAnsi="GHEA Grapalat"/>
                      <w:i/>
                      <w:sz w:val="12"/>
                      <w:szCs w:val="12"/>
                      <w:lang w:val="hy-AM"/>
                    </w:rPr>
                  </w:pPr>
                  <w:r w:rsidRPr="000E3E74">
                    <w:rPr>
                      <w:rFonts w:ascii="GHEA Grapalat" w:hAnsi="GHEA Grapalat"/>
                      <w:i/>
                      <w:sz w:val="12"/>
                      <w:szCs w:val="12"/>
                      <w:lang w:val="hy-AM"/>
                    </w:rPr>
                    <w:t>Նախատեսված շինարարական աշխատանքի տեսակը</w:t>
                  </w:r>
                </w:p>
              </w:tc>
              <w:tc>
                <w:tcPr>
                  <w:tcW w:w="3328" w:type="dxa"/>
                  <w:gridSpan w:val="2"/>
                  <w:hideMark/>
                </w:tcPr>
                <w:p w14:paraId="143AB97B" w14:textId="77777777" w:rsidR="00C9443B" w:rsidRPr="000E3E74" w:rsidRDefault="00C9443B" w:rsidP="000E3E74">
                  <w:pPr>
                    <w:jc w:val="both"/>
                    <w:rPr>
                      <w:rFonts w:ascii="GHEA Grapalat" w:hAnsi="GHEA Grapalat"/>
                      <w:i/>
                      <w:sz w:val="12"/>
                      <w:szCs w:val="12"/>
                      <w:lang w:val="hy-AM"/>
                    </w:rPr>
                  </w:pPr>
                  <w:r w:rsidRPr="00AF3399">
                    <w:rPr>
                      <w:rFonts w:ascii="GHEA Grapalat" w:hAnsi="GHEA Grapalat"/>
                      <w:i/>
                      <w:sz w:val="12"/>
                      <w:szCs w:val="12"/>
                      <w:lang w:val="hy-AM"/>
                    </w:rPr>
                    <w:t>Ըստ նախագծային փաստաթղթեր</w:t>
                  </w:r>
                  <w:r w:rsidRPr="000E3E74">
                    <w:rPr>
                      <w:rFonts w:ascii="GHEA Grapalat" w:hAnsi="GHEA Grapalat"/>
                      <w:i/>
                      <w:sz w:val="12"/>
                      <w:szCs w:val="12"/>
                      <w:lang w:val="hy-AM"/>
                    </w:rPr>
                    <w:t>ի</w:t>
                  </w:r>
                </w:p>
              </w:tc>
            </w:tr>
            <w:tr w:rsidR="00C9443B" w:rsidRPr="000E3E74" w14:paraId="62869D83" w14:textId="77777777" w:rsidTr="00AF3399">
              <w:trPr>
                <w:gridAfter w:val="1"/>
                <w:wAfter w:w="220" w:type="dxa"/>
                <w:trHeight w:val="19"/>
              </w:trPr>
              <w:tc>
                <w:tcPr>
                  <w:tcW w:w="889" w:type="dxa"/>
                </w:tcPr>
                <w:p w14:paraId="5AA27499" w14:textId="77777777" w:rsidR="00C9443B" w:rsidRPr="000E3E74" w:rsidRDefault="00C9443B" w:rsidP="000E3E74">
                  <w:pPr>
                    <w:ind w:left="0" w:firstLine="0"/>
                    <w:rPr>
                      <w:rFonts w:ascii="GHEA Grapalat" w:hAnsi="GHEA Grapalat"/>
                      <w:i/>
                      <w:sz w:val="12"/>
                      <w:szCs w:val="12"/>
                      <w:lang w:val="hy-AM"/>
                    </w:rPr>
                  </w:pPr>
                  <w:r w:rsidRPr="000E3E74">
                    <w:rPr>
                      <w:rFonts w:ascii="GHEA Grapalat" w:hAnsi="GHEA Grapalat"/>
                      <w:i/>
                      <w:sz w:val="12"/>
                      <w:szCs w:val="12"/>
                      <w:lang w:val="hy-AM"/>
                    </w:rPr>
                    <w:t>Տեխնիկական հսկողության ծառայության մատուցման ձևեր, եղանակներ և ընդհանուր պահանջներ</w:t>
                  </w:r>
                </w:p>
                <w:p w14:paraId="255FE893" w14:textId="77777777" w:rsidR="00C9443B" w:rsidRPr="000E3E74" w:rsidRDefault="00C9443B" w:rsidP="000E3E74">
                  <w:pPr>
                    <w:rPr>
                      <w:rFonts w:ascii="GHEA Grapalat" w:hAnsi="GHEA Grapalat"/>
                      <w:i/>
                      <w:sz w:val="12"/>
                      <w:szCs w:val="12"/>
                      <w:lang w:val="hy-AM"/>
                    </w:rPr>
                  </w:pPr>
                </w:p>
                <w:p w14:paraId="6B6A24D1" w14:textId="77777777" w:rsidR="00C9443B" w:rsidRPr="000E3E74" w:rsidRDefault="00C9443B" w:rsidP="000E3E74">
                  <w:pPr>
                    <w:rPr>
                      <w:rFonts w:ascii="GHEA Grapalat" w:hAnsi="GHEA Grapalat"/>
                      <w:i/>
                      <w:sz w:val="12"/>
                      <w:szCs w:val="12"/>
                      <w:lang w:val="hy-AM"/>
                    </w:rPr>
                  </w:pPr>
                </w:p>
                <w:p w14:paraId="621368D3" w14:textId="77777777" w:rsidR="00C9443B" w:rsidRPr="000E3E74" w:rsidRDefault="00C9443B" w:rsidP="000E3E74">
                  <w:pPr>
                    <w:rPr>
                      <w:rFonts w:ascii="GHEA Grapalat" w:hAnsi="GHEA Grapalat"/>
                      <w:i/>
                      <w:sz w:val="12"/>
                      <w:szCs w:val="12"/>
                      <w:lang w:val="hy-AM"/>
                    </w:rPr>
                  </w:pPr>
                </w:p>
                <w:p w14:paraId="1DA94D15" w14:textId="77777777" w:rsidR="00C9443B" w:rsidRPr="000E3E74" w:rsidRDefault="00C9443B" w:rsidP="000E3E74">
                  <w:pPr>
                    <w:rPr>
                      <w:rFonts w:ascii="GHEA Grapalat" w:hAnsi="GHEA Grapalat"/>
                      <w:i/>
                      <w:sz w:val="12"/>
                      <w:szCs w:val="12"/>
                      <w:lang w:val="hy-AM"/>
                    </w:rPr>
                  </w:pPr>
                </w:p>
                <w:p w14:paraId="02FEDDB9" w14:textId="77777777" w:rsidR="00C9443B" w:rsidRPr="000E3E74" w:rsidRDefault="00C9443B" w:rsidP="000E3E74">
                  <w:pPr>
                    <w:rPr>
                      <w:rFonts w:ascii="GHEA Grapalat" w:hAnsi="GHEA Grapalat"/>
                      <w:i/>
                      <w:sz w:val="12"/>
                      <w:szCs w:val="12"/>
                      <w:lang w:val="hy-AM"/>
                    </w:rPr>
                  </w:pPr>
                </w:p>
                <w:p w14:paraId="068CB370" w14:textId="77777777" w:rsidR="00C9443B" w:rsidRPr="000E3E74" w:rsidRDefault="00C9443B" w:rsidP="000E3E74">
                  <w:pPr>
                    <w:rPr>
                      <w:rFonts w:ascii="GHEA Grapalat" w:hAnsi="GHEA Grapalat"/>
                      <w:i/>
                      <w:sz w:val="12"/>
                      <w:szCs w:val="12"/>
                      <w:lang w:val="hy-AM"/>
                    </w:rPr>
                  </w:pPr>
                </w:p>
                <w:p w14:paraId="5ECC9020" w14:textId="77777777" w:rsidR="00C9443B" w:rsidRPr="000E3E74" w:rsidRDefault="00C9443B" w:rsidP="000E3E74">
                  <w:pPr>
                    <w:rPr>
                      <w:rFonts w:ascii="GHEA Grapalat" w:hAnsi="GHEA Grapalat"/>
                      <w:i/>
                      <w:sz w:val="12"/>
                      <w:szCs w:val="12"/>
                      <w:lang w:val="hy-AM"/>
                    </w:rPr>
                  </w:pPr>
                </w:p>
                <w:p w14:paraId="68C2148C" w14:textId="77777777" w:rsidR="00C9443B" w:rsidRPr="000E3E74" w:rsidRDefault="00C9443B" w:rsidP="000E3E74">
                  <w:pPr>
                    <w:rPr>
                      <w:rFonts w:ascii="GHEA Grapalat" w:hAnsi="GHEA Grapalat"/>
                      <w:i/>
                      <w:sz w:val="12"/>
                      <w:szCs w:val="12"/>
                      <w:lang w:val="hy-AM"/>
                    </w:rPr>
                  </w:pPr>
                </w:p>
                <w:p w14:paraId="789B3638" w14:textId="77777777" w:rsidR="00C9443B" w:rsidRPr="000E3E74" w:rsidRDefault="00C9443B" w:rsidP="000E3E74">
                  <w:pPr>
                    <w:rPr>
                      <w:rFonts w:ascii="GHEA Grapalat" w:hAnsi="GHEA Grapalat"/>
                      <w:i/>
                      <w:sz w:val="12"/>
                      <w:szCs w:val="12"/>
                      <w:lang w:val="hy-AM"/>
                    </w:rPr>
                  </w:pPr>
                </w:p>
                <w:p w14:paraId="757BE9BE" w14:textId="77777777" w:rsidR="00C9443B" w:rsidRPr="000E3E74" w:rsidRDefault="00C9443B" w:rsidP="000E3E74">
                  <w:pPr>
                    <w:rPr>
                      <w:rFonts w:ascii="GHEA Grapalat" w:hAnsi="GHEA Grapalat"/>
                      <w:i/>
                      <w:sz w:val="12"/>
                      <w:szCs w:val="12"/>
                      <w:lang w:val="hy-AM"/>
                    </w:rPr>
                  </w:pPr>
                </w:p>
                <w:p w14:paraId="2DC31157" w14:textId="77777777" w:rsidR="00C9443B" w:rsidRPr="000E3E74" w:rsidRDefault="00C9443B" w:rsidP="000E3E74">
                  <w:pPr>
                    <w:rPr>
                      <w:rFonts w:ascii="GHEA Grapalat" w:hAnsi="GHEA Grapalat"/>
                      <w:i/>
                      <w:sz w:val="12"/>
                      <w:szCs w:val="12"/>
                      <w:lang w:val="hy-AM"/>
                    </w:rPr>
                  </w:pPr>
                </w:p>
              </w:tc>
              <w:tc>
                <w:tcPr>
                  <w:tcW w:w="3328" w:type="dxa"/>
                  <w:gridSpan w:val="2"/>
                </w:tcPr>
                <w:p w14:paraId="2F7CFF10" w14:textId="77777777" w:rsidR="00C9443B" w:rsidRPr="00AF3399" w:rsidRDefault="00C9443B" w:rsidP="000E3E74">
                  <w:pPr>
                    <w:numPr>
                      <w:ilvl w:val="0"/>
                      <w:numId w:val="15"/>
                    </w:numPr>
                    <w:spacing w:before="0" w:after="0"/>
                    <w:ind w:left="0" w:firstLine="0"/>
                    <w:jc w:val="both"/>
                    <w:rPr>
                      <w:rFonts w:ascii="GHEA Grapalat" w:hAnsi="GHEA Grapalat"/>
                      <w:i/>
                      <w:sz w:val="12"/>
                      <w:szCs w:val="12"/>
                      <w:lang w:val="hy-AM"/>
                    </w:rPr>
                  </w:pPr>
                  <w:r w:rsidRPr="00AF3399">
                    <w:rPr>
                      <w:rFonts w:ascii="GHEA Grapalat" w:hAnsi="GHEA Grapalat"/>
                      <w:i/>
                      <w:sz w:val="12"/>
                      <w:szCs w:val="12"/>
                      <w:lang w:val="hy-AM"/>
                    </w:rPr>
                    <w:lastRenderedPageBreak/>
                    <w:t xml:space="preserve">Իրականացնել ամենօրյա տեխնիկական հսկողություն, ապահովելով տեխնիկական հսկողության ծառայությունը մատուցողի կողմից նշանակված տեղամասային հսկիչի ամենօրյա ներկայությունը շինարարական օբյեկտում, համաձայն ՀՀ «Քաղաքաշինության մասին» օրենքի պահանջների, </w:t>
                  </w:r>
                </w:p>
                <w:p w14:paraId="6951D516" w14:textId="77777777" w:rsidR="00C9443B" w:rsidRPr="00AF3399" w:rsidRDefault="00C9443B" w:rsidP="000E3E74">
                  <w:pPr>
                    <w:numPr>
                      <w:ilvl w:val="0"/>
                      <w:numId w:val="15"/>
                    </w:numPr>
                    <w:spacing w:before="0" w:after="0"/>
                    <w:ind w:left="0" w:firstLine="0"/>
                    <w:jc w:val="both"/>
                    <w:rPr>
                      <w:rFonts w:ascii="GHEA Grapalat" w:hAnsi="GHEA Grapalat"/>
                      <w:i/>
                      <w:sz w:val="12"/>
                      <w:szCs w:val="12"/>
                      <w:lang w:val="hy-AM"/>
                    </w:rPr>
                  </w:pPr>
                  <w:r w:rsidRPr="00AF3399">
                    <w:rPr>
                      <w:rFonts w:ascii="GHEA Grapalat" w:hAnsi="GHEA Grapalat"/>
                      <w:i/>
                      <w:sz w:val="12"/>
                      <w:szCs w:val="12"/>
                      <w:lang w:val="hy-AM"/>
                    </w:rPr>
                    <w:t xml:space="preserve">ՀՀ ՀՀ կառավարության թիվ N 2106-Ն 30 նոյեմբերի 2023թ. որոշմամբ հաստատված  «Քաղաքաշինության բնագավառում լիցենզավորման» կարգի պահանջների, </w:t>
                  </w:r>
                </w:p>
                <w:p w14:paraId="0368A9C0" w14:textId="77777777" w:rsidR="00C9443B" w:rsidRPr="00AF3399" w:rsidRDefault="00C9443B" w:rsidP="000E3E74">
                  <w:pPr>
                    <w:numPr>
                      <w:ilvl w:val="0"/>
                      <w:numId w:val="15"/>
                    </w:numPr>
                    <w:spacing w:before="0" w:after="0"/>
                    <w:ind w:left="0" w:firstLine="0"/>
                    <w:jc w:val="both"/>
                    <w:rPr>
                      <w:rFonts w:ascii="GHEA Grapalat" w:hAnsi="GHEA Grapalat"/>
                      <w:i/>
                      <w:sz w:val="12"/>
                      <w:szCs w:val="12"/>
                      <w:lang w:val="hy-AM"/>
                    </w:rPr>
                  </w:pPr>
                  <w:r w:rsidRPr="00AF3399">
                    <w:rPr>
                      <w:rFonts w:ascii="GHEA Grapalat" w:hAnsi="GHEA Grapalat"/>
                      <w:i/>
                      <w:sz w:val="12"/>
                      <w:szCs w:val="12"/>
                      <w:lang w:val="hy-AM"/>
                    </w:rPr>
                    <w:t>ՀՀ-ում կիրառելի/գործող շինարարական նորմերի պահանջների,</w:t>
                  </w:r>
                </w:p>
                <w:p w14:paraId="6144EEC8" w14:textId="77777777" w:rsidR="00C9443B" w:rsidRPr="00AF3399" w:rsidRDefault="00C9443B" w:rsidP="000E3E74">
                  <w:pPr>
                    <w:numPr>
                      <w:ilvl w:val="0"/>
                      <w:numId w:val="15"/>
                    </w:numPr>
                    <w:spacing w:before="0" w:after="0"/>
                    <w:ind w:left="0" w:firstLine="0"/>
                    <w:jc w:val="both"/>
                    <w:rPr>
                      <w:rFonts w:ascii="GHEA Grapalat" w:hAnsi="GHEA Grapalat"/>
                      <w:i/>
                      <w:sz w:val="12"/>
                      <w:szCs w:val="12"/>
                      <w:lang w:val="hy-AM"/>
                    </w:rPr>
                  </w:pPr>
                  <w:r w:rsidRPr="00AF3399">
                    <w:rPr>
                      <w:rFonts w:ascii="GHEA Grapalat" w:hAnsi="GHEA Grapalat"/>
                      <w:i/>
                      <w:sz w:val="12"/>
                      <w:szCs w:val="12"/>
                      <w:lang w:val="hy-AM"/>
                    </w:rPr>
                    <w:t>Քաղաքաշինության նախարարի թիվ 44 առ 28.04.1998թ. «Շինարարության որակի տեխնիկական հսկողության իրականացման հրահանգ» հրամանի պահանջների,</w:t>
                  </w:r>
                </w:p>
                <w:p w14:paraId="2C896C2A" w14:textId="77777777" w:rsidR="00C9443B" w:rsidRPr="00AF3399" w:rsidRDefault="00C9443B" w:rsidP="000E3E74">
                  <w:pPr>
                    <w:numPr>
                      <w:ilvl w:val="0"/>
                      <w:numId w:val="15"/>
                    </w:numPr>
                    <w:spacing w:before="0" w:after="0"/>
                    <w:ind w:left="0" w:firstLine="0"/>
                    <w:jc w:val="both"/>
                    <w:rPr>
                      <w:rFonts w:ascii="GHEA Grapalat" w:hAnsi="GHEA Grapalat"/>
                      <w:i/>
                      <w:sz w:val="12"/>
                      <w:szCs w:val="12"/>
                      <w:lang w:val="hy-AM"/>
                    </w:rPr>
                  </w:pPr>
                  <w:r w:rsidRPr="00AF3399">
                    <w:rPr>
                      <w:rFonts w:ascii="GHEA Grapalat" w:hAnsi="GHEA Grapalat"/>
                      <w:i/>
                      <w:sz w:val="12"/>
                      <w:szCs w:val="12"/>
                      <w:lang w:val="hy-AM"/>
                    </w:rPr>
                    <w:t>ՀՀ կառավարության թիվ N 596-Ն 19 մարտի 2015թ. որոշման պահանջների</w:t>
                  </w:r>
                </w:p>
                <w:p w14:paraId="2F074440" w14:textId="77777777" w:rsidR="00C9443B" w:rsidRPr="00AF3399" w:rsidRDefault="00C9443B" w:rsidP="000E3E74">
                  <w:pPr>
                    <w:numPr>
                      <w:ilvl w:val="0"/>
                      <w:numId w:val="15"/>
                    </w:numPr>
                    <w:spacing w:before="0" w:after="0"/>
                    <w:ind w:left="0" w:firstLine="0"/>
                    <w:jc w:val="both"/>
                    <w:rPr>
                      <w:rFonts w:ascii="GHEA Grapalat" w:hAnsi="GHEA Grapalat"/>
                      <w:i/>
                      <w:sz w:val="12"/>
                      <w:szCs w:val="12"/>
                      <w:lang w:val="hy-AM"/>
                    </w:rPr>
                  </w:pPr>
                  <w:r w:rsidRPr="00AF3399">
                    <w:rPr>
                      <w:rFonts w:ascii="GHEA Grapalat" w:hAnsi="GHEA Grapalat"/>
                      <w:i/>
                      <w:sz w:val="12"/>
                      <w:szCs w:val="12"/>
                      <w:lang w:val="hy-AM"/>
                    </w:rPr>
                    <w:t>ՀՀ կառավարության թիվ N 526-Ն 04 մայիսի 2017թ. որոշման պահանջների:</w:t>
                  </w:r>
                </w:p>
                <w:p w14:paraId="44D21F8B" w14:textId="77777777" w:rsidR="00C9443B" w:rsidRPr="00AF3399" w:rsidRDefault="00C9443B" w:rsidP="000E3E74">
                  <w:pPr>
                    <w:numPr>
                      <w:ilvl w:val="0"/>
                      <w:numId w:val="13"/>
                    </w:numPr>
                    <w:spacing w:before="0" w:after="0"/>
                    <w:ind w:left="0" w:firstLine="0"/>
                    <w:rPr>
                      <w:rFonts w:ascii="GHEA Grapalat" w:hAnsi="GHEA Grapalat"/>
                      <w:i/>
                      <w:sz w:val="12"/>
                      <w:szCs w:val="12"/>
                      <w:lang w:val="hy-AM"/>
                    </w:rPr>
                  </w:pPr>
                  <w:r w:rsidRPr="00AF3399">
                    <w:rPr>
                      <w:rFonts w:ascii="GHEA Grapalat" w:hAnsi="GHEA Grapalat"/>
                      <w:i/>
                      <w:sz w:val="12"/>
                      <w:szCs w:val="12"/>
                      <w:lang w:val="hy-AM"/>
                    </w:rPr>
                    <w:t>ՀՀ քաղաքաշինության նախարարի թիվ 44 առ 28.04.1998թ. Շինարարության որակի տեխնիկական հսկողության իրականացման հրահանգ հրամանում (</w:t>
                  </w:r>
                  <w:hyperlink r:id="rId8" w:history="1">
                    <w:r w:rsidRPr="00A252F8">
                      <w:rPr>
                        <w:rFonts w:ascii="GHEA Grapalat" w:hAnsi="GHEA Grapalat"/>
                        <w:i/>
                        <w:sz w:val="12"/>
                        <w:szCs w:val="12"/>
                        <w:lang w:val="hy-AM"/>
                      </w:rPr>
                      <w:t>https://www.arlis.am/documentView.aspx?docID=19495</w:t>
                    </w:r>
                  </w:hyperlink>
                  <w:r w:rsidRPr="00AF3399">
                    <w:rPr>
                      <w:rFonts w:ascii="GHEA Grapalat" w:hAnsi="GHEA Grapalat"/>
                      <w:i/>
                      <w:sz w:val="12"/>
                      <w:szCs w:val="12"/>
                      <w:lang w:val="hy-AM"/>
                    </w:rPr>
                    <w:t xml:space="preserve">) բերված հետևյալ դրույթների. </w:t>
                  </w:r>
                </w:p>
                <w:p w14:paraId="4C10FE99" w14:textId="77777777" w:rsidR="00C9443B" w:rsidRPr="00AF3399" w:rsidRDefault="00C9443B" w:rsidP="000E3E74">
                  <w:pPr>
                    <w:shd w:val="clear" w:color="auto" w:fill="FFFFFF"/>
                    <w:ind w:left="0" w:firstLine="0"/>
                    <w:jc w:val="both"/>
                    <w:rPr>
                      <w:rFonts w:ascii="GHEA Grapalat" w:hAnsi="GHEA Grapalat"/>
                      <w:i/>
                      <w:sz w:val="12"/>
                      <w:szCs w:val="12"/>
                      <w:lang w:val="hy-AM"/>
                    </w:rPr>
                  </w:pPr>
                  <w:r w:rsidRPr="00AF3399">
                    <w:rPr>
                      <w:rFonts w:ascii="GHEA Grapalat" w:hAnsi="GHEA Grapalat"/>
                      <w:i/>
                      <w:sz w:val="12"/>
                      <w:szCs w:val="12"/>
                      <w:lang w:val="hy-AM"/>
                    </w:rPr>
                    <w:t xml:space="preserve">1.1 Տեխնիկական հսկողությունն իրականացվում է հսկողական ստուգումներով, բացումներով, հսկողական չափագրումներով, աշխատանքների նախագծային ծավալների ստուգումներով, </w:t>
                  </w:r>
                  <w:r w:rsidRPr="00AF3399">
                    <w:rPr>
                      <w:rFonts w:ascii="GHEA Grapalat" w:hAnsi="GHEA Grapalat"/>
                      <w:i/>
                      <w:sz w:val="12"/>
                      <w:szCs w:val="12"/>
                      <w:lang w:val="hy-AM"/>
                    </w:rPr>
                    <w:lastRenderedPageBreak/>
                    <w:t>փորձարկումներով:</w:t>
                  </w:r>
                </w:p>
                <w:p w14:paraId="43040B06" w14:textId="77777777" w:rsidR="00C9443B" w:rsidRPr="00AF3399" w:rsidRDefault="00C9443B" w:rsidP="000E3E74">
                  <w:pPr>
                    <w:shd w:val="clear" w:color="auto" w:fill="FFFFFF"/>
                    <w:ind w:left="41" w:firstLine="0"/>
                    <w:jc w:val="both"/>
                    <w:rPr>
                      <w:rFonts w:ascii="GHEA Grapalat" w:hAnsi="GHEA Grapalat"/>
                      <w:i/>
                      <w:sz w:val="12"/>
                      <w:szCs w:val="12"/>
                      <w:lang w:val="hy-AM"/>
                    </w:rPr>
                  </w:pPr>
                  <w:r w:rsidRPr="00AF3399">
                    <w:rPr>
                      <w:rFonts w:ascii="GHEA Grapalat" w:hAnsi="GHEA Grapalat"/>
                      <w:i/>
                      <w:sz w:val="12"/>
                      <w:szCs w:val="12"/>
                      <w:lang w:val="hy-AM"/>
                    </w:rPr>
                    <w:t>1.1.1 Հսկողական ստուգում - պարզում է արդեն կատարված շինմոնտաժային աշխատանքների համապատասխանությունը նախագծային լուծումներին և շինարարական նորմերին և կանոններին: Հսկողական ստուգումը կարող է իրականացվել համատարած կամ ընտրովի:</w:t>
                  </w:r>
                </w:p>
                <w:p w14:paraId="0D27BE0C" w14:textId="77777777" w:rsidR="00C9443B" w:rsidRPr="00AF3399" w:rsidRDefault="00C9443B" w:rsidP="000E3E74">
                  <w:pPr>
                    <w:shd w:val="clear" w:color="auto" w:fill="FFFFFF"/>
                    <w:ind w:left="-101" w:firstLine="0"/>
                    <w:jc w:val="both"/>
                    <w:rPr>
                      <w:rFonts w:ascii="GHEA Grapalat" w:hAnsi="GHEA Grapalat"/>
                      <w:i/>
                      <w:sz w:val="12"/>
                      <w:szCs w:val="12"/>
                      <w:lang w:val="hy-AM"/>
                    </w:rPr>
                  </w:pPr>
                  <w:r w:rsidRPr="00AF3399">
                    <w:rPr>
                      <w:rFonts w:ascii="GHEA Grapalat" w:hAnsi="GHEA Grapalat"/>
                      <w:i/>
                      <w:sz w:val="12"/>
                      <w:szCs w:val="12"/>
                      <w:lang w:val="hy-AM"/>
                    </w:rPr>
                    <w:t>1.1.2 Բացում - հողով կամ այլ կոնստրուկցիաներով ծածկված շինարարական կոնստրուկցիաների, կոմունիկացիաների և կառուցվածքների վիճակի ստուգումն է ուղղահայաց փոսերի օգնությամբ կամ ծածկող կոնստրուկցիաների մասնակի քանդման ճանապարհով:</w:t>
                  </w:r>
                </w:p>
                <w:p w14:paraId="48B2962B" w14:textId="77777777" w:rsidR="00C9443B" w:rsidRPr="00AF3399" w:rsidRDefault="00C9443B" w:rsidP="000E3E74">
                  <w:pPr>
                    <w:shd w:val="clear" w:color="auto" w:fill="FFFFFF"/>
                    <w:ind w:left="-101" w:firstLine="0"/>
                    <w:jc w:val="both"/>
                    <w:rPr>
                      <w:rFonts w:ascii="GHEA Grapalat" w:hAnsi="GHEA Grapalat"/>
                      <w:i/>
                      <w:sz w:val="12"/>
                      <w:szCs w:val="12"/>
                      <w:lang w:val="hy-AM"/>
                    </w:rPr>
                  </w:pPr>
                  <w:r w:rsidRPr="00AF3399">
                    <w:rPr>
                      <w:rFonts w:ascii="GHEA Grapalat" w:hAnsi="GHEA Grapalat"/>
                      <w:i/>
                      <w:sz w:val="12"/>
                      <w:szCs w:val="12"/>
                      <w:lang w:val="hy-AM"/>
                    </w:rPr>
                    <w:t>1.1.3 Հսկողական չափագրություն - փաստացի կատարված շինմոնտաժային աշխատանքների և նախագծային փաստաթղթերով նախատեսված աշխատանքների ծավալների ստուգումն է տեղում:</w:t>
                  </w:r>
                </w:p>
                <w:p w14:paraId="0637D83A" w14:textId="77777777" w:rsidR="00C9443B" w:rsidRPr="00AF3399" w:rsidRDefault="00C9443B" w:rsidP="000E3E74">
                  <w:pPr>
                    <w:shd w:val="clear" w:color="auto" w:fill="FFFFFF"/>
                    <w:ind w:left="-101" w:firstLine="0"/>
                    <w:jc w:val="both"/>
                    <w:rPr>
                      <w:rFonts w:ascii="GHEA Grapalat" w:hAnsi="GHEA Grapalat"/>
                      <w:i/>
                      <w:sz w:val="12"/>
                      <w:szCs w:val="12"/>
                      <w:lang w:val="hy-AM"/>
                    </w:rPr>
                  </w:pPr>
                  <w:r w:rsidRPr="00AF3399">
                    <w:rPr>
                      <w:rFonts w:ascii="GHEA Grapalat" w:hAnsi="GHEA Grapalat"/>
                      <w:i/>
                      <w:sz w:val="12"/>
                      <w:szCs w:val="12"/>
                      <w:lang w:val="hy-AM"/>
                    </w:rPr>
                    <w:t>1.1.4 Նախագծային ծավալների ստուգում - աշխատանքային գծագրում, ամփոփագրերում, ծավալաթերթ-նախահաշիվներում նշված աշխատանքների ծավալների ստուգում:</w:t>
                  </w:r>
                </w:p>
                <w:p w14:paraId="276ECC10" w14:textId="77777777" w:rsidR="00C9443B" w:rsidRPr="00AF3399" w:rsidRDefault="00C9443B" w:rsidP="000E3E74">
                  <w:pPr>
                    <w:shd w:val="clear" w:color="auto" w:fill="FFFFFF"/>
                    <w:ind w:left="-101" w:hanging="425"/>
                    <w:jc w:val="both"/>
                    <w:rPr>
                      <w:rFonts w:ascii="GHEA Grapalat" w:hAnsi="GHEA Grapalat"/>
                      <w:i/>
                      <w:sz w:val="12"/>
                      <w:szCs w:val="12"/>
                      <w:lang w:val="hy-AM"/>
                    </w:rPr>
                  </w:pPr>
                  <w:r w:rsidRPr="00AF3399">
                    <w:rPr>
                      <w:rFonts w:ascii="GHEA Grapalat" w:hAnsi="GHEA Grapalat"/>
                      <w:i/>
                      <w:sz w:val="12"/>
                      <w:szCs w:val="12"/>
                      <w:lang w:val="hy-AM"/>
                    </w:rPr>
                    <w:t>1.1.5 Փորձարկում - լաբորատոր պայմաններում կամ տեղում փորձնական բեռնվածքների գործիքների և մեխանիզմների օգնությամբ կառուցվածքների կամ նրանց առանձին մասերի կրողունակության, ամրության, տարբեր տեսակի մեկուսացման, ինչպես նաև այլ ֆիզիկամեխանիկական և տեխնիկական հատկությունների ստուգումն է նախագծի պահանջների և կիրառելի նորմերի հետ համեմատելու նպատակով:</w:t>
                  </w:r>
                </w:p>
                <w:p w14:paraId="609754FB" w14:textId="77777777" w:rsidR="00C9443B" w:rsidRPr="00AF3399" w:rsidRDefault="00C9443B" w:rsidP="000E3E74">
                  <w:pPr>
                    <w:numPr>
                      <w:ilvl w:val="1"/>
                      <w:numId w:val="13"/>
                    </w:numPr>
                    <w:shd w:val="clear" w:color="auto" w:fill="FFFFFF"/>
                    <w:spacing w:before="0" w:after="0"/>
                    <w:ind w:left="317" w:hanging="425"/>
                    <w:jc w:val="both"/>
                    <w:rPr>
                      <w:rFonts w:ascii="GHEA Grapalat" w:hAnsi="GHEA Grapalat"/>
                      <w:i/>
                      <w:sz w:val="12"/>
                      <w:szCs w:val="12"/>
                      <w:lang w:val="hy-AM"/>
                    </w:rPr>
                  </w:pPr>
                  <w:r w:rsidRPr="00AF3399">
                    <w:rPr>
                      <w:rFonts w:ascii="GHEA Grapalat" w:hAnsi="GHEA Grapalat"/>
                      <w:i/>
                      <w:sz w:val="12"/>
                      <w:szCs w:val="12"/>
                      <w:lang w:val="hy-AM"/>
                    </w:rPr>
                    <w:t>Ստուգումների և դիտարկումների արդյունքները ձևակերպվում են ակտերով, արձանագրություններով, ուրվագծերով, գծագրերով, լուսանկարներով, տեսաֆիլմերով և նրանց կից համեմատական ամփոփագրերով, աշխատանքային գծագրերով, շինարարության վարման ընդհանուր մատյաններով:</w:t>
                  </w:r>
                </w:p>
                <w:p w14:paraId="28A412DA" w14:textId="77777777" w:rsidR="00C9443B" w:rsidRPr="00AF3399" w:rsidRDefault="00C9443B" w:rsidP="000E3E74">
                  <w:pPr>
                    <w:numPr>
                      <w:ilvl w:val="1"/>
                      <w:numId w:val="13"/>
                    </w:numPr>
                    <w:shd w:val="clear" w:color="auto" w:fill="FFFFFF"/>
                    <w:spacing w:before="0" w:after="0"/>
                    <w:ind w:left="317" w:hanging="425"/>
                    <w:jc w:val="both"/>
                    <w:rPr>
                      <w:rFonts w:ascii="GHEA Grapalat" w:hAnsi="GHEA Grapalat"/>
                      <w:i/>
                      <w:sz w:val="12"/>
                      <w:szCs w:val="12"/>
                      <w:lang w:val="hy-AM"/>
                    </w:rPr>
                  </w:pPr>
                  <w:r w:rsidRPr="00AF3399">
                    <w:rPr>
                      <w:rFonts w:ascii="GHEA Grapalat" w:hAnsi="GHEA Grapalat"/>
                      <w:i/>
                      <w:sz w:val="12"/>
                      <w:szCs w:val="12"/>
                      <w:lang w:val="hy-AM"/>
                    </w:rPr>
                    <w:t>Շինմոնտաժային աշխատանքների, օգտագործվող նյութերի, կառուցվածքների, սարքավորումների, աշխատանքների կատարման տեխնոլոգիաների և այլնի որակի վերաբերյալ նկատված թերությունների վերացման ցուցումներն ու դիտողությունները գրանցվում են սահմանված ձևի շինմոնտաժային աշխատանքների վարման ընդհանուր մատյանում:</w:t>
                  </w:r>
                </w:p>
                <w:p w14:paraId="3973FDBA" w14:textId="77777777" w:rsidR="00C9443B" w:rsidRPr="00AF3399" w:rsidRDefault="00C9443B" w:rsidP="000E3E74">
                  <w:pPr>
                    <w:numPr>
                      <w:ilvl w:val="1"/>
                      <w:numId w:val="13"/>
                    </w:numPr>
                    <w:shd w:val="clear" w:color="auto" w:fill="FFFFFF"/>
                    <w:spacing w:before="0" w:after="0"/>
                    <w:ind w:left="317" w:hanging="425"/>
                    <w:jc w:val="both"/>
                    <w:rPr>
                      <w:rFonts w:ascii="GHEA Grapalat" w:hAnsi="GHEA Grapalat"/>
                      <w:i/>
                      <w:sz w:val="12"/>
                      <w:szCs w:val="12"/>
                      <w:lang w:val="hy-AM"/>
                    </w:rPr>
                  </w:pPr>
                  <w:r w:rsidRPr="00AF3399">
                    <w:rPr>
                      <w:rFonts w:ascii="GHEA Grapalat" w:hAnsi="GHEA Grapalat"/>
                      <w:i/>
                      <w:sz w:val="12"/>
                      <w:szCs w:val="12"/>
                      <w:lang w:val="hy-AM"/>
                    </w:rPr>
                    <w:t>Խորհրդատուն պարտավոր է`</w:t>
                  </w:r>
                </w:p>
                <w:p w14:paraId="31D99BD1" w14:textId="77777777" w:rsidR="00C9443B" w:rsidRPr="00AF3399" w:rsidRDefault="00C9443B" w:rsidP="000E3E74">
                  <w:pPr>
                    <w:numPr>
                      <w:ilvl w:val="2"/>
                      <w:numId w:val="13"/>
                    </w:numPr>
                    <w:shd w:val="clear" w:color="auto" w:fill="FFFFFF"/>
                    <w:spacing w:before="0" w:after="0"/>
                    <w:ind w:left="-101" w:firstLine="0"/>
                    <w:jc w:val="both"/>
                    <w:rPr>
                      <w:rFonts w:ascii="GHEA Grapalat" w:hAnsi="GHEA Grapalat"/>
                      <w:i/>
                      <w:sz w:val="12"/>
                      <w:szCs w:val="12"/>
                      <w:lang w:val="hy-AM"/>
                    </w:rPr>
                  </w:pPr>
                  <w:r w:rsidRPr="00AF3399">
                    <w:rPr>
                      <w:rFonts w:ascii="GHEA Grapalat" w:hAnsi="GHEA Grapalat"/>
                      <w:i/>
                      <w:sz w:val="12"/>
                      <w:szCs w:val="12"/>
                      <w:lang w:val="hy-AM"/>
                    </w:rPr>
                    <w:t>հսկել շինարարական աշխատանքների ընթացքը, համապատասխանությունն  ապահովելու նպատակով` աշխատանքային նախագծին, կապալի  պայմանագրի  դրույթներին և գործող շինարարական նորմերին,</w:t>
                  </w:r>
                </w:p>
                <w:p w14:paraId="043B7333" w14:textId="77777777" w:rsidR="00C9443B" w:rsidRPr="00AF3399" w:rsidRDefault="00C9443B" w:rsidP="000E3E74">
                  <w:pPr>
                    <w:numPr>
                      <w:ilvl w:val="2"/>
                      <w:numId w:val="13"/>
                    </w:numPr>
                    <w:shd w:val="clear" w:color="auto" w:fill="FFFFFF"/>
                    <w:spacing w:before="0" w:after="0"/>
                    <w:ind w:left="-101" w:firstLine="0"/>
                    <w:jc w:val="both"/>
                    <w:rPr>
                      <w:rFonts w:ascii="GHEA Grapalat" w:hAnsi="GHEA Grapalat"/>
                      <w:i/>
                      <w:sz w:val="12"/>
                      <w:szCs w:val="12"/>
                      <w:lang w:val="hy-AM"/>
                    </w:rPr>
                  </w:pPr>
                  <w:r w:rsidRPr="00AF3399">
                    <w:rPr>
                      <w:rFonts w:ascii="GHEA Grapalat" w:hAnsi="GHEA Grapalat"/>
                      <w:i/>
                      <w:sz w:val="12"/>
                      <w:szCs w:val="12"/>
                      <w:lang w:val="hy-AM"/>
                    </w:rPr>
                    <w:t>ուսումնասիրել և հաստատել կապալառուի որակի ապահովման պլանը, աշխատանքների ծրագիրը, երթևեկության կառավարման պլանները, գնահատել ու վերահսկել շինարարական աշխատանքների իրականացումը,</w:t>
                  </w:r>
                </w:p>
                <w:p w14:paraId="77BF2FEF" w14:textId="77777777" w:rsidR="00C9443B" w:rsidRPr="00AF3399" w:rsidRDefault="00C9443B" w:rsidP="000E3E74">
                  <w:pPr>
                    <w:numPr>
                      <w:ilvl w:val="2"/>
                      <w:numId w:val="13"/>
                    </w:numPr>
                    <w:shd w:val="clear" w:color="auto" w:fill="FFFFFF"/>
                    <w:spacing w:before="0" w:after="0"/>
                    <w:ind w:left="-101" w:firstLine="0"/>
                    <w:jc w:val="both"/>
                    <w:rPr>
                      <w:rFonts w:ascii="GHEA Grapalat" w:hAnsi="GHEA Grapalat"/>
                      <w:i/>
                      <w:sz w:val="12"/>
                      <w:szCs w:val="12"/>
                      <w:lang w:val="hy-AM"/>
                    </w:rPr>
                  </w:pPr>
                  <w:r w:rsidRPr="00AF3399">
                    <w:rPr>
                      <w:rFonts w:ascii="GHEA Grapalat" w:hAnsi="GHEA Grapalat"/>
                      <w:i/>
                      <w:sz w:val="12"/>
                      <w:szCs w:val="12"/>
                      <w:lang w:val="hy-AM"/>
                    </w:rPr>
                    <w:t>ստուգել շինարարությունում օգտագործվող նյութերի, շինվածքների, կոնստրուկցիաների և ինժեներական սարքավորումների որակը հաստատող սերտիֆիկատների, տեխնիկական անձնագրերի, լաբորատոր փորձարկումների արդյունքների գոյությունը և նախագծի ու արտադրանքի որակի պահանջներին անհամապատասխանության դեպքում արգելել դրանց օգտագործումը, այն ձևակերպել համապատասխան ակտերով,</w:t>
                  </w:r>
                </w:p>
                <w:p w14:paraId="7C9EDDCE" w14:textId="77777777" w:rsidR="00C9443B" w:rsidRPr="00AF3399" w:rsidRDefault="00C9443B" w:rsidP="000E3E74">
                  <w:pPr>
                    <w:numPr>
                      <w:ilvl w:val="2"/>
                      <w:numId w:val="13"/>
                    </w:numPr>
                    <w:shd w:val="clear" w:color="auto" w:fill="FFFFFF"/>
                    <w:spacing w:before="0" w:after="0"/>
                    <w:ind w:left="-101" w:firstLine="0"/>
                    <w:jc w:val="both"/>
                    <w:rPr>
                      <w:rFonts w:ascii="GHEA Grapalat" w:hAnsi="GHEA Grapalat"/>
                      <w:i/>
                      <w:sz w:val="12"/>
                      <w:szCs w:val="12"/>
                      <w:lang w:val="hy-AM"/>
                    </w:rPr>
                  </w:pPr>
                  <w:r w:rsidRPr="00AF3399">
                    <w:rPr>
                      <w:rFonts w:ascii="GHEA Grapalat" w:hAnsi="GHEA Grapalat"/>
                      <w:i/>
                      <w:sz w:val="12"/>
                      <w:szCs w:val="12"/>
                      <w:lang w:val="hy-AM"/>
                    </w:rPr>
                    <w:t xml:space="preserve">ստուգել բոլոր այն լաբորատոր փորձարկումների արդյունքները, ինչպես նաև օգտագործվող նյութերի և կոնստրուկցիաների որակի հավաստագրերը, որոնք անհրաժեշտ են որակի ապահովման համար: Ըստ անհրաժեշտության տեխնիկական հսկողը կարող է կապալառուից պահանջել լրացուցիչ լաբորատոր փորձարկումների իրականացում:  </w:t>
                  </w:r>
                </w:p>
                <w:p w14:paraId="75B01CF2" w14:textId="77777777" w:rsidR="00C9443B" w:rsidRPr="00AF3399" w:rsidRDefault="00C9443B" w:rsidP="000E3E74">
                  <w:pPr>
                    <w:numPr>
                      <w:ilvl w:val="2"/>
                      <w:numId w:val="13"/>
                    </w:numPr>
                    <w:shd w:val="clear" w:color="auto" w:fill="FFFFFF"/>
                    <w:spacing w:before="0" w:after="0"/>
                    <w:ind w:left="-101" w:firstLine="0"/>
                    <w:jc w:val="both"/>
                    <w:rPr>
                      <w:rFonts w:ascii="GHEA Grapalat" w:hAnsi="GHEA Grapalat"/>
                      <w:i/>
                      <w:sz w:val="12"/>
                      <w:szCs w:val="12"/>
                      <w:lang w:val="hy-AM"/>
                    </w:rPr>
                  </w:pPr>
                  <w:r w:rsidRPr="00AF3399">
                    <w:rPr>
                      <w:rFonts w:ascii="GHEA Grapalat" w:hAnsi="GHEA Grapalat"/>
                      <w:i/>
                      <w:sz w:val="12"/>
                      <w:szCs w:val="12"/>
                      <w:lang w:val="hy-AM"/>
                    </w:rPr>
                    <w:t>ուսումնասիրել, հաստատել և իրականացնել մոնիտորինգ կապալառուի կողմից շինհրապարակում օգտագործվող շինարարական նյութերի աղբյուրի նկատմամբ,</w:t>
                  </w:r>
                </w:p>
                <w:p w14:paraId="00536C86" w14:textId="77777777" w:rsidR="00C9443B" w:rsidRPr="00AF3399" w:rsidRDefault="00C9443B" w:rsidP="000E3E74">
                  <w:pPr>
                    <w:numPr>
                      <w:ilvl w:val="2"/>
                      <w:numId w:val="13"/>
                    </w:numPr>
                    <w:shd w:val="clear" w:color="auto" w:fill="FFFFFF"/>
                    <w:spacing w:before="0" w:after="0"/>
                    <w:ind w:left="-101" w:firstLine="0"/>
                    <w:jc w:val="both"/>
                    <w:rPr>
                      <w:rFonts w:ascii="GHEA Grapalat" w:hAnsi="GHEA Grapalat"/>
                      <w:i/>
                      <w:sz w:val="12"/>
                      <w:szCs w:val="12"/>
                      <w:lang w:val="hy-AM"/>
                    </w:rPr>
                  </w:pPr>
                  <w:r w:rsidRPr="00AF3399">
                    <w:rPr>
                      <w:rFonts w:ascii="GHEA Grapalat" w:hAnsi="GHEA Grapalat"/>
                      <w:i/>
                      <w:sz w:val="12"/>
                      <w:szCs w:val="12"/>
                      <w:lang w:val="hy-AM"/>
                    </w:rPr>
                    <w:t xml:space="preserve">ուսումնասիրել և ստուգել օգտագործվող շինանյութերի որակը և կապալառուի կողմից կատարված աշխատանքները, անհրաժեշտության դեպքում պահանջել փոփոխել այն շինանյութերը և աշխատանքները, որոնք չեն համապատասխանում պահանջվող որակի պահանջներին: </w:t>
                  </w:r>
                </w:p>
                <w:p w14:paraId="1B7706DB" w14:textId="77777777" w:rsidR="00C9443B" w:rsidRPr="00AF3399" w:rsidRDefault="00C9443B" w:rsidP="000E3E74">
                  <w:pPr>
                    <w:numPr>
                      <w:ilvl w:val="2"/>
                      <w:numId w:val="13"/>
                    </w:numPr>
                    <w:shd w:val="clear" w:color="auto" w:fill="FFFFFF"/>
                    <w:spacing w:before="0" w:after="0"/>
                    <w:ind w:left="-101" w:firstLine="0"/>
                    <w:jc w:val="both"/>
                    <w:rPr>
                      <w:rFonts w:ascii="GHEA Grapalat" w:hAnsi="GHEA Grapalat"/>
                      <w:i/>
                      <w:sz w:val="12"/>
                      <w:szCs w:val="12"/>
                      <w:lang w:val="hy-AM"/>
                    </w:rPr>
                  </w:pPr>
                  <w:r w:rsidRPr="00AF3399">
                    <w:rPr>
                      <w:rFonts w:ascii="GHEA Grapalat" w:hAnsi="GHEA Grapalat"/>
                      <w:i/>
                      <w:sz w:val="12"/>
                      <w:szCs w:val="12"/>
                      <w:lang w:val="hy-AM"/>
                    </w:rPr>
                    <w:t xml:space="preserve">կապալառուին պարզաբանել նախագծային փաստաթղթերի հետ կապված հարցերը, տեխնիկական պահանջները: </w:t>
                  </w:r>
                </w:p>
                <w:p w14:paraId="404EBF8D" w14:textId="77777777" w:rsidR="00C9443B" w:rsidRPr="00AF3399" w:rsidRDefault="00C9443B" w:rsidP="000E3E74">
                  <w:pPr>
                    <w:numPr>
                      <w:ilvl w:val="2"/>
                      <w:numId w:val="13"/>
                    </w:numPr>
                    <w:shd w:val="clear" w:color="auto" w:fill="FFFFFF"/>
                    <w:spacing w:before="0" w:after="0"/>
                    <w:ind w:left="-101" w:firstLine="0"/>
                    <w:jc w:val="both"/>
                    <w:rPr>
                      <w:rFonts w:ascii="GHEA Grapalat" w:hAnsi="GHEA Grapalat"/>
                      <w:i/>
                      <w:sz w:val="12"/>
                      <w:szCs w:val="12"/>
                      <w:lang w:val="hy-AM"/>
                    </w:rPr>
                  </w:pPr>
                  <w:r w:rsidRPr="00AF3399">
                    <w:rPr>
                      <w:rFonts w:ascii="GHEA Grapalat" w:hAnsi="GHEA Grapalat"/>
                      <w:i/>
                      <w:sz w:val="12"/>
                      <w:szCs w:val="12"/>
                      <w:lang w:val="hy-AM"/>
                    </w:rPr>
                    <w:t xml:space="preserve">մասնակցել ավտոճանապարհների </w:t>
                  </w:r>
                  <w:r w:rsidRPr="00AF3399">
                    <w:rPr>
                      <w:rFonts w:ascii="GHEA Grapalat" w:hAnsi="GHEA Grapalat"/>
                      <w:i/>
                      <w:sz w:val="12"/>
                      <w:szCs w:val="12"/>
                      <w:lang w:val="hy-AM"/>
                    </w:rPr>
                    <w:lastRenderedPageBreak/>
                    <w:t>(տրանսպորտային օբյեկտների) և ինժեներական կառուցվածքների նշահարմանը, շինարարության ընթացքում կատարել գեոդեզիական ստուգողական չափումներ և չափագրություններ,</w:t>
                  </w:r>
                </w:p>
                <w:p w14:paraId="28174ABB" w14:textId="77777777" w:rsidR="00C9443B" w:rsidRPr="00AF3399" w:rsidRDefault="00C9443B" w:rsidP="000E3E74">
                  <w:pPr>
                    <w:numPr>
                      <w:ilvl w:val="2"/>
                      <w:numId w:val="13"/>
                    </w:numPr>
                    <w:shd w:val="clear" w:color="auto" w:fill="FFFFFF"/>
                    <w:spacing w:before="0" w:after="0"/>
                    <w:ind w:left="-101" w:firstLine="0"/>
                    <w:jc w:val="both"/>
                    <w:rPr>
                      <w:rFonts w:ascii="GHEA Grapalat" w:hAnsi="GHEA Grapalat"/>
                      <w:i/>
                      <w:sz w:val="12"/>
                      <w:szCs w:val="12"/>
                      <w:lang w:val="hy-AM"/>
                    </w:rPr>
                  </w:pPr>
                  <w:r w:rsidRPr="00AF3399">
                    <w:rPr>
                      <w:rFonts w:ascii="GHEA Grapalat" w:hAnsi="GHEA Grapalat"/>
                      <w:i/>
                      <w:sz w:val="12"/>
                      <w:szCs w:val="12"/>
                      <w:lang w:val="hy-AM"/>
                    </w:rPr>
                    <w:t xml:space="preserve">համաձայնեցնել ինժեներական սարքավորումների տեղադրման, գրանցման և փորձարկման հետ կապված հարցերը համապատասխան կազմակերպությունների հետ, </w:t>
                  </w:r>
                </w:p>
                <w:p w14:paraId="209ABEDA" w14:textId="77777777" w:rsidR="00C9443B" w:rsidRPr="00AF3399" w:rsidRDefault="00C9443B" w:rsidP="000E3E74">
                  <w:pPr>
                    <w:numPr>
                      <w:ilvl w:val="2"/>
                      <w:numId w:val="13"/>
                    </w:numPr>
                    <w:shd w:val="clear" w:color="auto" w:fill="FFFFFF"/>
                    <w:spacing w:before="0" w:after="0"/>
                    <w:ind w:left="-101" w:hanging="11"/>
                    <w:jc w:val="both"/>
                    <w:rPr>
                      <w:rFonts w:ascii="GHEA Grapalat" w:hAnsi="GHEA Grapalat"/>
                      <w:i/>
                      <w:sz w:val="12"/>
                      <w:szCs w:val="12"/>
                      <w:lang w:val="hy-AM"/>
                    </w:rPr>
                  </w:pPr>
                  <w:r w:rsidRPr="00AF3399">
                    <w:rPr>
                      <w:rFonts w:ascii="GHEA Grapalat" w:hAnsi="GHEA Grapalat"/>
                      <w:i/>
                      <w:sz w:val="12"/>
                      <w:szCs w:val="12"/>
                      <w:lang w:val="hy-AM"/>
                    </w:rPr>
                    <w:t>պարբերաբար ստուգել բոլոր կատարված շինմոնտաժային աշխատանքների որակն ու տեխնոլոգիական հերթականությունը, նրանց համապատասխանությունը նախագծին, շինարարական նորմերին և կանոններին, հատուկ աշխատանքների տեխնիկական պայմաններին,</w:t>
                  </w:r>
                </w:p>
                <w:p w14:paraId="6B987FA5" w14:textId="77777777" w:rsidR="00C9443B" w:rsidRPr="00AF3399" w:rsidRDefault="00C9443B" w:rsidP="000E3E74">
                  <w:pPr>
                    <w:numPr>
                      <w:ilvl w:val="2"/>
                      <w:numId w:val="13"/>
                    </w:numPr>
                    <w:shd w:val="clear" w:color="auto" w:fill="FFFFFF"/>
                    <w:spacing w:before="0" w:after="0"/>
                    <w:ind w:left="-101" w:hanging="11"/>
                    <w:jc w:val="both"/>
                    <w:rPr>
                      <w:rFonts w:ascii="GHEA Grapalat" w:hAnsi="GHEA Grapalat"/>
                      <w:i/>
                      <w:sz w:val="12"/>
                      <w:szCs w:val="12"/>
                      <w:lang w:val="hy-AM"/>
                    </w:rPr>
                  </w:pPr>
                  <w:r w:rsidRPr="00AF3399">
                    <w:rPr>
                      <w:rFonts w:ascii="GHEA Grapalat" w:hAnsi="GHEA Grapalat"/>
                      <w:i/>
                      <w:sz w:val="12"/>
                      <w:szCs w:val="12"/>
                      <w:lang w:val="hy-AM"/>
                    </w:rPr>
                    <w:t>շինարարության ամբողջ ընթացքում վարել մատյան, որտեղ կարվեն ամենօրյա գրառումներ աշխատանքի ծավալների, ստուգումների և այլ աշխատանքների մասին, ինչը հիմք կծառայի ամսեկան հաշվետվությունների համար և կպարունակի հետևյալ տեղեկությունները.</w:t>
                  </w:r>
                </w:p>
                <w:p w14:paraId="5465BD99" w14:textId="77777777" w:rsidR="00C9443B" w:rsidRPr="00AF3399" w:rsidRDefault="00C9443B" w:rsidP="000E3E74">
                  <w:pPr>
                    <w:numPr>
                      <w:ilvl w:val="0"/>
                      <w:numId w:val="14"/>
                    </w:numPr>
                    <w:spacing w:before="0" w:after="0"/>
                    <w:ind w:left="-101" w:hanging="11"/>
                    <w:jc w:val="both"/>
                    <w:rPr>
                      <w:rFonts w:ascii="GHEA Grapalat" w:hAnsi="GHEA Grapalat"/>
                      <w:i/>
                      <w:sz w:val="12"/>
                      <w:szCs w:val="12"/>
                      <w:lang w:val="hy-AM"/>
                    </w:rPr>
                  </w:pPr>
                  <w:r w:rsidRPr="00AF3399">
                    <w:rPr>
                      <w:rFonts w:ascii="GHEA Grapalat" w:hAnsi="GHEA Grapalat"/>
                      <w:i/>
                      <w:sz w:val="12"/>
                      <w:szCs w:val="12"/>
                      <w:lang w:val="hy-AM"/>
                    </w:rPr>
                    <w:t xml:space="preserve"> աշխատանքային օրվա սկիզբը և ավարտը,</w:t>
                  </w:r>
                </w:p>
                <w:p w14:paraId="5E277CB5" w14:textId="77777777" w:rsidR="00C9443B" w:rsidRPr="00AF3399" w:rsidRDefault="00C9443B" w:rsidP="000E3E74">
                  <w:pPr>
                    <w:numPr>
                      <w:ilvl w:val="0"/>
                      <w:numId w:val="14"/>
                    </w:numPr>
                    <w:spacing w:before="0" w:after="0"/>
                    <w:ind w:left="-101" w:hanging="11"/>
                    <w:jc w:val="both"/>
                    <w:rPr>
                      <w:rFonts w:ascii="GHEA Grapalat" w:hAnsi="GHEA Grapalat"/>
                      <w:i/>
                      <w:sz w:val="12"/>
                      <w:szCs w:val="12"/>
                      <w:lang w:val="hy-AM"/>
                    </w:rPr>
                  </w:pPr>
                  <w:r w:rsidRPr="00AF3399">
                    <w:rPr>
                      <w:rFonts w:ascii="GHEA Grapalat" w:hAnsi="GHEA Grapalat"/>
                      <w:i/>
                      <w:sz w:val="12"/>
                      <w:szCs w:val="12"/>
                      <w:lang w:val="hy-AM"/>
                    </w:rPr>
                    <w:t>աշխատանքներն իրականացնելու կապալառուի հնարավորությունը (անհրաժեշտ սարքավորումների և աշխատուժի առկայության, տեխնիկական պայմաններ, աշխատանքների կատարման համար անվտանգ պայմաններ),</w:t>
                  </w:r>
                </w:p>
                <w:p w14:paraId="2BE81BB3" w14:textId="77777777" w:rsidR="00C9443B" w:rsidRPr="00AF3399" w:rsidRDefault="00C9443B" w:rsidP="000E3E74">
                  <w:pPr>
                    <w:numPr>
                      <w:ilvl w:val="0"/>
                      <w:numId w:val="14"/>
                    </w:numPr>
                    <w:spacing w:before="0" w:after="0"/>
                    <w:ind w:left="-101" w:hanging="11"/>
                    <w:jc w:val="both"/>
                    <w:rPr>
                      <w:rFonts w:ascii="GHEA Grapalat" w:hAnsi="GHEA Grapalat"/>
                      <w:i/>
                      <w:sz w:val="12"/>
                      <w:szCs w:val="12"/>
                      <w:lang w:val="hy-AM"/>
                    </w:rPr>
                  </w:pPr>
                  <w:r w:rsidRPr="00AF3399">
                    <w:rPr>
                      <w:rFonts w:ascii="GHEA Grapalat" w:hAnsi="GHEA Grapalat"/>
                      <w:i/>
                      <w:sz w:val="12"/>
                      <w:szCs w:val="12"/>
                      <w:lang w:val="hy-AM"/>
                    </w:rPr>
                    <w:t xml:space="preserve">օրվա ընթացքում շինհրապարակ բերված շինանյութերը և սարքավորումները (անվանումը, քանակը, որակի երաշխիքը և/կամ լաբորատոր ստուգումների արդյունքները) </w:t>
                  </w:r>
                </w:p>
                <w:p w14:paraId="027B63BE" w14:textId="77777777" w:rsidR="00C9443B" w:rsidRPr="00AF3399" w:rsidRDefault="00C9443B" w:rsidP="000E3E74">
                  <w:pPr>
                    <w:numPr>
                      <w:ilvl w:val="0"/>
                      <w:numId w:val="14"/>
                    </w:numPr>
                    <w:spacing w:before="0" w:after="0"/>
                    <w:ind w:left="-101" w:hanging="11"/>
                    <w:jc w:val="both"/>
                    <w:rPr>
                      <w:rFonts w:ascii="GHEA Grapalat" w:hAnsi="GHEA Grapalat"/>
                      <w:i/>
                      <w:sz w:val="12"/>
                      <w:szCs w:val="12"/>
                      <w:lang w:val="hy-AM"/>
                    </w:rPr>
                  </w:pPr>
                  <w:r w:rsidRPr="00AF3399">
                    <w:rPr>
                      <w:rFonts w:ascii="GHEA Grapalat" w:hAnsi="GHEA Grapalat"/>
                      <w:i/>
                      <w:sz w:val="12"/>
                      <w:szCs w:val="12"/>
                      <w:lang w:val="hy-AM"/>
                    </w:rPr>
                    <w:t>օրվա ընթացքում կապալառուի կողմից կատարված աշխատանքները՝ անվանումը, վայրը, ծավալը և այլն,</w:t>
                  </w:r>
                </w:p>
                <w:p w14:paraId="52AE2EF6" w14:textId="77777777" w:rsidR="00C9443B" w:rsidRPr="00AF3399" w:rsidRDefault="00C9443B" w:rsidP="000E3E74">
                  <w:pPr>
                    <w:numPr>
                      <w:ilvl w:val="0"/>
                      <w:numId w:val="14"/>
                    </w:numPr>
                    <w:spacing w:before="0" w:after="0"/>
                    <w:ind w:left="-101" w:hanging="11"/>
                    <w:jc w:val="both"/>
                    <w:rPr>
                      <w:rFonts w:ascii="GHEA Grapalat" w:hAnsi="GHEA Grapalat"/>
                      <w:i/>
                      <w:sz w:val="12"/>
                      <w:szCs w:val="12"/>
                      <w:lang w:val="hy-AM"/>
                    </w:rPr>
                  </w:pPr>
                  <w:r w:rsidRPr="00AF3399">
                    <w:rPr>
                      <w:rFonts w:ascii="GHEA Grapalat" w:hAnsi="GHEA Grapalat"/>
                      <w:i/>
                      <w:sz w:val="12"/>
                      <w:szCs w:val="12"/>
                      <w:lang w:val="hy-AM"/>
                    </w:rPr>
                    <w:t>շեղումներ նախագծային փաստաթղթերից և ձեռնարկված համապատասխան միջոցներ,</w:t>
                  </w:r>
                </w:p>
                <w:p w14:paraId="7F4C8362" w14:textId="77777777" w:rsidR="00C9443B" w:rsidRPr="00AF3399" w:rsidRDefault="00C9443B" w:rsidP="000E3E74">
                  <w:pPr>
                    <w:numPr>
                      <w:ilvl w:val="0"/>
                      <w:numId w:val="14"/>
                    </w:numPr>
                    <w:spacing w:before="0" w:after="0"/>
                    <w:ind w:left="-101" w:hanging="11"/>
                    <w:jc w:val="both"/>
                    <w:rPr>
                      <w:rFonts w:ascii="GHEA Grapalat" w:hAnsi="GHEA Grapalat"/>
                      <w:i/>
                      <w:sz w:val="12"/>
                      <w:szCs w:val="12"/>
                      <w:lang w:val="hy-AM"/>
                    </w:rPr>
                  </w:pPr>
                  <w:r w:rsidRPr="00AF3399">
                    <w:rPr>
                      <w:rFonts w:ascii="GHEA Grapalat" w:hAnsi="GHEA Grapalat"/>
                      <w:i/>
                      <w:sz w:val="12"/>
                      <w:szCs w:val="12"/>
                      <w:lang w:val="hy-AM"/>
                    </w:rPr>
                    <w:t>արտակարգ իրավիճակներ, դժբախտ պատահարներ և աշխատանքների կատարման չնախատեսված ընդհատումներ (նշել պատճառները)</w:t>
                  </w:r>
                </w:p>
                <w:p w14:paraId="35594CA6" w14:textId="77777777" w:rsidR="00C9443B" w:rsidRPr="00AF3399" w:rsidRDefault="00C9443B" w:rsidP="000E3E74">
                  <w:pPr>
                    <w:numPr>
                      <w:ilvl w:val="0"/>
                      <w:numId w:val="14"/>
                    </w:numPr>
                    <w:spacing w:before="0" w:after="0"/>
                    <w:ind w:left="-101" w:hanging="11"/>
                    <w:jc w:val="both"/>
                    <w:rPr>
                      <w:rFonts w:ascii="GHEA Grapalat" w:hAnsi="GHEA Grapalat"/>
                      <w:i/>
                      <w:sz w:val="12"/>
                      <w:szCs w:val="12"/>
                      <w:lang w:val="hy-AM"/>
                    </w:rPr>
                  </w:pPr>
                  <w:r w:rsidRPr="00AF3399">
                    <w:rPr>
                      <w:rFonts w:ascii="GHEA Grapalat" w:hAnsi="GHEA Grapalat"/>
                      <w:i/>
                      <w:sz w:val="12"/>
                      <w:szCs w:val="12"/>
                      <w:lang w:val="hy-AM"/>
                    </w:rPr>
                    <w:t>ստացված բողոքները՝ ուղարկված և հասցեագրված ինչպես համայնքների, այնպես էլ աշխատողների կողմից,</w:t>
                  </w:r>
                </w:p>
                <w:p w14:paraId="3DDE547F" w14:textId="77777777" w:rsidR="00C9443B" w:rsidRPr="00AF3399" w:rsidRDefault="00C9443B" w:rsidP="000E3E74">
                  <w:pPr>
                    <w:numPr>
                      <w:ilvl w:val="0"/>
                      <w:numId w:val="14"/>
                    </w:numPr>
                    <w:spacing w:before="0" w:after="0"/>
                    <w:ind w:left="-101" w:hanging="11"/>
                    <w:jc w:val="both"/>
                    <w:rPr>
                      <w:rFonts w:ascii="GHEA Grapalat" w:hAnsi="GHEA Grapalat"/>
                      <w:i/>
                      <w:sz w:val="12"/>
                      <w:szCs w:val="12"/>
                      <w:lang w:val="hy-AM"/>
                    </w:rPr>
                  </w:pPr>
                  <w:r w:rsidRPr="00AF3399">
                    <w:rPr>
                      <w:rFonts w:ascii="GHEA Grapalat" w:hAnsi="GHEA Grapalat"/>
                      <w:i/>
                      <w:sz w:val="12"/>
                      <w:szCs w:val="12"/>
                      <w:lang w:val="hy-AM"/>
                    </w:rPr>
                    <w:t>գրանցված և զեկուցված պատահարներ, այդ թվում՝ մահվան ելքով դեպքեր (ըստ Շրջակա միջավայրի և սոցիալական պատահարների վերաբերյալ հաշվետվողականության մեխանիզմի):</w:t>
                  </w:r>
                </w:p>
                <w:p w14:paraId="155C5DF6" w14:textId="77777777" w:rsidR="00C9443B" w:rsidRPr="00AF3399" w:rsidRDefault="00C9443B" w:rsidP="000E3E74">
                  <w:pPr>
                    <w:numPr>
                      <w:ilvl w:val="2"/>
                      <w:numId w:val="13"/>
                    </w:numPr>
                    <w:shd w:val="clear" w:color="auto" w:fill="FFFFFF"/>
                    <w:spacing w:before="0" w:after="0"/>
                    <w:ind w:left="-101" w:hanging="18"/>
                    <w:jc w:val="both"/>
                    <w:rPr>
                      <w:rFonts w:ascii="GHEA Grapalat" w:hAnsi="GHEA Grapalat"/>
                      <w:i/>
                      <w:sz w:val="12"/>
                      <w:szCs w:val="12"/>
                      <w:lang w:val="hy-AM"/>
                    </w:rPr>
                  </w:pPr>
                  <w:r w:rsidRPr="00AF3399">
                    <w:rPr>
                      <w:rFonts w:ascii="GHEA Grapalat" w:hAnsi="GHEA Grapalat"/>
                      <w:i/>
                      <w:sz w:val="12"/>
                      <w:szCs w:val="12"/>
                      <w:lang w:val="hy-AM"/>
                    </w:rPr>
                    <w:t>իրականացնել պատասխանատու կոնստրուկցիաների և հանգույցների միջանկյալ ընդունումը, այն ձևակերպել համապատասխան ակտերով,</w:t>
                  </w:r>
                </w:p>
                <w:p w14:paraId="138D6755" w14:textId="77777777" w:rsidR="00C9443B" w:rsidRPr="00AF3399" w:rsidRDefault="00C9443B" w:rsidP="000E3E74">
                  <w:pPr>
                    <w:numPr>
                      <w:ilvl w:val="2"/>
                      <w:numId w:val="13"/>
                    </w:numPr>
                    <w:shd w:val="clear" w:color="auto" w:fill="FFFFFF"/>
                    <w:spacing w:before="0" w:after="0"/>
                    <w:ind w:left="-101" w:hanging="18"/>
                    <w:jc w:val="both"/>
                    <w:rPr>
                      <w:rFonts w:ascii="GHEA Grapalat" w:hAnsi="GHEA Grapalat"/>
                      <w:i/>
                      <w:sz w:val="12"/>
                      <w:szCs w:val="12"/>
                      <w:lang w:val="hy-AM"/>
                    </w:rPr>
                  </w:pPr>
                  <w:r w:rsidRPr="00AF3399">
                    <w:rPr>
                      <w:rFonts w:ascii="GHEA Grapalat" w:hAnsi="GHEA Grapalat"/>
                      <w:i/>
                      <w:sz w:val="12"/>
                      <w:szCs w:val="12"/>
                      <w:lang w:val="hy-AM"/>
                    </w:rPr>
                    <w:t>շինարարության ընթացքում աշխատանքային գծագրերում ամրագրել հաստատված նախագծում սահմանված կարգով կատարված բոլոր փոփոխությունները,</w:t>
                  </w:r>
                </w:p>
                <w:p w14:paraId="32C1EDDD" w14:textId="77777777" w:rsidR="00C9443B" w:rsidRPr="00AF3399" w:rsidRDefault="00C9443B" w:rsidP="000E3E74">
                  <w:pPr>
                    <w:numPr>
                      <w:ilvl w:val="2"/>
                      <w:numId w:val="13"/>
                    </w:numPr>
                    <w:shd w:val="clear" w:color="auto" w:fill="FFFFFF"/>
                    <w:spacing w:before="0" w:after="0"/>
                    <w:ind w:left="-101" w:hanging="18"/>
                    <w:jc w:val="both"/>
                    <w:rPr>
                      <w:rFonts w:ascii="GHEA Grapalat" w:hAnsi="GHEA Grapalat"/>
                      <w:i/>
                      <w:sz w:val="12"/>
                      <w:szCs w:val="12"/>
                      <w:lang w:val="hy-AM"/>
                    </w:rPr>
                  </w:pPr>
                  <w:r w:rsidRPr="00AF3399">
                    <w:rPr>
                      <w:rFonts w:ascii="GHEA Grapalat" w:hAnsi="GHEA Grapalat"/>
                      <w:i/>
                      <w:sz w:val="12"/>
                      <w:szCs w:val="12"/>
                      <w:lang w:val="hy-AM"/>
                    </w:rPr>
                    <w:t>շինարարության վարման մատյանում նշել հայտնաբերված թերությունների ու դրանց վերացման մասին ցուցումներն և դիտողությունները,</w:t>
                  </w:r>
                </w:p>
                <w:p w14:paraId="54CF03C9" w14:textId="77777777" w:rsidR="00C9443B" w:rsidRPr="00AF3399" w:rsidRDefault="00C9443B" w:rsidP="000E3E74">
                  <w:pPr>
                    <w:numPr>
                      <w:ilvl w:val="2"/>
                      <w:numId w:val="13"/>
                    </w:numPr>
                    <w:shd w:val="clear" w:color="auto" w:fill="FFFFFF"/>
                    <w:spacing w:before="0" w:after="0"/>
                    <w:ind w:left="-101" w:hanging="18"/>
                    <w:jc w:val="both"/>
                    <w:rPr>
                      <w:rFonts w:ascii="GHEA Grapalat" w:hAnsi="GHEA Grapalat"/>
                      <w:i/>
                      <w:sz w:val="12"/>
                      <w:szCs w:val="12"/>
                      <w:lang w:val="hy-AM"/>
                    </w:rPr>
                  </w:pPr>
                  <w:r w:rsidRPr="00AF3399">
                    <w:rPr>
                      <w:rFonts w:ascii="GHEA Grapalat" w:hAnsi="GHEA Grapalat"/>
                      <w:i/>
                      <w:sz w:val="12"/>
                      <w:szCs w:val="12"/>
                      <w:lang w:val="hy-AM"/>
                    </w:rPr>
                    <w:t>մասնակցել հեղինակային հսկողության, պետական քաղաքաշինական հսկողության և այլ լիազորված մարմինների կողմից անցկացվող շինարարության որակի ստուգումներին և հետևել հայտնաբերված թերությունների ժամանակին վերացմանը,</w:t>
                  </w:r>
                </w:p>
                <w:p w14:paraId="24D12152" w14:textId="77777777" w:rsidR="00C9443B" w:rsidRPr="00AF3399" w:rsidRDefault="00C9443B" w:rsidP="000E3E74">
                  <w:pPr>
                    <w:numPr>
                      <w:ilvl w:val="2"/>
                      <w:numId w:val="13"/>
                    </w:numPr>
                    <w:shd w:val="clear" w:color="auto" w:fill="FFFFFF"/>
                    <w:spacing w:before="0" w:after="0"/>
                    <w:ind w:left="-101" w:hanging="18"/>
                    <w:jc w:val="both"/>
                    <w:rPr>
                      <w:rFonts w:ascii="GHEA Grapalat" w:hAnsi="GHEA Grapalat"/>
                      <w:i/>
                      <w:sz w:val="12"/>
                      <w:szCs w:val="12"/>
                      <w:lang w:val="hy-AM"/>
                    </w:rPr>
                  </w:pPr>
                  <w:r w:rsidRPr="00AF3399">
                    <w:rPr>
                      <w:rFonts w:ascii="GHEA Grapalat" w:hAnsi="GHEA Grapalat"/>
                      <w:i/>
                      <w:sz w:val="12"/>
                      <w:szCs w:val="12"/>
                      <w:lang w:val="hy-AM"/>
                    </w:rPr>
                    <w:t xml:space="preserve">իրականացնել և ապահովել աշխատանքային անվտանգության կանոնների պահպանման նկատմամբ պատշաճ հսկողություն։ Հրահանգել կապալառուին ապահովել աշխատանքային տեղամասերում անհրաժեշտ նշանների, լուսավորության,  ճանապարհային անվտանգության սարքերի համապատասխանությունը (օրինակ՝ ժամանակավոր և շարժական պատնեշները, վթարային արգելափակոցները և այլն), անվտանգության այլ միջոցների առկայությունը՝ շինարարության ընթացքում երթևեկության կազմակերպման հաստատված սխեմաների համապատասխան: </w:t>
                  </w:r>
                </w:p>
                <w:p w14:paraId="05F7FE77" w14:textId="77777777" w:rsidR="00C9443B" w:rsidRPr="00AF3399" w:rsidRDefault="00C9443B" w:rsidP="000E3E74">
                  <w:pPr>
                    <w:numPr>
                      <w:ilvl w:val="2"/>
                      <w:numId w:val="13"/>
                    </w:numPr>
                    <w:shd w:val="clear" w:color="auto" w:fill="FFFFFF"/>
                    <w:spacing w:before="0" w:after="0"/>
                    <w:ind w:left="-101" w:hanging="18"/>
                    <w:jc w:val="both"/>
                    <w:rPr>
                      <w:rFonts w:ascii="GHEA Grapalat" w:hAnsi="GHEA Grapalat"/>
                      <w:i/>
                      <w:sz w:val="12"/>
                      <w:szCs w:val="12"/>
                      <w:lang w:val="hy-AM"/>
                    </w:rPr>
                  </w:pPr>
                  <w:r w:rsidRPr="00AF3399">
                    <w:rPr>
                      <w:rFonts w:ascii="GHEA Grapalat" w:hAnsi="GHEA Grapalat"/>
                      <w:i/>
                      <w:sz w:val="12"/>
                      <w:szCs w:val="12"/>
                      <w:lang w:val="hy-AM"/>
                    </w:rPr>
                    <w:t>ուսումնասիրել և հաստատել  երթևեկության կազմակերպման սխեմաներ և դրանում կատարվող փոփոխությունները,</w:t>
                  </w:r>
                </w:p>
                <w:p w14:paraId="15E9CD23" w14:textId="77777777" w:rsidR="00C9443B" w:rsidRPr="00AF3399" w:rsidRDefault="00C9443B" w:rsidP="000E3E74">
                  <w:pPr>
                    <w:numPr>
                      <w:ilvl w:val="2"/>
                      <w:numId w:val="13"/>
                    </w:numPr>
                    <w:shd w:val="clear" w:color="auto" w:fill="FFFFFF"/>
                    <w:spacing w:before="0" w:after="0"/>
                    <w:ind w:left="-101" w:hanging="18"/>
                    <w:jc w:val="both"/>
                    <w:rPr>
                      <w:rFonts w:ascii="GHEA Grapalat" w:hAnsi="GHEA Grapalat"/>
                      <w:i/>
                      <w:sz w:val="12"/>
                      <w:szCs w:val="12"/>
                      <w:lang w:val="hy-AM"/>
                    </w:rPr>
                  </w:pPr>
                  <w:r w:rsidRPr="00AF3399">
                    <w:rPr>
                      <w:rFonts w:ascii="GHEA Grapalat" w:hAnsi="GHEA Grapalat"/>
                      <w:i/>
                      <w:sz w:val="12"/>
                      <w:szCs w:val="12"/>
                      <w:lang w:val="hy-AM"/>
                    </w:rPr>
                    <w:t xml:space="preserve">կատարել համապատասխան ուսումնասիրություններ և առաջարկել ճանապարհային անվտանգության բարելավումներ ու անհրաժեշտ միջոցառումներ: Իրականացնել այցեր ճանապարհային (տրանսպորտային) օբյեկտներ՝ գիշերային և ցերեկային ժամերին (այդ թվում՝ Պատվիրատուի և ճանապարհային ոստիկանության մասնակցությամբ): Ներկայացնել հաշվետվություն՝ կատարված ուսումնասիրությունների, ճանապարհային անվտանգության  մասով հայտնաբերված խնդիրների, յուրաքանչյուր խնդրի համար իրականացնել ռիսկերի գնահատում, և տալ առաջարկություններ: Ճանապարհային անվտանգության մասնագետները կհամակարգեն ու կվերահսկեն անվտանգության միջոցառումների ժամանակին իրականացումը, </w:t>
                  </w:r>
                </w:p>
                <w:p w14:paraId="456F6A24" w14:textId="77777777" w:rsidR="00C9443B" w:rsidRPr="00AF3399" w:rsidRDefault="00C9443B" w:rsidP="000E3E74">
                  <w:pPr>
                    <w:numPr>
                      <w:ilvl w:val="2"/>
                      <w:numId w:val="13"/>
                    </w:numPr>
                    <w:shd w:val="clear" w:color="auto" w:fill="FFFFFF"/>
                    <w:spacing w:before="0" w:after="0"/>
                    <w:ind w:left="-101" w:hanging="18"/>
                    <w:jc w:val="both"/>
                    <w:rPr>
                      <w:rFonts w:ascii="GHEA Grapalat" w:hAnsi="GHEA Grapalat"/>
                      <w:i/>
                      <w:sz w:val="12"/>
                      <w:szCs w:val="12"/>
                      <w:lang w:val="hy-AM"/>
                    </w:rPr>
                  </w:pPr>
                  <w:r w:rsidRPr="00AF3399">
                    <w:rPr>
                      <w:rFonts w:ascii="GHEA Grapalat" w:hAnsi="GHEA Grapalat"/>
                      <w:i/>
                      <w:sz w:val="12"/>
                      <w:szCs w:val="12"/>
                      <w:lang w:val="hy-AM"/>
                    </w:rPr>
                    <w:t>ստուգել բոլոր կատարողական փաստաթղթերը, որոնք անհրաժեշտ են համապատասխան վճարումները իրականացնելու համար,</w:t>
                  </w:r>
                </w:p>
                <w:p w14:paraId="5E47CA48" w14:textId="77777777" w:rsidR="00C9443B" w:rsidRPr="00AF3399" w:rsidRDefault="00C9443B" w:rsidP="000E3E74">
                  <w:pPr>
                    <w:numPr>
                      <w:ilvl w:val="2"/>
                      <w:numId w:val="13"/>
                    </w:numPr>
                    <w:shd w:val="clear" w:color="auto" w:fill="FFFFFF"/>
                    <w:spacing w:before="0" w:after="0"/>
                    <w:ind w:left="-101" w:hanging="18"/>
                    <w:jc w:val="both"/>
                    <w:rPr>
                      <w:rFonts w:ascii="GHEA Grapalat" w:hAnsi="GHEA Grapalat"/>
                      <w:i/>
                      <w:sz w:val="12"/>
                      <w:szCs w:val="12"/>
                      <w:lang w:val="hy-AM"/>
                    </w:rPr>
                  </w:pPr>
                  <w:r w:rsidRPr="00AF3399">
                    <w:rPr>
                      <w:rFonts w:ascii="GHEA Grapalat" w:hAnsi="GHEA Grapalat"/>
                      <w:i/>
                      <w:sz w:val="12"/>
                      <w:szCs w:val="12"/>
                      <w:lang w:val="hy-AM"/>
                    </w:rPr>
                    <w:t xml:space="preserve">ստուգել և հաստատել կապալառուի կողմից նախապատրաստված կատարողական գծագրերը: </w:t>
                  </w:r>
                </w:p>
                <w:p w14:paraId="032818E2" w14:textId="77777777" w:rsidR="00C9443B" w:rsidRPr="00AF3399" w:rsidRDefault="00C9443B" w:rsidP="000E3E74">
                  <w:pPr>
                    <w:numPr>
                      <w:ilvl w:val="2"/>
                      <w:numId w:val="13"/>
                    </w:numPr>
                    <w:shd w:val="clear" w:color="auto" w:fill="FFFFFF"/>
                    <w:spacing w:before="0" w:after="0"/>
                    <w:ind w:left="-101" w:hanging="18"/>
                    <w:jc w:val="both"/>
                    <w:rPr>
                      <w:rFonts w:ascii="GHEA Grapalat" w:hAnsi="GHEA Grapalat"/>
                      <w:i/>
                      <w:sz w:val="12"/>
                      <w:szCs w:val="12"/>
                      <w:lang w:val="hy-AM"/>
                    </w:rPr>
                  </w:pPr>
                  <w:r w:rsidRPr="00AF3399">
                    <w:rPr>
                      <w:rFonts w:ascii="GHEA Grapalat" w:hAnsi="GHEA Grapalat"/>
                      <w:i/>
                      <w:sz w:val="12"/>
                      <w:szCs w:val="12"/>
                      <w:lang w:val="hy-AM"/>
                    </w:rPr>
                    <w:t xml:space="preserve">հաստատել կատարողական ակտերը, </w:t>
                  </w:r>
                  <w:r w:rsidRPr="00AF3399">
                    <w:rPr>
                      <w:rFonts w:ascii="GHEA Grapalat" w:hAnsi="GHEA Grapalat"/>
                      <w:i/>
                      <w:sz w:val="12"/>
                      <w:szCs w:val="12"/>
                      <w:lang w:val="hy-AM"/>
                    </w:rPr>
                    <w:lastRenderedPageBreak/>
                    <w:t>եթե աշխատանքները կատարվել են համապատասխան որակով և ծավալով,</w:t>
                  </w:r>
                </w:p>
                <w:p w14:paraId="344F38B8" w14:textId="77777777" w:rsidR="00C9443B" w:rsidRPr="00AF3399" w:rsidRDefault="00C9443B" w:rsidP="000E3E74">
                  <w:pPr>
                    <w:numPr>
                      <w:ilvl w:val="2"/>
                      <w:numId w:val="13"/>
                    </w:numPr>
                    <w:shd w:val="clear" w:color="auto" w:fill="FFFFFF"/>
                    <w:spacing w:before="0" w:after="0"/>
                    <w:ind w:left="-101" w:hanging="18"/>
                    <w:jc w:val="both"/>
                    <w:rPr>
                      <w:rFonts w:ascii="GHEA Grapalat" w:hAnsi="GHEA Grapalat"/>
                      <w:i/>
                      <w:sz w:val="12"/>
                      <w:szCs w:val="12"/>
                      <w:lang w:val="hy-AM"/>
                    </w:rPr>
                  </w:pPr>
                  <w:r w:rsidRPr="00AF3399">
                    <w:rPr>
                      <w:rFonts w:ascii="GHEA Grapalat" w:hAnsi="GHEA Grapalat"/>
                      <w:i/>
                      <w:sz w:val="12"/>
                      <w:szCs w:val="12"/>
                      <w:lang w:val="hy-AM"/>
                    </w:rPr>
                    <w:t>անավարտ աշխատանքների և թերությունների հայտնաբերման դեպքում կազմել նրանց ցանկը, սահմանել դրանց վերացման ժամկետները, Պատվիրատուին հանձնել այդ տեխնիկական փաստաթղթերը,</w:t>
                  </w:r>
                </w:p>
                <w:p w14:paraId="5E3FC189" w14:textId="77777777" w:rsidR="00C9443B" w:rsidRPr="00AF3399" w:rsidRDefault="00C9443B" w:rsidP="000E3E74">
                  <w:pPr>
                    <w:numPr>
                      <w:ilvl w:val="2"/>
                      <w:numId w:val="13"/>
                    </w:numPr>
                    <w:shd w:val="clear" w:color="auto" w:fill="FFFFFF"/>
                    <w:spacing w:before="0" w:after="0"/>
                    <w:ind w:left="-101" w:hanging="11"/>
                    <w:jc w:val="both"/>
                    <w:rPr>
                      <w:rFonts w:ascii="GHEA Grapalat" w:hAnsi="GHEA Grapalat"/>
                      <w:i/>
                      <w:sz w:val="12"/>
                      <w:szCs w:val="12"/>
                      <w:lang w:val="hy-AM"/>
                    </w:rPr>
                  </w:pPr>
                  <w:r w:rsidRPr="00AF3399">
                    <w:rPr>
                      <w:rFonts w:ascii="GHEA Grapalat" w:hAnsi="GHEA Grapalat"/>
                      <w:i/>
                      <w:sz w:val="12"/>
                      <w:szCs w:val="12"/>
                      <w:lang w:val="hy-AM"/>
                    </w:rPr>
                    <w:t>մասնակցել սառեցված (կոնսերվացված) կամ դադարեցված շինարարության օբյեկտները կապալառուներից ընդունմանը, ինչպես նաև ակտով նրանց հանձնելուն` նշելով այդ օբյեկտների տեխնիկական վիճակը:</w:t>
                  </w:r>
                </w:p>
                <w:p w14:paraId="4EF09BAE" w14:textId="77777777" w:rsidR="00C9443B" w:rsidRPr="00AF3399" w:rsidRDefault="00C9443B" w:rsidP="000E3E74">
                  <w:pPr>
                    <w:numPr>
                      <w:ilvl w:val="1"/>
                      <w:numId w:val="13"/>
                    </w:numPr>
                    <w:shd w:val="clear" w:color="auto" w:fill="FFFFFF"/>
                    <w:spacing w:before="0" w:after="0"/>
                    <w:ind w:left="-101" w:hanging="11"/>
                    <w:jc w:val="both"/>
                    <w:rPr>
                      <w:rFonts w:ascii="GHEA Grapalat" w:hAnsi="GHEA Grapalat"/>
                      <w:i/>
                      <w:sz w:val="12"/>
                      <w:szCs w:val="12"/>
                      <w:lang w:val="hy-AM"/>
                    </w:rPr>
                  </w:pPr>
                  <w:r w:rsidRPr="00AF3399">
                    <w:rPr>
                      <w:rFonts w:ascii="GHEA Grapalat" w:hAnsi="GHEA Grapalat"/>
                      <w:i/>
                      <w:sz w:val="12"/>
                      <w:szCs w:val="12"/>
                      <w:lang w:val="hy-AM"/>
                    </w:rPr>
                    <w:t xml:space="preserve">   Կատարված աշխատանքների տեսակների ու ծավալների ընդունումը իրականացվում է`</w:t>
                  </w:r>
                </w:p>
                <w:p w14:paraId="7F914629" w14:textId="77777777" w:rsidR="00C9443B" w:rsidRPr="00AF3399" w:rsidRDefault="00C9443B" w:rsidP="000E3E74">
                  <w:pPr>
                    <w:numPr>
                      <w:ilvl w:val="2"/>
                      <w:numId w:val="13"/>
                    </w:numPr>
                    <w:shd w:val="clear" w:color="auto" w:fill="FFFFFF"/>
                    <w:spacing w:before="0" w:after="0"/>
                    <w:ind w:left="-101" w:hanging="11"/>
                    <w:jc w:val="both"/>
                    <w:rPr>
                      <w:rFonts w:ascii="GHEA Grapalat" w:hAnsi="GHEA Grapalat"/>
                      <w:i/>
                      <w:sz w:val="12"/>
                      <w:szCs w:val="12"/>
                      <w:lang w:val="hy-AM"/>
                    </w:rPr>
                  </w:pPr>
                  <w:r w:rsidRPr="00AF3399">
                    <w:rPr>
                      <w:rFonts w:ascii="GHEA Grapalat" w:hAnsi="GHEA Grapalat"/>
                      <w:i/>
                      <w:sz w:val="12"/>
                      <w:szCs w:val="12"/>
                      <w:lang w:val="hy-AM"/>
                    </w:rPr>
                    <w:t>ծածկվող աշխատանքների ընդունման ակտերի ձևակերպման միջոցով,</w:t>
                  </w:r>
                </w:p>
                <w:p w14:paraId="033D9EF1" w14:textId="77777777" w:rsidR="00C9443B" w:rsidRPr="00AF3399" w:rsidRDefault="00C9443B" w:rsidP="000E3E74">
                  <w:pPr>
                    <w:numPr>
                      <w:ilvl w:val="2"/>
                      <w:numId w:val="13"/>
                    </w:numPr>
                    <w:shd w:val="clear" w:color="auto" w:fill="FFFFFF"/>
                    <w:spacing w:before="0" w:after="0"/>
                    <w:ind w:left="-101" w:hanging="11"/>
                    <w:jc w:val="both"/>
                    <w:rPr>
                      <w:rFonts w:ascii="GHEA Grapalat" w:hAnsi="GHEA Grapalat"/>
                      <w:i/>
                      <w:sz w:val="12"/>
                      <w:szCs w:val="12"/>
                      <w:lang w:val="hy-AM"/>
                    </w:rPr>
                  </w:pPr>
                  <w:r w:rsidRPr="00AF3399">
                    <w:rPr>
                      <w:rFonts w:ascii="GHEA Grapalat" w:hAnsi="GHEA Grapalat"/>
                      <w:i/>
                      <w:sz w:val="12"/>
                      <w:szCs w:val="12"/>
                      <w:lang w:val="hy-AM"/>
                    </w:rPr>
                    <w:t xml:space="preserve">կատարված աշխատանքների, օգտագործված կոնստրուկցիաների որակը հավաստող հավաստագրերի, ինչպես նաև օգտագործված նյութերի լաբորատոր փորձարկումների արդյունքների և որակը հավաստող հավաստագրերի ստուգման և գնահատման միջոցով, </w:t>
                  </w:r>
                </w:p>
                <w:p w14:paraId="6E072365" w14:textId="77777777" w:rsidR="00C9443B" w:rsidRPr="00AF3399" w:rsidRDefault="00C9443B" w:rsidP="000E3E74">
                  <w:pPr>
                    <w:numPr>
                      <w:ilvl w:val="2"/>
                      <w:numId w:val="13"/>
                    </w:numPr>
                    <w:shd w:val="clear" w:color="auto" w:fill="FFFFFF"/>
                    <w:spacing w:before="0" w:after="0"/>
                    <w:ind w:left="-101" w:hanging="11"/>
                    <w:jc w:val="both"/>
                    <w:rPr>
                      <w:rFonts w:ascii="GHEA Grapalat" w:hAnsi="GHEA Grapalat"/>
                      <w:i/>
                      <w:sz w:val="12"/>
                      <w:szCs w:val="12"/>
                      <w:lang w:val="hy-AM"/>
                    </w:rPr>
                  </w:pPr>
                  <w:r w:rsidRPr="00AF3399">
                    <w:rPr>
                      <w:rFonts w:ascii="GHEA Grapalat" w:hAnsi="GHEA Grapalat"/>
                      <w:i/>
                      <w:sz w:val="12"/>
                      <w:szCs w:val="12"/>
                      <w:lang w:val="hy-AM"/>
                    </w:rPr>
                    <w:t>հետագա աշխատանքների իրականացմանը օբյեկտի տեխնիկապես պատրաստ լինելու մասին միջանկյալ ընդունման ակտերի միջոցով:</w:t>
                  </w:r>
                </w:p>
                <w:p w14:paraId="22E5BB1A" w14:textId="77777777" w:rsidR="00C9443B" w:rsidRPr="00AF3399" w:rsidRDefault="00C9443B" w:rsidP="000E3E74">
                  <w:pPr>
                    <w:numPr>
                      <w:ilvl w:val="1"/>
                      <w:numId w:val="13"/>
                    </w:numPr>
                    <w:shd w:val="clear" w:color="auto" w:fill="FFFFFF"/>
                    <w:spacing w:before="0" w:after="0"/>
                    <w:ind w:left="-101" w:firstLine="7"/>
                    <w:jc w:val="both"/>
                    <w:rPr>
                      <w:rFonts w:ascii="GHEA Grapalat" w:hAnsi="GHEA Grapalat"/>
                      <w:i/>
                      <w:sz w:val="12"/>
                      <w:szCs w:val="12"/>
                      <w:lang w:val="hy-AM"/>
                    </w:rPr>
                  </w:pPr>
                  <w:r w:rsidRPr="00AF3399">
                    <w:rPr>
                      <w:rFonts w:ascii="GHEA Grapalat" w:hAnsi="GHEA Grapalat"/>
                      <w:i/>
                      <w:sz w:val="12"/>
                      <w:szCs w:val="12"/>
                      <w:lang w:val="hy-AM"/>
                    </w:rPr>
                    <w:t xml:space="preserve">Այն հիմնական շինմոնտաժային աշխատանքների ցանկը, որոնց համար անհրաժեշտ է կազմել ծածկված աշխատանքների ընդունման ակտեր, բերված է ՀՀ քաղաքաշինության նախարարի թիվ 44 առ 28.04.1998թ. Շինարարության որակի տեխնիկական հսկողության իրականացման հրահանգ հրամանի  հավելված 1-ում: Ծածկված աշխատանքների ընդունման ակտի ձևը բերված է ՀՀ քաղաքաշինության նախարարի թիվ 44 առ 28.04.1998թ. Շինարարության որակի տեխնիկական հսկողության իրականացման հրահանգ հրամանի հավելված 2-ում: Բայցի սույն կետում նշված հավելված 1-ին և հավելված 2-ին կատարված հղումներին,  պայմանագրով խորհրդատվական ծառայությունների մատուցման պարտավորությունը ստանձնելուց հետո 5 (հինգ) օրյա ժամկետում, Պատվիրատուն Ծառայություն մատուցողին կտրամադրի նաև ճանապարհաշինական հիմնական աշխատանքների համար անհրաժեշտ ծածկված աշխատանքների ընդունման ակտերի ձևեր՝ ըստ աշխատանքների առանձին տեսակների: Ծածկված աշխատանքների ընդունման կազմակերպումը դրվում է աշխատանքներն իրականացնողի վրա: Ընդունման աշխատանքներին մասնակցում են կառուցապատողի տեխնիկական հսկողությունը, գլխավոր կապալառուի, ենթակապալառուների (իրենց մասնակցության մասով), և այլ շահագրգիռ անձինք: Ակտերի օրինակների քանակը համապատասխանեցվում է ակտը ստորագրող անձանց քանակին: </w:t>
                  </w:r>
                </w:p>
                <w:p w14:paraId="4BD7080F" w14:textId="7AC0C7F0" w:rsidR="00C9443B" w:rsidRPr="00AF3399" w:rsidRDefault="00C9443B" w:rsidP="000E3E74">
                  <w:pPr>
                    <w:numPr>
                      <w:ilvl w:val="1"/>
                      <w:numId w:val="13"/>
                    </w:numPr>
                    <w:shd w:val="clear" w:color="auto" w:fill="FFFFFF"/>
                    <w:spacing w:before="0" w:after="0"/>
                    <w:ind w:left="-94" w:firstLine="0"/>
                    <w:jc w:val="both"/>
                    <w:rPr>
                      <w:rFonts w:ascii="GHEA Grapalat" w:hAnsi="GHEA Grapalat"/>
                      <w:i/>
                      <w:sz w:val="12"/>
                      <w:szCs w:val="12"/>
                      <w:lang w:val="hy-AM"/>
                    </w:rPr>
                  </w:pPr>
                  <w:r w:rsidRPr="00AF3399">
                    <w:rPr>
                      <w:rFonts w:ascii="GHEA Grapalat" w:hAnsi="GHEA Grapalat"/>
                      <w:i/>
                      <w:sz w:val="12"/>
                      <w:szCs w:val="12"/>
                      <w:lang w:val="hy-AM"/>
                    </w:rPr>
                    <w:t>Շինարարական աշխատանքների և ինժեներական սարքավորումների միջանկյալ ընդունման ակտերի օրինակելի ցանկը համապատասխան ձևի նշումով տես` ՀՀ քաղաքաշինության նախարարի թիվ 44 առ 28.04.1998թ. Շինարարության որակի տեխնիկական հսկողության իրականացման հրահանգ հրամանի հավելված 3-ում:</w:t>
                  </w:r>
                  <w:r w:rsidR="00AF3399" w:rsidRPr="00AF3399">
                    <w:rPr>
                      <w:rFonts w:ascii="GHEA Grapalat" w:hAnsi="GHEA Grapalat"/>
                      <w:i/>
                      <w:sz w:val="12"/>
                      <w:szCs w:val="12"/>
                      <w:lang w:val="hy-AM"/>
                    </w:rPr>
                    <w:br/>
                  </w:r>
                  <w:r w:rsidRPr="00AF3399">
                    <w:rPr>
                      <w:rFonts w:ascii="GHEA Grapalat" w:hAnsi="GHEA Grapalat"/>
                      <w:i/>
                      <w:sz w:val="12"/>
                      <w:szCs w:val="12"/>
                      <w:lang w:val="hy-AM"/>
                    </w:rPr>
                    <w:t>Շինմոնտաժային աշխատանքների առանձին տեսակները ենթակա են մշտական օպերատիվ հսկողության, որը գրանցվում է շինմոնտաժային աշխատանքների ընդհանուր մատյանում:</w:t>
                  </w:r>
                  <w:r w:rsidR="00AF3399" w:rsidRPr="00AF3399">
                    <w:rPr>
                      <w:rFonts w:ascii="GHEA Grapalat" w:hAnsi="GHEA Grapalat"/>
                      <w:i/>
                      <w:sz w:val="12"/>
                      <w:szCs w:val="12"/>
                      <w:lang w:val="hy-AM"/>
                    </w:rPr>
                    <w:br/>
                  </w:r>
                  <w:r w:rsidRPr="00AF3399">
                    <w:rPr>
                      <w:rFonts w:ascii="GHEA Grapalat" w:hAnsi="GHEA Grapalat"/>
                      <w:i/>
                      <w:sz w:val="12"/>
                      <w:szCs w:val="12"/>
                      <w:lang w:val="hy-AM"/>
                    </w:rPr>
                    <w:t>Շինմոնտաժային աշխատանքների առանձին տեսակների օրինակելի ցանկը, որոնք ենթակա են որակի հսկողության, բերվում է ՀՀ քաղաքաշինության նախարարի թիվ 44 առ 28.04.1998թ. Շինարարության որակի տեխնիկական հսկողության իրականացման հրահանգ հրամանի հավելված 4-ում:</w:t>
                  </w:r>
                </w:p>
                <w:p w14:paraId="135D0F87" w14:textId="77777777" w:rsidR="00C9443B" w:rsidRPr="00AF3399" w:rsidRDefault="00C9443B" w:rsidP="000E3E74">
                  <w:pPr>
                    <w:numPr>
                      <w:ilvl w:val="1"/>
                      <w:numId w:val="13"/>
                    </w:numPr>
                    <w:shd w:val="clear" w:color="auto" w:fill="FFFFFF"/>
                    <w:spacing w:before="0" w:after="0"/>
                    <w:ind w:left="317"/>
                    <w:jc w:val="both"/>
                    <w:rPr>
                      <w:rFonts w:ascii="GHEA Grapalat" w:hAnsi="GHEA Grapalat"/>
                      <w:i/>
                      <w:sz w:val="12"/>
                      <w:szCs w:val="12"/>
                      <w:lang w:val="hy-AM"/>
                    </w:rPr>
                  </w:pPr>
                  <w:r w:rsidRPr="00AF3399">
                    <w:rPr>
                      <w:rFonts w:ascii="GHEA Grapalat" w:hAnsi="GHEA Grapalat"/>
                      <w:i/>
                      <w:sz w:val="12"/>
                      <w:szCs w:val="12"/>
                      <w:lang w:val="hy-AM"/>
                    </w:rPr>
                    <w:t>Ծածկված և միջանկյալ աշխատանքների օպերատիվ հսկողության արդյունքներով տեխնիկական հսկողությունն իրականացնում է աշխատանքների որակի գնահատում և գրանցում է այն համապատասխան մատյաններում և ակտերում: Շինմոնտաժային աշխատանքների որակի գնահատականը տրվում է ակտում:</w:t>
                  </w:r>
                </w:p>
                <w:p w14:paraId="5AA66332" w14:textId="77777777" w:rsidR="000E3E74" w:rsidRPr="000E3E74" w:rsidRDefault="000E3E74" w:rsidP="000E3E74">
                  <w:pPr>
                    <w:numPr>
                      <w:ilvl w:val="0"/>
                      <w:numId w:val="18"/>
                    </w:numPr>
                    <w:spacing w:before="0" w:after="0"/>
                    <w:jc w:val="both"/>
                    <w:rPr>
                      <w:rFonts w:ascii="GHEA Grapalat" w:hAnsi="GHEA Grapalat"/>
                      <w:i/>
                      <w:sz w:val="12"/>
                      <w:szCs w:val="12"/>
                      <w:lang w:val="hy-AM"/>
                    </w:rPr>
                  </w:pPr>
                  <w:r w:rsidRPr="000E3E74">
                    <w:rPr>
                      <w:rFonts w:ascii="GHEA Grapalat" w:hAnsi="GHEA Grapalat"/>
                      <w:i/>
                      <w:sz w:val="12"/>
                      <w:szCs w:val="12"/>
                      <w:lang w:val="hy-AM"/>
                    </w:rPr>
                    <w:t>Տվյալ  շինարարական տեղամասում նշանակված տեղամասային հսկիչի անհարգելի բացակայության դեպքում Խորհրդատուն պայմանագրով սահմանված կարգով կրում է պատասխանատվություն պայմանագրի գնի 0,5 տոկոսի չափով յուրաքանչյուր անհարգելի բացակայության դեպքում:</w:t>
                  </w:r>
                </w:p>
                <w:p w14:paraId="2A53809B" w14:textId="77777777" w:rsidR="000E3E74" w:rsidRPr="000E3E74" w:rsidRDefault="000E3E74" w:rsidP="000E3E74">
                  <w:pPr>
                    <w:numPr>
                      <w:ilvl w:val="0"/>
                      <w:numId w:val="20"/>
                    </w:numPr>
                    <w:tabs>
                      <w:tab w:val="num" w:pos="317"/>
                      <w:tab w:val="num" w:pos="423"/>
                    </w:tabs>
                    <w:spacing w:before="0" w:after="0"/>
                    <w:ind w:left="333" w:firstLine="0"/>
                    <w:jc w:val="both"/>
                    <w:rPr>
                      <w:rFonts w:ascii="GHEA Grapalat" w:hAnsi="GHEA Grapalat"/>
                      <w:i/>
                      <w:sz w:val="12"/>
                      <w:szCs w:val="12"/>
                      <w:lang w:val="hy-AM"/>
                    </w:rPr>
                  </w:pPr>
                  <w:r w:rsidRPr="000E3E74">
                    <w:rPr>
                      <w:rFonts w:ascii="GHEA Grapalat" w:hAnsi="GHEA Grapalat"/>
                      <w:i/>
                      <w:sz w:val="12"/>
                      <w:szCs w:val="12"/>
                      <w:lang w:val="hy-AM"/>
                    </w:rPr>
                    <w:t>Հաշվետվողականությունը. Տեխնիկական հսկողություն իրականացնողները պարտավոր են ներկայացնել Պատվիրատուին Ծառայությունների վերաբերյալ մոբիլիզացիայի, ամսական և ավարտական հաշվետվություններ, որոնք հանդիսանում են Ծառայությունների հանձնման-ընդունման արձանագրությունները հիմնավորող փաստաթղթեր:</w:t>
                  </w:r>
                </w:p>
                <w:p w14:paraId="607972E1" w14:textId="77777777" w:rsidR="000E3E74" w:rsidRPr="000E3E74" w:rsidRDefault="000E3E74" w:rsidP="000E3E74">
                  <w:pPr>
                    <w:numPr>
                      <w:ilvl w:val="1"/>
                      <w:numId w:val="19"/>
                    </w:numPr>
                    <w:spacing w:before="0" w:after="0"/>
                    <w:ind w:left="378" w:right="-108" w:hanging="378"/>
                    <w:jc w:val="both"/>
                    <w:rPr>
                      <w:rFonts w:ascii="GHEA Grapalat" w:hAnsi="GHEA Grapalat"/>
                      <w:i/>
                      <w:sz w:val="12"/>
                      <w:szCs w:val="12"/>
                      <w:lang w:val="hy-AM"/>
                    </w:rPr>
                  </w:pPr>
                  <w:r w:rsidRPr="000E3E74">
                    <w:rPr>
                      <w:rFonts w:ascii="GHEA Grapalat" w:hAnsi="GHEA Grapalat"/>
                      <w:i/>
                      <w:sz w:val="12"/>
                      <w:szCs w:val="12"/>
                      <w:lang w:val="hy-AM"/>
                    </w:rPr>
                    <w:t xml:space="preserve">Հատուկ պահանջներ. Պատվիրատուի լրացուցիչ պահանջով Տեխ. հսկիչը պարտավոր է ներկայացնել նաև իրականացված </w:t>
                  </w:r>
                  <w:r w:rsidRPr="000E3E74">
                    <w:rPr>
                      <w:rFonts w:ascii="GHEA Grapalat" w:hAnsi="GHEA Grapalat"/>
                      <w:i/>
                      <w:sz w:val="12"/>
                      <w:szCs w:val="12"/>
                      <w:lang w:val="hy-AM"/>
                    </w:rPr>
                    <w:lastRenderedPageBreak/>
                    <w:t>ծառայությունները և կատարված աշխատանքները հավաստող ու հիմնավորող տեխնիկական փաստաթղթերի պատճենները (համառոտ նկարագրություն տվյալ ժամանակահատվածում իրականացված շինարարական աշխատանքների  և տեխնիկական հսկողության ծառայությունների վերաբերյալ, տեղեկանք (Ձև 2), լաբորատոր փորձարկումների արդյունքներ, նյութերի, կոնստրուկցիաների որակի համապատասխանության հավաստագրեր, ծածկված (միջանկյալ) աշխատանքների ընդունման ակտեր, ծածկված (միջանկյալ) աշխատանքների լուսանկարներ (տպագրված և էլեկտրոնային կրիչով), սխեմաներ, թույլտվություններ, և այլ անհրաժեշտ փաստաթղթեր:</w:t>
                  </w:r>
                </w:p>
                <w:p w14:paraId="2E3900E6" w14:textId="77777777" w:rsidR="000E3E74" w:rsidRPr="000E3E74" w:rsidRDefault="000E3E74" w:rsidP="000E3E74">
                  <w:pPr>
                    <w:numPr>
                      <w:ilvl w:val="1"/>
                      <w:numId w:val="19"/>
                    </w:numPr>
                    <w:spacing w:before="0" w:after="0"/>
                    <w:ind w:left="378" w:right="-108" w:hanging="378"/>
                    <w:jc w:val="both"/>
                    <w:rPr>
                      <w:rFonts w:ascii="GHEA Grapalat" w:hAnsi="GHEA Grapalat"/>
                      <w:i/>
                      <w:sz w:val="12"/>
                      <w:szCs w:val="12"/>
                      <w:lang w:val="hy-AM"/>
                    </w:rPr>
                  </w:pPr>
                  <w:r w:rsidRPr="000E3E74">
                    <w:rPr>
                      <w:rFonts w:ascii="GHEA Grapalat" w:hAnsi="GHEA Grapalat"/>
                      <w:i/>
                      <w:sz w:val="12"/>
                      <w:szCs w:val="12"/>
                      <w:lang w:val="hy-AM"/>
                    </w:rPr>
                    <w:t>Ավարտական հաշվետվությունը. Ավարտական հաշվետվությունը ներկայացվում է յուրաքանչյուր շինարարական օբյեկտի մասով՝ աշխատանքների հանձնում-ընդունումից հետո՝ 10 օրյա ժամկետում կամ մինչև ծառայությունների ավարտը՝ Պատվիրատուի համար ընդունելի ձևով: Հաշվետվության մեջ պետք է ամփոփվեն բոլոր ճանապարհների (տրանսպորտային օբյեկտների) վերաբերյալ հիմնական տեղեկատվությունը, կարևոր միջոցառումները, կապալառուների կատարողականը և արդյունքները, տեխնիկական և ոչ տեխնիկական ցուցանիշները, և այլն:</w:t>
                  </w:r>
                </w:p>
                <w:p w14:paraId="5BE44541" w14:textId="77777777" w:rsidR="000E3E74" w:rsidRPr="000E3E74" w:rsidRDefault="000E3E74" w:rsidP="000E3E74">
                  <w:pPr>
                    <w:jc w:val="both"/>
                    <w:rPr>
                      <w:rFonts w:ascii="GHEA Grapalat" w:hAnsi="GHEA Grapalat"/>
                      <w:i/>
                      <w:sz w:val="12"/>
                      <w:szCs w:val="12"/>
                      <w:lang w:val="hy-AM"/>
                    </w:rPr>
                  </w:pPr>
                  <w:r w:rsidRPr="000E3E74">
                    <w:rPr>
                      <w:rFonts w:ascii="GHEA Grapalat" w:hAnsi="GHEA Grapalat"/>
                      <w:i/>
                      <w:sz w:val="12"/>
                      <w:szCs w:val="12"/>
                      <w:lang w:val="hy-AM"/>
                    </w:rPr>
                    <w:t>Բացի վերը նշվածից, Խորհրդատուն կարող է ունենալ նաև այլ մասնագետներ և, անհրաժեշտության դեպքում, սպասարկող/ադմինիստրատիվ աշխատակազմ (Խորհրդատուից պահանջվում է այնպես կազմակերպել իր ռեսուրսները, որպեսզի առաջադրանքը կատարվի արդյունավետ կերպով).</w:t>
                  </w:r>
                </w:p>
                <w:p w14:paraId="0F5F9FEA" w14:textId="77777777" w:rsidR="00C9443B" w:rsidRPr="00AF3399" w:rsidRDefault="00C9443B" w:rsidP="000E3E74">
                  <w:pPr>
                    <w:ind w:left="0" w:firstLine="0"/>
                    <w:jc w:val="both"/>
                    <w:rPr>
                      <w:rFonts w:ascii="GHEA Grapalat" w:hAnsi="GHEA Grapalat"/>
                      <w:i/>
                      <w:sz w:val="12"/>
                      <w:szCs w:val="12"/>
                      <w:lang w:val="hy-AM"/>
                    </w:rPr>
                  </w:pPr>
                </w:p>
              </w:tc>
            </w:tr>
          </w:tbl>
          <w:p w14:paraId="5152B32D" w14:textId="6DBD8139" w:rsidR="00C9443B" w:rsidRPr="00AF3399" w:rsidRDefault="00C9443B" w:rsidP="000E3E74">
            <w:pPr>
              <w:ind w:left="0" w:firstLine="0"/>
              <w:rPr>
                <w:rFonts w:ascii="GHEA Grapalat" w:hAnsi="GHEA Grapalat"/>
                <w:i/>
                <w:sz w:val="12"/>
                <w:szCs w:val="12"/>
                <w:lang w:val="hy-AM"/>
              </w:rPr>
            </w:pPr>
          </w:p>
        </w:tc>
      </w:tr>
      <w:tr w:rsidR="00A71EFB" w:rsidRPr="000E3E74" w14:paraId="5C7DA37F" w14:textId="77777777" w:rsidTr="0010771A">
        <w:trPr>
          <w:trHeight w:val="267"/>
        </w:trPr>
        <w:tc>
          <w:tcPr>
            <w:tcW w:w="10632" w:type="dxa"/>
            <w:gridSpan w:val="19"/>
            <w:shd w:val="clear" w:color="auto" w:fill="auto"/>
            <w:vAlign w:val="center"/>
          </w:tcPr>
          <w:tbl>
            <w:tblPr>
              <w:tblW w:w="10388" w:type="dxa"/>
              <w:tblLayout w:type="fixed"/>
              <w:tblLook w:val="01E0" w:firstRow="1" w:lastRow="1" w:firstColumn="1" w:lastColumn="1" w:noHBand="0" w:noVBand="0"/>
            </w:tblPr>
            <w:tblGrid>
              <w:gridCol w:w="2268"/>
              <w:gridCol w:w="8120"/>
            </w:tblGrid>
            <w:tr w:rsidR="00A71EFB" w:rsidRPr="000E3E74" w14:paraId="21B1D693" w14:textId="77777777" w:rsidTr="00A71EFB">
              <w:trPr>
                <w:trHeight w:val="275"/>
              </w:trPr>
              <w:tc>
                <w:tcPr>
                  <w:tcW w:w="2268" w:type="dxa"/>
                </w:tcPr>
                <w:p w14:paraId="6063755F" w14:textId="77777777" w:rsidR="00A71EFB" w:rsidRPr="000E3E74" w:rsidRDefault="00A71EFB" w:rsidP="00A71EFB">
                  <w:pPr>
                    <w:ind w:left="0" w:firstLine="0"/>
                    <w:rPr>
                      <w:rFonts w:ascii="GHEA Grapalat" w:hAnsi="GHEA Grapalat"/>
                      <w:i/>
                      <w:sz w:val="16"/>
                      <w:szCs w:val="16"/>
                      <w:lang w:val="ru-RU"/>
                    </w:rPr>
                  </w:pPr>
                  <w:r w:rsidRPr="000E3E74">
                    <w:rPr>
                      <w:rFonts w:ascii="GHEA Grapalat" w:hAnsi="GHEA Grapalat"/>
                      <w:i/>
                      <w:sz w:val="16"/>
                      <w:szCs w:val="16"/>
                      <w:lang w:val="ru-RU"/>
                    </w:rPr>
                    <w:lastRenderedPageBreak/>
                    <w:t>Вид планируемых строительных работ</w:t>
                  </w:r>
                </w:p>
                <w:p w14:paraId="629AB82B" w14:textId="77777777" w:rsidR="00A71EFB" w:rsidRPr="000E3E74" w:rsidRDefault="00A71EFB" w:rsidP="00A71EFB">
                  <w:pPr>
                    <w:ind w:left="0" w:firstLine="0"/>
                    <w:rPr>
                      <w:rFonts w:ascii="GHEA Grapalat" w:hAnsi="GHEA Grapalat"/>
                      <w:i/>
                      <w:sz w:val="16"/>
                      <w:szCs w:val="16"/>
                      <w:lang w:val="ru-RU"/>
                    </w:rPr>
                  </w:pPr>
                  <w:r w:rsidRPr="000E3E74">
                    <w:rPr>
                      <w:rFonts w:ascii="GHEA Grapalat" w:hAnsi="GHEA Grapalat"/>
                      <w:i/>
                      <w:sz w:val="16"/>
                      <w:szCs w:val="16"/>
                      <w:lang w:val="ru-RU"/>
                    </w:rPr>
                    <w:t>Формы, методы и общие требования к оказанию услуг технического надзора</w:t>
                  </w:r>
                </w:p>
              </w:tc>
              <w:tc>
                <w:tcPr>
                  <w:tcW w:w="8120" w:type="dxa"/>
                </w:tcPr>
                <w:p w14:paraId="649830B8"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Согласно проектной документации</w:t>
                  </w:r>
                </w:p>
                <w:p w14:paraId="3D9200A6"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1. Осуществлять ежедневный технический надзор, обеспечивая ежедневное присутствие на строительной площадке руководителя участка, назначенного поставщиком услуг технического надзора, в соответствии с требованиями Закона РА «О градостроительстве»,</w:t>
                  </w:r>
                </w:p>
                <w:p w14:paraId="252FB92C"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 xml:space="preserve">2. Требования Порядка «Лицензирование в сфере градостроительства», утвержденного Постановлением Правительства РА № </w:t>
                  </w:r>
                  <w:r w:rsidRPr="000E3E74">
                    <w:rPr>
                      <w:rFonts w:ascii="GHEA Grapalat" w:hAnsi="GHEA Grapalat"/>
                      <w:i/>
                      <w:sz w:val="16"/>
                      <w:szCs w:val="16"/>
                      <w:lang w:val="ru-RU"/>
                    </w:rPr>
                    <w:t>N</w:t>
                  </w:r>
                  <w:r w:rsidRPr="00AF3399">
                    <w:rPr>
                      <w:rFonts w:ascii="GHEA Grapalat" w:hAnsi="GHEA Grapalat"/>
                      <w:i/>
                      <w:sz w:val="16"/>
                      <w:szCs w:val="16"/>
                      <w:lang w:val="ru-RU"/>
                    </w:rPr>
                    <w:t xml:space="preserve"> 2106-Н от 30 ноября 2023 года,</w:t>
                  </w:r>
                </w:p>
                <w:p w14:paraId="32DF90CC"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3. Требования строительных норм, действующих в РА,</w:t>
                  </w:r>
                </w:p>
                <w:p w14:paraId="45C2A459"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4. Требования Приказа Министра градостроительства № 44 от 28.04.1998 г. «Инструкция по осуществлению технического надзора за качеством строительства»,</w:t>
                  </w:r>
                </w:p>
                <w:p w14:paraId="5727B3B0"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 xml:space="preserve">5. Требования Постановления Правительства РА № </w:t>
                  </w:r>
                  <w:r w:rsidRPr="000E3E74">
                    <w:rPr>
                      <w:rFonts w:ascii="GHEA Grapalat" w:hAnsi="GHEA Grapalat"/>
                      <w:i/>
                      <w:sz w:val="16"/>
                      <w:szCs w:val="16"/>
                      <w:lang w:val="ru-RU"/>
                    </w:rPr>
                    <w:t>N</w:t>
                  </w:r>
                  <w:r w:rsidRPr="00AF3399">
                    <w:rPr>
                      <w:rFonts w:ascii="GHEA Grapalat" w:hAnsi="GHEA Grapalat"/>
                      <w:i/>
                      <w:sz w:val="16"/>
                      <w:szCs w:val="16"/>
                      <w:lang w:val="ru-RU"/>
                    </w:rPr>
                    <w:t xml:space="preserve"> 596-Н от 19 марта 2015 г.</w:t>
                  </w:r>
                </w:p>
                <w:p w14:paraId="29253A1C"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 xml:space="preserve">6. Требования Постановления Правительства РА № </w:t>
                  </w:r>
                  <w:r w:rsidRPr="000E3E74">
                    <w:rPr>
                      <w:rFonts w:ascii="GHEA Grapalat" w:hAnsi="GHEA Grapalat"/>
                      <w:i/>
                      <w:sz w:val="16"/>
                      <w:szCs w:val="16"/>
                      <w:lang w:val="ru-RU"/>
                    </w:rPr>
                    <w:t>N</w:t>
                  </w:r>
                  <w:r w:rsidRPr="00AF3399">
                    <w:rPr>
                      <w:rFonts w:ascii="GHEA Grapalat" w:hAnsi="GHEA Grapalat"/>
                      <w:i/>
                      <w:sz w:val="16"/>
                      <w:szCs w:val="16"/>
                      <w:lang w:val="ru-RU"/>
                    </w:rPr>
                    <w:t xml:space="preserve"> 526-Н от 04 мая 2017 г.</w:t>
                  </w:r>
                </w:p>
                <w:p w14:paraId="14330F7A"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1. Министр градостроительства РА № 44 от 28.04.1998 г. В приказе «Инструкция по осуществлению технического контроля качества строительства» (</w:t>
                  </w:r>
                  <w:r w:rsidRPr="000E3E74">
                    <w:rPr>
                      <w:rFonts w:ascii="GHEA Grapalat" w:hAnsi="GHEA Grapalat"/>
                      <w:i/>
                      <w:sz w:val="16"/>
                      <w:szCs w:val="16"/>
                      <w:lang w:val="ru-RU"/>
                    </w:rPr>
                    <w:t>https</w:t>
                  </w:r>
                  <w:r w:rsidRPr="00AF3399">
                    <w:rPr>
                      <w:rFonts w:ascii="GHEA Grapalat" w:hAnsi="GHEA Grapalat"/>
                      <w:i/>
                      <w:sz w:val="16"/>
                      <w:szCs w:val="16"/>
                      <w:lang w:val="ru-RU"/>
                    </w:rPr>
                    <w:t>://</w:t>
                  </w:r>
                  <w:r w:rsidRPr="000E3E74">
                    <w:rPr>
                      <w:rFonts w:ascii="GHEA Grapalat" w:hAnsi="GHEA Grapalat"/>
                      <w:i/>
                      <w:sz w:val="16"/>
                      <w:szCs w:val="16"/>
                      <w:lang w:val="ru-RU"/>
                    </w:rPr>
                    <w:t>www</w:t>
                  </w:r>
                  <w:r w:rsidRPr="00AF3399">
                    <w:rPr>
                      <w:rFonts w:ascii="GHEA Grapalat" w:hAnsi="GHEA Grapalat"/>
                      <w:i/>
                      <w:sz w:val="16"/>
                      <w:szCs w:val="16"/>
                      <w:lang w:val="ru-RU"/>
                    </w:rPr>
                    <w:t>.</w:t>
                  </w:r>
                  <w:r w:rsidRPr="000E3E74">
                    <w:rPr>
                      <w:rFonts w:ascii="GHEA Grapalat" w:hAnsi="GHEA Grapalat"/>
                      <w:i/>
                      <w:sz w:val="16"/>
                      <w:szCs w:val="16"/>
                      <w:lang w:val="ru-RU"/>
                    </w:rPr>
                    <w:t>arlis</w:t>
                  </w:r>
                  <w:r w:rsidRPr="00AF3399">
                    <w:rPr>
                      <w:rFonts w:ascii="GHEA Grapalat" w:hAnsi="GHEA Grapalat"/>
                      <w:i/>
                      <w:sz w:val="16"/>
                      <w:szCs w:val="16"/>
                      <w:lang w:val="ru-RU"/>
                    </w:rPr>
                    <w:t>.</w:t>
                  </w:r>
                  <w:r w:rsidRPr="000E3E74">
                    <w:rPr>
                      <w:rFonts w:ascii="GHEA Grapalat" w:hAnsi="GHEA Grapalat"/>
                      <w:i/>
                      <w:sz w:val="16"/>
                      <w:szCs w:val="16"/>
                      <w:lang w:val="ru-RU"/>
                    </w:rPr>
                    <w:t>am</w:t>
                  </w:r>
                  <w:r w:rsidRPr="00AF3399">
                    <w:rPr>
                      <w:rFonts w:ascii="GHEA Grapalat" w:hAnsi="GHEA Grapalat"/>
                      <w:i/>
                      <w:sz w:val="16"/>
                      <w:szCs w:val="16"/>
                      <w:lang w:val="ru-RU"/>
                    </w:rPr>
                    <w:t>/</w:t>
                  </w:r>
                  <w:r w:rsidRPr="000E3E74">
                    <w:rPr>
                      <w:rFonts w:ascii="GHEA Grapalat" w:hAnsi="GHEA Grapalat"/>
                      <w:i/>
                      <w:sz w:val="16"/>
                      <w:szCs w:val="16"/>
                      <w:lang w:val="ru-RU"/>
                    </w:rPr>
                    <w:t>documentView</w:t>
                  </w:r>
                  <w:r w:rsidRPr="00AF3399">
                    <w:rPr>
                      <w:rFonts w:ascii="GHEA Grapalat" w:hAnsi="GHEA Grapalat"/>
                      <w:i/>
                      <w:sz w:val="16"/>
                      <w:szCs w:val="16"/>
                      <w:lang w:val="ru-RU"/>
                    </w:rPr>
                    <w:t>.</w:t>
                  </w:r>
                  <w:r w:rsidRPr="000E3E74">
                    <w:rPr>
                      <w:rFonts w:ascii="GHEA Grapalat" w:hAnsi="GHEA Grapalat"/>
                      <w:i/>
                      <w:sz w:val="16"/>
                      <w:szCs w:val="16"/>
                      <w:lang w:val="ru-RU"/>
                    </w:rPr>
                    <w:t>aspx</w:t>
                  </w:r>
                  <w:r w:rsidRPr="00AF3399">
                    <w:rPr>
                      <w:rFonts w:ascii="GHEA Grapalat" w:hAnsi="GHEA Grapalat"/>
                      <w:i/>
                      <w:sz w:val="16"/>
                      <w:szCs w:val="16"/>
                      <w:lang w:val="ru-RU"/>
                    </w:rPr>
                    <w:t>?</w:t>
                  </w:r>
                  <w:r w:rsidRPr="000E3E74">
                    <w:rPr>
                      <w:rFonts w:ascii="GHEA Grapalat" w:hAnsi="GHEA Grapalat"/>
                      <w:i/>
                      <w:sz w:val="16"/>
                      <w:szCs w:val="16"/>
                      <w:lang w:val="ru-RU"/>
                    </w:rPr>
                    <w:t>docID</w:t>
                  </w:r>
                  <w:r w:rsidRPr="00AF3399">
                    <w:rPr>
                      <w:rFonts w:ascii="GHEA Grapalat" w:hAnsi="GHEA Grapalat"/>
                      <w:i/>
                      <w:sz w:val="16"/>
                      <w:szCs w:val="16"/>
                      <w:lang w:val="ru-RU"/>
                    </w:rPr>
                    <w:t>=19495) содержатся следующие положения:</w:t>
                  </w:r>
                </w:p>
                <w:p w14:paraId="05E583DB"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1.1 Технический контроль осуществляется путем контрольных осмотров, вскрытий, контрольных обмеров, проверки проектных объемов работ, испытаний.</w:t>
                  </w:r>
                </w:p>
                <w:p w14:paraId="51001571"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 xml:space="preserve">1.1.1 Контрольный осмотр - определяет соответствие выполненных строительно-монтажных работ проектным решениям и </w:t>
                  </w:r>
                  <w:proofErr w:type="gramStart"/>
                  <w:r w:rsidRPr="00AF3399">
                    <w:rPr>
                      <w:rFonts w:ascii="GHEA Grapalat" w:hAnsi="GHEA Grapalat"/>
                      <w:i/>
                      <w:sz w:val="16"/>
                      <w:szCs w:val="16"/>
                      <w:lang w:val="ru-RU"/>
                    </w:rPr>
                    <w:t>строительным нормам</w:t>
                  </w:r>
                  <w:proofErr w:type="gramEnd"/>
                  <w:r w:rsidRPr="00AF3399">
                    <w:rPr>
                      <w:rFonts w:ascii="GHEA Grapalat" w:hAnsi="GHEA Grapalat"/>
                      <w:i/>
                      <w:sz w:val="16"/>
                      <w:szCs w:val="16"/>
                      <w:lang w:val="ru-RU"/>
                    </w:rPr>
                    <w:t xml:space="preserve"> и правилам. Контрольный осмотр может проводиться комплексно или выборочно.</w:t>
                  </w:r>
                </w:p>
                <w:p w14:paraId="0B436253"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 xml:space="preserve">1.1.2 Вскрытие </w:t>
                  </w:r>
                  <w:proofErr w:type="gramStart"/>
                  <w:r w:rsidRPr="00AF3399">
                    <w:rPr>
                      <w:rFonts w:ascii="GHEA Grapalat" w:hAnsi="GHEA Grapalat"/>
                      <w:i/>
                      <w:sz w:val="16"/>
                      <w:szCs w:val="16"/>
                      <w:lang w:val="ru-RU"/>
                    </w:rPr>
                    <w:t>- это</w:t>
                  </w:r>
                  <w:proofErr w:type="gramEnd"/>
                  <w:r w:rsidRPr="00AF3399">
                    <w:rPr>
                      <w:rFonts w:ascii="GHEA Grapalat" w:hAnsi="GHEA Grapalat"/>
                      <w:i/>
                      <w:sz w:val="16"/>
                      <w:szCs w:val="16"/>
                      <w:lang w:val="ru-RU"/>
                    </w:rPr>
                    <w:t xml:space="preserve"> проверка состояния строительных конструкций, коммуникаций и сооружений, засыпанных грунтом или другими сооружениями, с использованием вертикальных шурфов или </w:t>
                  </w:r>
                  <w:r w:rsidRPr="00AF3399">
                    <w:rPr>
                      <w:rFonts w:ascii="GHEA Grapalat" w:hAnsi="GHEA Grapalat"/>
                      <w:i/>
                      <w:sz w:val="16"/>
                      <w:szCs w:val="16"/>
                      <w:lang w:val="ru-RU"/>
                    </w:rPr>
                    <w:lastRenderedPageBreak/>
                    <w:t>путем частичного сноса ограждающих конструкций.</w:t>
                  </w:r>
                </w:p>
                <w:p w14:paraId="331FCE90"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 xml:space="preserve">1.1.3 Контрольная метрология </w:t>
                  </w:r>
                  <w:proofErr w:type="gramStart"/>
                  <w:r w:rsidRPr="00AF3399">
                    <w:rPr>
                      <w:rFonts w:ascii="GHEA Grapalat" w:hAnsi="GHEA Grapalat"/>
                      <w:i/>
                      <w:sz w:val="16"/>
                      <w:szCs w:val="16"/>
                      <w:lang w:val="ru-RU"/>
                    </w:rPr>
                    <w:t>- это</w:t>
                  </w:r>
                  <w:proofErr w:type="gramEnd"/>
                  <w:r w:rsidRPr="00AF3399">
                    <w:rPr>
                      <w:rFonts w:ascii="GHEA Grapalat" w:hAnsi="GHEA Grapalat"/>
                      <w:i/>
                      <w:sz w:val="16"/>
                      <w:szCs w:val="16"/>
                      <w:lang w:val="ru-RU"/>
                    </w:rPr>
                    <w:t xml:space="preserve"> проверка фактически выполненных строительно-монтажных работ и объемов работ, предусмотренных проектной документацией, на месте.</w:t>
                  </w:r>
                </w:p>
                <w:p w14:paraId="66443DEE"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1.1.4 Проверка проектных объемов - проверка объемов работ, указанных в рабочих чертежах, сводках, ведомостях объемов работ.</w:t>
                  </w:r>
                </w:p>
                <w:p w14:paraId="6308C892"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1.1.5 Испытания - в лабораторных условиях или на месте с использованием пробных нагрузочных приборов и заключаются в проверке несущей способности, прочности, различных видов изоляции, а также других физико-механических и технических свойств конструкций или их отдельных частей с помощью механизмов в целях сравнения их с требованиями проекта и действующих норм.</w:t>
                  </w:r>
                </w:p>
                <w:p w14:paraId="63038591"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1.2 Результаты проверок и наблюдений оформляются актами, протоколами, эскизами, чертежами, фотографиями, видеофильмами и прилагаемыми к ним сравнительными сводками, рабочими чертежами, журналами общего управления строительством.</w:t>
                  </w:r>
                </w:p>
                <w:p w14:paraId="19280789"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1.3 Указания и замечания по устранению выявленных недостатков в качестве строительно-монтажных работ, применяемых материалах, конструкциях, оборудовании, технологии производства работ и т.п. заносятся в журнал общего управления строительством установленной формы.</w:t>
                  </w:r>
                </w:p>
                <w:p w14:paraId="2FB5CFEA"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1.4 Консультант обязан:</w:t>
                  </w:r>
                </w:p>
                <w:p w14:paraId="6CF5FFE0"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1.4.1 контролировать ход выполнения строительных работ в целях обеспечения соответствия рабочему проекту, положениям договора и действующим строительным нормам,</w:t>
                  </w:r>
                </w:p>
                <w:p w14:paraId="3466133C"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1.4.2 рассматривать и утверждать план обеспечения качества подрядчика, рабочую программу, планы организации дорожного движения, оценивать и контролировать выполнение строительных работ,</w:t>
                  </w:r>
                </w:p>
                <w:p w14:paraId="4AFCBD23"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1.4.3 проверять наличие сертификатов, технических паспортов, результатов лабораторных испытаний, подтверждающих качество материалов, конструкций, сооружений и инженерного оборудования, используемых в строительстве, и в случае несоответствия требованиям качества проекта и продукции запрещать их применение, оформляя это соответствующими актами,</w:t>
                  </w:r>
                </w:p>
                <w:p w14:paraId="5CF0C779"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1.4.4 проверять результаты всех лабораторных испытаний, а также сертификаты качества используемых материалов и конструкций, необходимые для обеспечения качества. При необходимости технический надзор может потребовать от подрядчика проведения дополнительных лабораторных испытаний. 1.4.5 проверять, согласовывать и контролировать источник строительных материалов, используемых подрядчиком на строительной площадке,</w:t>
                  </w:r>
                </w:p>
                <w:p w14:paraId="1C214C0B"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1.4.6 проверять и проверять качество используемых строительных материалов и выполняемых подрядчиком работ, при необходимости требовать внесения изменений в те строительные материалы и работы, которые не соответствуют требуемым требованиям качества.</w:t>
                  </w:r>
                </w:p>
                <w:p w14:paraId="446F08BA"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1.4.7 уточнять у подрядчика вопросы, связанные с проектной документацией и техническими требованиями.</w:t>
                  </w:r>
                </w:p>
                <w:p w14:paraId="72AEB364"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1.4.8 участвовать в разметке дорог (транспортных сооружений) и инженерных сооружений, выполнять геодезические проверочные замеры и измерения в процессе строительства,</w:t>
                  </w:r>
                </w:p>
                <w:p w14:paraId="3324EBC7"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1.4.9 согласовывать с соответствующими организациями вопросы, связанные с монтажом, регистрацией и испытанием инженерного оборудования,</w:t>
                  </w:r>
                </w:p>
                <w:p w14:paraId="2A76133A"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1.4.10 периодически проверять качество и технологическую последовательность всех выполняемых строительно-монтажных работ, их соответствие проекту, строительным нормам и правилам, техническим условиям специальных работ,</w:t>
                  </w:r>
                </w:p>
                <w:p w14:paraId="0ECC5B0F"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 xml:space="preserve">1.4.11 Вести журнал в течение всего периода строительства, в котором будут ежедневно фиксироваться объемы работ, проверки и другие мероприятия, которые послужат основой для </w:t>
                  </w:r>
                  <w:r w:rsidRPr="00AF3399">
                    <w:rPr>
                      <w:rFonts w:ascii="GHEA Grapalat" w:hAnsi="GHEA Grapalat"/>
                      <w:i/>
                      <w:sz w:val="16"/>
                      <w:szCs w:val="16"/>
                      <w:lang w:val="ru-RU"/>
                    </w:rPr>
                    <w:lastRenderedPageBreak/>
                    <w:t>ежемесячных отчетов и будут содержать следующую информацию:</w:t>
                  </w:r>
                </w:p>
                <w:p w14:paraId="50CE10C3" w14:textId="77777777" w:rsidR="00A71EFB" w:rsidRPr="00AF3399" w:rsidRDefault="00A71EFB" w:rsidP="00A71EFB">
                  <w:pPr>
                    <w:jc w:val="both"/>
                    <w:rPr>
                      <w:rFonts w:ascii="GHEA Grapalat" w:hAnsi="GHEA Grapalat"/>
                      <w:i/>
                      <w:sz w:val="16"/>
                      <w:szCs w:val="16"/>
                      <w:lang w:val="ru-RU"/>
                    </w:rPr>
                  </w:pPr>
                  <w:r w:rsidRPr="000E3E74">
                    <w:rPr>
                      <w:rFonts w:ascii="GHEA Grapalat" w:hAnsi="GHEA Grapalat"/>
                      <w:i/>
                      <w:sz w:val="16"/>
                      <w:szCs w:val="16"/>
                      <w:lang w:val="ru-RU"/>
                    </w:rPr>
                    <w:t></w:t>
                  </w:r>
                  <w:r w:rsidRPr="00AF3399">
                    <w:rPr>
                      <w:rFonts w:ascii="GHEA Grapalat" w:hAnsi="GHEA Grapalat"/>
                      <w:i/>
                      <w:sz w:val="16"/>
                      <w:szCs w:val="16"/>
                      <w:lang w:val="ru-RU"/>
                    </w:rPr>
                    <w:t xml:space="preserve"> начало и конец рабочего дня,</w:t>
                  </w:r>
                </w:p>
                <w:p w14:paraId="0C65D92B" w14:textId="77777777" w:rsidR="00A71EFB" w:rsidRPr="00AF3399" w:rsidRDefault="00A71EFB" w:rsidP="00A71EFB">
                  <w:pPr>
                    <w:jc w:val="both"/>
                    <w:rPr>
                      <w:rFonts w:ascii="GHEA Grapalat" w:hAnsi="GHEA Grapalat"/>
                      <w:i/>
                      <w:sz w:val="16"/>
                      <w:szCs w:val="16"/>
                      <w:lang w:val="ru-RU"/>
                    </w:rPr>
                  </w:pPr>
                  <w:r w:rsidRPr="000E3E74">
                    <w:rPr>
                      <w:rFonts w:ascii="GHEA Grapalat" w:hAnsi="GHEA Grapalat"/>
                      <w:i/>
                      <w:sz w:val="16"/>
                      <w:szCs w:val="16"/>
                      <w:lang w:val="ru-RU"/>
                    </w:rPr>
                    <w:t></w:t>
                  </w:r>
                  <w:r w:rsidRPr="00AF3399">
                    <w:rPr>
                      <w:rFonts w:ascii="GHEA Grapalat" w:hAnsi="GHEA Grapalat"/>
                      <w:i/>
                      <w:sz w:val="16"/>
                      <w:szCs w:val="16"/>
                      <w:lang w:val="ru-RU"/>
                    </w:rPr>
                    <w:t xml:space="preserve"> способность подрядчика выполнять работы (наличие необходимого оборудования и рабочей силы, технические условия, безопасные условия выполнения работ),</w:t>
                  </w:r>
                </w:p>
                <w:p w14:paraId="3A48EF4F" w14:textId="77777777" w:rsidR="00A71EFB" w:rsidRPr="00AF3399" w:rsidRDefault="00A71EFB" w:rsidP="00A71EFB">
                  <w:pPr>
                    <w:jc w:val="both"/>
                    <w:rPr>
                      <w:rFonts w:ascii="GHEA Grapalat" w:hAnsi="GHEA Grapalat"/>
                      <w:i/>
                      <w:sz w:val="16"/>
                      <w:szCs w:val="16"/>
                      <w:lang w:val="ru-RU"/>
                    </w:rPr>
                  </w:pPr>
                  <w:r w:rsidRPr="000E3E74">
                    <w:rPr>
                      <w:rFonts w:ascii="GHEA Grapalat" w:hAnsi="GHEA Grapalat"/>
                      <w:i/>
                      <w:sz w:val="16"/>
                      <w:szCs w:val="16"/>
                      <w:lang w:val="ru-RU"/>
                    </w:rPr>
                    <w:t></w:t>
                  </w:r>
                  <w:r w:rsidRPr="00AF3399">
                    <w:rPr>
                      <w:rFonts w:ascii="GHEA Grapalat" w:hAnsi="GHEA Grapalat"/>
                      <w:i/>
                      <w:sz w:val="16"/>
                      <w:szCs w:val="16"/>
                      <w:lang w:val="ru-RU"/>
                    </w:rPr>
                    <w:t xml:space="preserve"> строительные материалы и оборудование, завезенные на строительную площадку в течение дня (наименование, количество, обеспечение качества и/или результаты лабораторных испытаний)</w:t>
                  </w:r>
                </w:p>
                <w:p w14:paraId="1B117561" w14:textId="77777777" w:rsidR="00A71EFB" w:rsidRPr="00AF3399" w:rsidRDefault="00A71EFB" w:rsidP="00A71EFB">
                  <w:pPr>
                    <w:jc w:val="both"/>
                    <w:rPr>
                      <w:rFonts w:ascii="GHEA Grapalat" w:hAnsi="GHEA Grapalat"/>
                      <w:i/>
                      <w:sz w:val="16"/>
                      <w:szCs w:val="16"/>
                      <w:lang w:val="ru-RU"/>
                    </w:rPr>
                  </w:pPr>
                  <w:r w:rsidRPr="000E3E74">
                    <w:rPr>
                      <w:rFonts w:ascii="GHEA Grapalat" w:hAnsi="GHEA Grapalat"/>
                      <w:i/>
                      <w:sz w:val="16"/>
                      <w:szCs w:val="16"/>
                      <w:lang w:val="ru-RU"/>
                    </w:rPr>
                    <w:t></w:t>
                  </w:r>
                  <w:r w:rsidRPr="00AF3399">
                    <w:rPr>
                      <w:rFonts w:ascii="GHEA Grapalat" w:hAnsi="GHEA Grapalat"/>
                      <w:i/>
                      <w:sz w:val="16"/>
                      <w:szCs w:val="16"/>
                      <w:lang w:val="ru-RU"/>
                    </w:rPr>
                    <w:t xml:space="preserve"> работы, выполненные подрядчиком в течение дня: наименование, местонахождение, объем и т. д.,</w:t>
                  </w:r>
                </w:p>
                <w:p w14:paraId="07D0CF40" w14:textId="77777777" w:rsidR="00A71EFB" w:rsidRPr="00AF3399" w:rsidRDefault="00A71EFB" w:rsidP="00A71EFB">
                  <w:pPr>
                    <w:jc w:val="both"/>
                    <w:rPr>
                      <w:rFonts w:ascii="GHEA Grapalat" w:hAnsi="GHEA Grapalat"/>
                      <w:i/>
                      <w:sz w:val="16"/>
                      <w:szCs w:val="16"/>
                      <w:lang w:val="ru-RU"/>
                    </w:rPr>
                  </w:pPr>
                  <w:r w:rsidRPr="000E3E74">
                    <w:rPr>
                      <w:rFonts w:ascii="GHEA Grapalat" w:hAnsi="GHEA Grapalat"/>
                      <w:i/>
                      <w:sz w:val="16"/>
                      <w:szCs w:val="16"/>
                      <w:lang w:val="ru-RU"/>
                    </w:rPr>
                    <w:t></w:t>
                  </w:r>
                  <w:r w:rsidRPr="00AF3399">
                    <w:rPr>
                      <w:rFonts w:ascii="GHEA Grapalat" w:hAnsi="GHEA Grapalat"/>
                      <w:i/>
                      <w:sz w:val="16"/>
                      <w:szCs w:val="16"/>
                      <w:lang w:val="ru-RU"/>
                    </w:rPr>
                    <w:t xml:space="preserve"> отклонения от проектной документации и принятые соответствующие меры,</w:t>
                  </w:r>
                </w:p>
                <w:p w14:paraId="70AB88E3" w14:textId="77777777" w:rsidR="00A71EFB" w:rsidRPr="00AF3399" w:rsidRDefault="00A71EFB" w:rsidP="00A71EFB">
                  <w:pPr>
                    <w:jc w:val="both"/>
                    <w:rPr>
                      <w:rFonts w:ascii="GHEA Grapalat" w:hAnsi="GHEA Grapalat"/>
                      <w:i/>
                      <w:sz w:val="16"/>
                      <w:szCs w:val="16"/>
                      <w:lang w:val="ru-RU"/>
                    </w:rPr>
                  </w:pPr>
                  <w:r w:rsidRPr="000E3E74">
                    <w:rPr>
                      <w:rFonts w:ascii="GHEA Grapalat" w:hAnsi="GHEA Grapalat"/>
                      <w:i/>
                      <w:sz w:val="16"/>
                      <w:szCs w:val="16"/>
                      <w:lang w:val="ru-RU"/>
                    </w:rPr>
                    <w:t></w:t>
                  </w:r>
                  <w:r w:rsidRPr="00AF3399">
                    <w:rPr>
                      <w:rFonts w:ascii="GHEA Grapalat" w:hAnsi="GHEA Grapalat"/>
                      <w:i/>
                      <w:sz w:val="16"/>
                      <w:szCs w:val="16"/>
                      <w:lang w:val="ru-RU"/>
                    </w:rPr>
                    <w:t xml:space="preserve"> чрезвычайные ситуации, аварии и незапланированные перерывы в выполнении работ (указать причины)</w:t>
                  </w:r>
                </w:p>
                <w:p w14:paraId="7FAF66F8" w14:textId="77777777" w:rsidR="00A71EFB" w:rsidRPr="00AF3399" w:rsidRDefault="00A71EFB" w:rsidP="00A71EFB">
                  <w:pPr>
                    <w:jc w:val="both"/>
                    <w:rPr>
                      <w:rFonts w:ascii="GHEA Grapalat" w:hAnsi="GHEA Grapalat"/>
                      <w:i/>
                      <w:sz w:val="16"/>
                      <w:szCs w:val="16"/>
                      <w:lang w:val="ru-RU"/>
                    </w:rPr>
                  </w:pPr>
                  <w:r w:rsidRPr="000E3E74">
                    <w:rPr>
                      <w:rFonts w:ascii="GHEA Grapalat" w:hAnsi="GHEA Grapalat"/>
                      <w:i/>
                      <w:sz w:val="16"/>
                      <w:szCs w:val="16"/>
                      <w:lang w:val="ru-RU"/>
                    </w:rPr>
                    <w:t></w:t>
                  </w:r>
                  <w:r w:rsidRPr="00AF3399">
                    <w:rPr>
                      <w:rFonts w:ascii="GHEA Grapalat" w:hAnsi="GHEA Grapalat"/>
                      <w:i/>
                      <w:sz w:val="16"/>
                      <w:szCs w:val="16"/>
                      <w:lang w:val="ru-RU"/>
                    </w:rPr>
                    <w:t xml:space="preserve"> жалобы, полученные, направленные и рассмотренные как населением, так и работниками,</w:t>
                  </w:r>
                </w:p>
                <w:p w14:paraId="070E37B3" w14:textId="77777777" w:rsidR="00A71EFB" w:rsidRPr="00AF3399" w:rsidRDefault="00A71EFB" w:rsidP="00A71EFB">
                  <w:pPr>
                    <w:jc w:val="both"/>
                    <w:rPr>
                      <w:rFonts w:ascii="GHEA Grapalat" w:hAnsi="GHEA Grapalat"/>
                      <w:i/>
                      <w:sz w:val="16"/>
                      <w:szCs w:val="16"/>
                      <w:lang w:val="ru-RU"/>
                    </w:rPr>
                  </w:pPr>
                  <w:r w:rsidRPr="000E3E74">
                    <w:rPr>
                      <w:rFonts w:ascii="GHEA Grapalat" w:hAnsi="GHEA Grapalat"/>
                      <w:i/>
                      <w:sz w:val="16"/>
                      <w:szCs w:val="16"/>
                      <w:lang w:val="ru-RU"/>
                    </w:rPr>
                    <w:t></w:t>
                  </w:r>
                  <w:r w:rsidRPr="00AF3399">
                    <w:rPr>
                      <w:rFonts w:ascii="GHEA Grapalat" w:hAnsi="GHEA Grapalat"/>
                      <w:i/>
                      <w:sz w:val="16"/>
                      <w:szCs w:val="16"/>
                      <w:lang w:val="ru-RU"/>
                    </w:rPr>
                    <w:t xml:space="preserve"> зарегистрированные и сообщенные несчастные случаи, в том числе со смертельным исходом (согласно Механизму ответственности за экологические и социальные аварии).</w:t>
                  </w:r>
                </w:p>
                <w:p w14:paraId="477B8E64"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1.4.12 проводить промежуточную приемку ответственных конструкций и узлов, оформлять ее соответствующими актами,</w:t>
                  </w:r>
                </w:p>
                <w:p w14:paraId="6A126D4A"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1.4.13 фиксировать в рабочих чертежах все утвержденные изменения, внесенные в проект в установленном порядке,</w:t>
                  </w:r>
                </w:p>
                <w:p w14:paraId="5FF79D5A"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 xml:space="preserve">1.4.14 записывать в журнал управления строительством выявленные дефекты и </w:t>
                  </w:r>
                  <w:proofErr w:type="gramStart"/>
                  <w:r w:rsidRPr="00AF3399">
                    <w:rPr>
                      <w:rFonts w:ascii="GHEA Grapalat" w:hAnsi="GHEA Grapalat"/>
                      <w:i/>
                      <w:sz w:val="16"/>
                      <w:szCs w:val="16"/>
                      <w:lang w:val="ru-RU"/>
                    </w:rPr>
                    <w:t>указания</w:t>
                  </w:r>
                  <w:proofErr w:type="gramEnd"/>
                  <w:r w:rsidRPr="00AF3399">
                    <w:rPr>
                      <w:rFonts w:ascii="GHEA Grapalat" w:hAnsi="GHEA Grapalat"/>
                      <w:i/>
                      <w:sz w:val="16"/>
                      <w:szCs w:val="16"/>
                      <w:lang w:val="ru-RU"/>
                    </w:rPr>
                    <w:t xml:space="preserve"> и замечания по их устранению,</w:t>
                  </w:r>
                </w:p>
                <w:p w14:paraId="395C6DFF"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1.4.15 участвовать в проверках качества строительства, проводимых авторским надзором, государственным градостроительным надзором и другими уполномоченными органами, и контролировать своевременное устранение выявленных дефектов,</w:t>
                  </w:r>
                </w:p>
                <w:p w14:paraId="29F4A37C"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1.4.16 осуществлять и обеспечивать надлежащий контроль за соблюдением правил охраны труда. Поручать подрядчику обеспечивать соответствие необходимых знаков, освещения, устройств безопасности дорожного движения (например, временных и передвижных ограждений, аварийных заграждений и т.п.) на рабочих местах, наличие других мер безопасности в соответствии с утвержденными схемами организации дорожного движения при строительстве.</w:t>
                  </w:r>
                </w:p>
                <w:p w14:paraId="29308957"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1.4.17 рассматривать и утверждать схемы организации дорожного движения и вносимые в них изменения,</w:t>
                  </w:r>
                </w:p>
                <w:p w14:paraId="46119869"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1.4.18 проводить соответствующие исследования и предлагать улучшения безопасности дорожного движения и необходимые мероприятия. Проводить обходы объектов дорожного (транспортного) хозяйства в ночное и дневное время (в том числе с участием Заказчика и ГИБДД). Представлять отчет о проведенных исследованиях, выявленных проблемах безопасности дорожного движения, проводить оценку рисков по каждой проблеме и давать рекомендации. Специалисты по безопасности дорожного движения координируют и контролируют своевременное выполнение мер безопасности,</w:t>
                  </w:r>
                </w:p>
                <w:p w14:paraId="2C10CAC3"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1.4.19 проверяют всю исполнительную документацию, необходимую для осуществления соответствующих платежей,</w:t>
                  </w:r>
                </w:p>
                <w:p w14:paraId="1B3F73C8"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1.4.20 проверяют и утверждают исполнительные чертежи, подготовленные подрядчиком.</w:t>
                  </w:r>
                </w:p>
                <w:p w14:paraId="6C498A6F"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1.4.21 утверждают акты выполненных работ, если работы выполнены с надлежащим качеством и в надлежащем объеме,</w:t>
                  </w:r>
                </w:p>
                <w:p w14:paraId="5C50A8CD"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 xml:space="preserve">1.4.22 в случае обнаружения незавершенных работ и дефектов составляют их перечень, </w:t>
                  </w:r>
                  <w:r w:rsidRPr="00AF3399">
                    <w:rPr>
                      <w:rFonts w:ascii="GHEA Grapalat" w:hAnsi="GHEA Grapalat"/>
                      <w:i/>
                      <w:sz w:val="16"/>
                      <w:szCs w:val="16"/>
                      <w:lang w:val="ru-RU"/>
                    </w:rPr>
                    <w:lastRenderedPageBreak/>
                    <w:t>устанавливают сроки их устранения, передают Заказчику указанную техническую документацию,</w:t>
                  </w:r>
                </w:p>
                <w:p w14:paraId="1D68B0A5"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1.4.23 участвуют в приемке от подрядчиков замороженных (законсервированных) или приостановленных строительных объектов, а также в их передаче им с актом, в котором указывается техническое состояние этих объектов.</w:t>
                  </w:r>
                </w:p>
                <w:p w14:paraId="544D5A32"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1.5 Приемка видов и объемов выполненных работ осуществляется:</w:t>
                  </w:r>
                </w:p>
                <w:p w14:paraId="368A091B"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1.5.1 путем оформления актов сдачи-приемки выполненных работ,</w:t>
                  </w:r>
                </w:p>
                <w:p w14:paraId="688C1B96"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1.5.2 путем проверки и оценки сертификатов, удостоверяющих качество выполненных работ, примененных конструкций, а также результатов лабораторных испытаний примененных материалов и сертификатов, удостоверяющих качество,</w:t>
                  </w:r>
                </w:p>
                <w:p w14:paraId="620B2DF8"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1.5.3 путем промежуточных актов сдачи-приемки о технической готовности объекта к выполнению дальнейших работ.</w:t>
                  </w:r>
                </w:p>
                <w:p w14:paraId="61EF732F"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 xml:space="preserve">1.6 Перечень основных строительно-монтажных работ, по которым необходимо составлять акты приемки выполненных работ, приведен в Приложении 1 к Приказу Министра градостроительства Республики Армения № 44 от 28.04.1998 г. «Инструкция по осуществлению технического контроля качества строительства». Форма акта приемки выполненных работ приведена в Приказе Министра градостроительства Республики Армения № 44 от 28.04.1998 г. </w:t>
                  </w:r>
                  <w:r w:rsidRPr="000E3E74">
                    <w:rPr>
                      <w:rFonts w:ascii="GHEA Grapalat" w:hAnsi="GHEA Grapalat"/>
                      <w:i/>
                      <w:sz w:val="16"/>
                      <w:szCs w:val="16"/>
                      <w:lang w:val="ru-RU"/>
                    </w:rPr>
                    <w:t></w:t>
                  </w:r>
                  <w:r w:rsidRPr="00AF3399">
                    <w:rPr>
                      <w:rFonts w:ascii="GHEA Grapalat" w:hAnsi="GHEA Grapalat"/>
                      <w:i/>
                      <w:sz w:val="16"/>
                      <w:szCs w:val="16"/>
                      <w:lang w:val="ru-RU"/>
                    </w:rPr>
                    <w:t>Инструкция по осуществлению технического контроля качества строительства</w:t>
                  </w:r>
                  <w:r w:rsidRPr="000E3E74">
                    <w:rPr>
                      <w:rFonts w:ascii="GHEA Grapalat" w:hAnsi="GHEA Grapalat"/>
                      <w:i/>
                      <w:sz w:val="16"/>
                      <w:szCs w:val="16"/>
                      <w:lang w:val="ru-RU"/>
                    </w:rPr>
                    <w:t></w:t>
                  </w:r>
                  <w:r w:rsidRPr="00AF3399">
                    <w:rPr>
                      <w:rFonts w:ascii="GHEA Grapalat" w:hAnsi="GHEA Grapalat"/>
                      <w:i/>
                      <w:sz w:val="16"/>
                      <w:szCs w:val="16"/>
                      <w:lang w:val="ru-RU"/>
                    </w:rPr>
                    <w:t xml:space="preserve"> в Приложении 2 к Приказу. Однако, помимо ссылок, сделанных на Приложение 1 и Приложение 2, указанных в настоящем пункте, в течение 5 (пяти) дней после принятия на себя обязательства по оказанию консультационных услуг по договору Заказчик также должен предоставить Исполнителю услуг формы актов приемки выполненных работ, необходимые для основных дорожно-строительных работ, по отдельным видам работ. Организация приемки выполненных работ возлагается на лицо, выполняющее работы. В приемочных работах участвуют технический надзор застройщика, генеральный подрядчик, субподрядчики (по степени их участия) и другие заинтересованные лица. Количество экземпляров актов корректируется по количеству лиц, подписавших акт.</w:t>
                  </w:r>
                </w:p>
                <w:p w14:paraId="3A22C816"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1.7 Примерный перечень актов промежуточной приемки строительных работ и инженерного оборудования с указанием соответствующей формы см.: Приказ Министра градостроительства Республики Армения № 44 от 28.04.1998 г. В Приложении 3 Приказа «Инструкция по осуществлению технического контроля качества строительства».</w:t>
                  </w:r>
                </w:p>
                <w:p w14:paraId="6362D10D"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Отдельные виды строительно-монтажных работ подлежат постоянному эксплуатационному контролю, который фиксируется в общем журнале учета строительно-монтажных работ.</w:t>
                  </w:r>
                </w:p>
                <w:p w14:paraId="60FAD07D" w14:textId="77777777" w:rsidR="00A71EFB" w:rsidRPr="00AF3399" w:rsidRDefault="00A71EFB" w:rsidP="00A71EFB">
                  <w:pPr>
                    <w:jc w:val="both"/>
                    <w:rPr>
                      <w:rFonts w:ascii="GHEA Grapalat" w:hAnsi="GHEA Grapalat"/>
                      <w:i/>
                      <w:sz w:val="16"/>
                      <w:szCs w:val="16"/>
                      <w:lang w:val="ru-RU"/>
                    </w:rPr>
                  </w:pPr>
                  <w:r w:rsidRPr="00AF3399">
                    <w:rPr>
                      <w:rFonts w:ascii="GHEA Grapalat" w:hAnsi="GHEA Grapalat"/>
                      <w:i/>
                      <w:sz w:val="16"/>
                      <w:szCs w:val="16"/>
                      <w:lang w:val="ru-RU"/>
                    </w:rPr>
                    <w:t xml:space="preserve">Примерный перечень отдельных видов строительно-монтажных работ, подлежащих контролю качества, приведен в Приказе Министра градостроительства Республики Армения № 44 от 28.04.1998 г. </w:t>
                  </w:r>
                  <w:r w:rsidRPr="000E3E74">
                    <w:rPr>
                      <w:rFonts w:ascii="GHEA Grapalat" w:hAnsi="GHEA Grapalat"/>
                      <w:i/>
                      <w:sz w:val="16"/>
                      <w:szCs w:val="16"/>
                      <w:lang w:val="ru-RU"/>
                    </w:rPr>
                    <w:t></w:t>
                  </w:r>
                  <w:r w:rsidRPr="00AF3399">
                    <w:rPr>
                      <w:rFonts w:ascii="GHEA Grapalat" w:hAnsi="GHEA Grapalat"/>
                      <w:i/>
                      <w:sz w:val="16"/>
                      <w:szCs w:val="16"/>
                      <w:lang w:val="ru-RU"/>
                    </w:rPr>
                    <w:t>Инструкция по осуществлению технического контроля качества строительства</w:t>
                  </w:r>
                  <w:r w:rsidRPr="000E3E74">
                    <w:rPr>
                      <w:rFonts w:ascii="GHEA Grapalat" w:hAnsi="GHEA Grapalat"/>
                      <w:i/>
                      <w:sz w:val="16"/>
                      <w:szCs w:val="16"/>
                      <w:lang w:val="ru-RU"/>
                    </w:rPr>
                    <w:t></w:t>
                  </w:r>
                  <w:r w:rsidRPr="00AF3399">
                    <w:rPr>
                      <w:rFonts w:ascii="GHEA Grapalat" w:hAnsi="GHEA Grapalat"/>
                      <w:i/>
                      <w:sz w:val="16"/>
                      <w:szCs w:val="16"/>
                      <w:lang w:val="ru-RU"/>
                    </w:rPr>
                    <w:t xml:space="preserve"> в Приложении 4 к приказу.</w:t>
                  </w:r>
                </w:p>
                <w:p w14:paraId="04685089" w14:textId="77777777" w:rsidR="000E3E74" w:rsidRPr="000E3E74" w:rsidRDefault="000E3E74" w:rsidP="000E3E74">
                  <w:pPr>
                    <w:pStyle w:val="HTML"/>
                    <w:shd w:val="clear" w:color="auto" w:fill="F8F9FA"/>
                    <w:spacing w:line="276" w:lineRule="auto"/>
                    <w:jc w:val="both"/>
                    <w:rPr>
                      <w:rFonts w:ascii="GHEA Grapalat" w:eastAsia="Calibri" w:hAnsi="GHEA Grapalat" w:cs="Times New Roman"/>
                      <w:i/>
                      <w:sz w:val="16"/>
                      <w:szCs w:val="16"/>
                      <w:lang w:eastAsia="en-US"/>
                    </w:rPr>
                  </w:pPr>
                  <w:r w:rsidRPr="000E3E74">
                    <w:rPr>
                      <w:rFonts w:ascii="GHEA Grapalat" w:eastAsia="Calibri" w:hAnsi="GHEA Grapalat" w:cs="Times New Roman"/>
                      <w:i/>
                      <w:sz w:val="16"/>
                      <w:szCs w:val="16"/>
                      <w:lang w:eastAsia="en-US"/>
                    </w:rPr>
                    <w:t>2. В случае несанкционированного отсутствия на строительной площадке лица, ответственного за выполнение работ, Консультант несет ответственность в размере 0,5 процента от цены договора за каждое несанкционированное отсутствие, установленное в договоре.</w:t>
                  </w:r>
                </w:p>
                <w:p w14:paraId="30E649BF" w14:textId="77777777" w:rsidR="000E3E74" w:rsidRPr="000E3E74" w:rsidRDefault="000E3E74" w:rsidP="000E3E74">
                  <w:pPr>
                    <w:pStyle w:val="HTML"/>
                    <w:shd w:val="clear" w:color="auto" w:fill="F8F9FA"/>
                    <w:spacing w:line="540" w:lineRule="atLeast"/>
                    <w:rPr>
                      <w:rFonts w:ascii="GHEA Grapalat" w:eastAsia="Calibri" w:hAnsi="GHEA Grapalat" w:cs="Times New Roman"/>
                      <w:i/>
                      <w:sz w:val="16"/>
                      <w:szCs w:val="16"/>
                      <w:lang w:eastAsia="en-US"/>
                    </w:rPr>
                  </w:pPr>
                </w:p>
                <w:p w14:paraId="0DA80426" w14:textId="77777777" w:rsidR="000E3E74" w:rsidRPr="000E3E74" w:rsidRDefault="000E3E74" w:rsidP="000E3E74">
                  <w:pPr>
                    <w:pStyle w:val="HTML"/>
                    <w:shd w:val="clear" w:color="auto" w:fill="F8F9FA"/>
                    <w:spacing w:line="276" w:lineRule="auto"/>
                    <w:rPr>
                      <w:rFonts w:ascii="GHEA Grapalat" w:eastAsia="Calibri" w:hAnsi="GHEA Grapalat" w:cs="Times New Roman"/>
                      <w:i/>
                      <w:sz w:val="16"/>
                      <w:szCs w:val="16"/>
                      <w:lang w:eastAsia="en-US"/>
                    </w:rPr>
                  </w:pPr>
                  <w:r w:rsidRPr="000E3E74">
                    <w:rPr>
                      <w:rFonts w:ascii="GHEA Grapalat" w:eastAsia="Calibri" w:hAnsi="GHEA Grapalat" w:cs="Times New Roman"/>
                      <w:i/>
                      <w:sz w:val="16"/>
                      <w:szCs w:val="16"/>
                      <w:lang w:eastAsia="en-US"/>
                    </w:rPr>
                    <w:t>Требования к представлению данных и отчетов назначенным техническим контролером</w:t>
                  </w:r>
                </w:p>
                <w:p w14:paraId="01B3DE88" w14:textId="77777777" w:rsidR="000E3E74" w:rsidRPr="000E3E74" w:rsidRDefault="000E3E74" w:rsidP="000E3E74">
                  <w:pPr>
                    <w:pStyle w:val="HTML"/>
                    <w:shd w:val="clear" w:color="auto" w:fill="F8F9FA"/>
                    <w:spacing w:line="276" w:lineRule="auto"/>
                    <w:jc w:val="both"/>
                    <w:rPr>
                      <w:rFonts w:ascii="GHEA Grapalat" w:eastAsia="Calibri" w:hAnsi="GHEA Grapalat" w:cs="Times New Roman"/>
                      <w:i/>
                      <w:sz w:val="16"/>
                      <w:szCs w:val="16"/>
                      <w:lang w:eastAsia="en-US"/>
                    </w:rPr>
                  </w:pPr>
                  <w:r w:rsidRPr="000E3E74">
                    <w:rPr>
                      <w:rFonts w:ascii="GHEA Grapalat" w:eastAsia="Calibri" w:hAnsi="GHEA Grapalat" w:cs="Times New Roman"/>
                      <w:i/>
                      <w:sz w:val="16"/>
                      <w:szCs w:val="16"/>
                      <w:lang w:eastAsia="en-US"/>
                    </w:rPr>
                    <w:t xml:space="preserve"> 1. Отчетность: Лица, осуществляющие технический надзор, обязаны предоставлять Заказчику мобилизационные, ежемесячные и итоговые отчеты по Услугам, являющиеся документами, обосновывающими акты сдачи-приемки Услуг.</w:t>
                  </w:r>
                </w:p>
                <w:p w14:paraId="6C6CA7C6" w14:textId="77777777" w:rsidR="000E3E74" w:rsidRPr="000E3E74" w:rsidRDefault="000E3E74" w:rsidP="000E3E74">
                  <w:pPr>
                    <w:pStyle w:val="HTML"/>
                    <w:shd w:val="clear" w:color="auto" w:fill="F8F9FA"/>
                    <w:spacing w:line="276" w:lineRule="auto"/>
                    <w:jc w:val="both"/>
                    <w:rPr>
                      <w:rFonts w:ascii="GHEA Grapalat" w:eastAsia="Calibri" w:hAnsi="GHEA Grapalat" w:cs="Times New Roman"/>
                      <w:i/>
                      <w:sz w:val="16"/>
                      <w:szCs w:val="16"/>
                      <w:lang w:eastAsia="en-US"/>
                    </w:rPr>
                  </w:pPr>
                  <w:r w:rsidRPr="000E3E74">
                    <w:rPr>
                      <w:rFonts w:ascii="GHEA Grapalat" w:eastAsia="Calibri" w:hAnsi="GHEA Grapalat" w:cs="Times New Roman"/>
                      <w:i/>
                      <w:sz w:val="16"/>
                      <w:szCs w:val="16"/>
                      <w:lang w:eastAsia="en-US"/>
                    </w:rPr>
                    <w:t>4.1. Особые требования: По дополнительному запросу Заказчика Технический надзор также обязан предоставлять копии технических документов, удостоверяющих и обосновывающих оказанные услуги и выполненные работы (краткое описание выполненных за отчетный период строительных работ и услуг по техническому надзору, справку (Форма 2), Результаты лабораторных испытаний, сертификаты качества материалов и конструкций, акты выполненных (промежуточных) работ, фотографии выполненных (промежуточных) работ (печатные и электронные), схемы, разрешения и другие необходимые документы.</w:t>
                  </w:r>
                </w:p>
                <w:p w14:paraId="1F6D42C2" w14:textId="77777777" w:rsidR="000E3E74" w:rsidRPr="000E3E74" w:rsidRDefault="000E3E74" w:rsidP="000E3E74">
                  <w:pPr>
                    <w:pStyle w:val="HTML"/>
                    <w:shd w:val="clear" w:color="auto" w:fill="F8F9FA"/>
                    <w:spacing w:line="276" w:lineRule="auto"/>
                    <w:jc w:val="both"/>
                    <w:rPr>
                      <w:rFonts w:ascii="GHEA Grapalat" w:eastAsia="Calibri" w:hAnsi="GHEA Grapalat" w:cs="Times New Roman"/>
                      <w:i/>
                      <w:sz w:val="16"/>
                      <w:szCs w:val="16"/>
                      <w:lang w:eastAsia="en-US"/>
                    </w:rPr>
                  </w:pPr>
                  <w:r w:rsidRPr="000E3E74">
                    <w:rPr>
                      <w:rFonts w:ascii="GHEA Grapalat" w:eastAsia="Calibri" w:hAnsi="GHEA Grapalat" w:cs="Times New Roman"/>
                      <w:i/>
                      <w:sz w:val="16"/>
                      <w:szCs w:val="16"/>
                      <w:lang w:eastAsia="en-US"/>
                    </w:rPr>
                    <w:t xml:space="preserve">4.2. Заключительный отчет: Заключительный отчет предоставляется по каждому строительному объекту в течение 10 дней после сдачи работ или до завершения оказания услуг в форме, приемлемой </w:t>
                  </w:r>
                  <w:r w:rsidRPr="000E3E74">
                    <w:rPr>
                      <w:rFonts w:ascii="GHEA Grapalat" w:eastAsia="Calibri" w:hAnsi="GHEA Grapalat" w:cs="Times New Roman"/>
                      <w:i/>
                      <w:sz w:val="16"/>
                      <w:szCs w:val="16"/>
                      <w:lang w:eastAsia="en-US"/>
                    </w:rPr>
                    <w:lastRenderedPageBreak/>
                    <w:t>для Заказчика.</w:t>
                  </w:r>
                </w:p>
                <w:p w14:paraId="3DA6BF34" w14:textId="77777777" w:rsidR="000E3E74" w:rsidRPr="000E3E74" w:rsidRDefault="000E3E74" w:rsidP="000E3E74">
                  <w:pPr>
                    <w:pStyle w:val="HTML"/>
                    <w:shd w:val="clear" w:color="auto" w:fill="F8F9FA"/>
                    <w:spacing w:line="276" w:lineRule="auto"/>
                    <w:jc w:val="both"/>
                    <w:rPr>
                      <w:rFonts w:ascii="GHEA Grapalat" w:eastAsia="Calibri" w:hAnsi="GHEA Grapalat" w:cs="Times New Roman"/>
                      <w:i/>
                      <w:sz w:val="16"/>
                      <w:szCs w:val="16"/>
                      <w:lang w:eastAsia="en-US"/>
                    </w:rPr>
                  </w:pPr>
                  <w:r w:rsidRPr="000E3E74">
                    <w:rPr>
                      <w:rFonts w:ascii="GHEA Grapalat" w:eastAsia="Calibri" w:hAnsi="GHEA Grapalat" w:cs="Times New Roman"/>
                      <w:i/>
                      <w:sz w:val="16"/>
                      <w:szCs w:val="16"/>
                      <w:lang w:eastAsia="en-US"/>
                    </w:rPr>
                    <w:t>В отчете необходимо обобщить основную информацию обо всех дорогах (транспортных объектах), важных событиях, деятельности и результатах подрядчика, технических и нетехнических показателях и т. д.</w:t>
                  </w:r>
                </w:p>
                <w:p w14:paraId="7FDB78AF" w14:textId="4102069B" w:rsidR="00AF3399" w:rsidRPr="00AF3399" w:rsidRDefault="000E3E74" w:rsidP="000E3E74">
                  <w:pPr>
                    <w:jc w:val="both"/>
                    <w:rPr>
                      <w:rFonts w:ascii="GHEA Grapalat" w:hAnsi="GHEA Grapalat"/>
                      <w:i/>
                      <w:sz w:val="16"/>
                      <w:szCs w:val="16"/>
                      <w:lang w:val="ru-RU"/>
                    </w:rPr>
                  </w:pPr>
                  <w:r w:rsidRPr="000E3E74">
                    <w:rPr>
                      <w:rFonts w:ascii="GHEA Grapalat" w:hAnsi="GHEA Grapalat"/>
                      <w:i/>
                      <w:sz w:val="16"/>
                      <w:szCs w:val="16"/>
                      <w:lang w:val="ru-RU"/>
                    </w:rPr>
                    <w:t>Помимо вышеперечисленного, Консультант может также иметь других специалистов и, при необходимости, вспомогательный/административный персонал (Консультант обязан организовать свои ресурсы таким образом, чтобы задача выполнялась эффективно).</w:t>
                  </w:r>
                </w:p>
              </w:tc>
            </w:tr>
          </w:tbl>
          <w:p w14:paraId="32255012" w14:textId="77777777" w:rsidR="00A71EFB" w:rsidRPr="000E3E74" w:rsidRDefault="00A71EFB" w:rsidP="00C9443B">
            <w:pPr>
              <w:spacing w:line="240" w:lineRule="atLeast"/>
              <w:ind w:left="0" w:firstLine="0"/>
              <w:rPr>
                <w:rFonts w:ascii="GHEA Grapalat" w:hAnsi="GHEA Grapalat"/>
                <w:i/>
                <w:sz w:val="16"/>
                <w:szCs w:val="16"/>
                <w:lang w:val="ru-RU"/>
              </w:rPr>
            </w:pPr>
          </w:p>
        </w:tc>
      </w:tr>
      <w:tr w:rsidR="00C9443B" w:rsidRPr="000E3E74" w14:paraId="4B8BC031" w14:textId="77777777" w:rsidTr="00B27CB3">
        <w:trPr>
          <w:trHeight w:val="169"/>
        </w:trPr>
        <w:tc>
          <w:tcPr>
            <w:tcW w:w="10632" w:type="dxa"/>
            <w:gridSpan w:val="19"/>
            <w:shd w:val="clear" w:color="auto" w:fill="99CCFF"/>
            <w:vAlign w:val="center"/>
          </w:tcPr>
          <w:p w14:paraId="451180EC" w14:textId="73E1FD3A" w:rsidR="00C9443B" w:rsidRPr="00AF3399" w:rsidRDefault="00C9443B" w:rsidP="00C9443B">
            <w:pPr>
              <w:widowControl w:val="0"/>
              <w:spacing w:before="0" w:after="0"/>
              <w:ind w:left="0" w:firstLine="0"/>
              <w:jc w:val="center"/>
              <w:rPr>
                <w:rFonts w:ascii="GHEA Grapalat" w:eastAsia="Times New Roman" w:hAnsi="GHEA Grapalat" w:cs="Sylfaen"/>
                <w:b/>
                <w:i/>
                <w:sz w:val="14"/>
                <w:szCs w:val="14"/>
                <w:lang w:val="hy-AM" w:eastAsia="ru-RU"/>
              </w:rPr>
            </w:pPr>
          </w:p>
        </w:tc>
      </w:tr>
      <w:tr w:rsidR="00C9443B" w:rsidRPr="000E3E74" w14:paraId="24C3B0CB" w14:textId="77777777" w:rsidTr="00B27CB3">
        <w:trPr>
          <w:trHeight w:val="137"/>
        </w:trPr>
        <w:tc>
          <w:tcPr>
            <w:tcW w:w="4880" w:type="dxa"/>
            <w:gridSpan w:val="9"/>
            <w:tcBorders>
              <w:bottom w:val="single" w:sz="8" w:space="0" w:color="auto"/>
            </w:tcBorders>
            <w:shd w:val="clear" w:color="auto" w:fill="auto"/>
            <w:vAlign w:val="center"/>
          </w:tcPr>
          <w:p w14:paraId="4B58E534" w14:textId="562EF56E" w:rsidR="00C9443B" w:rsidRPr="00AF3399" w:rsidRDefault="00C9443B" w:rsidP="00C9443B">
            <w:pPr>
              <w:widowControl w:val="0"/>
              <w:spacing w:before="0" w:after="0"/>
              <w:ind w:left="0" w:firstLine="0"/>
              <w:rPr>
                <w:rFonts w:ascii="GHEA Grapalat" w:eastAsia="Times New Roman" w:hAnsi="GHEA Grapalat" w:cs="Sylfaen"/>
                <w:b/>
                <w:i/>
                <w:sz w:val="14"/>
                <w:szCs w:val="14"/>
                <w:lang w:val="hy-AM" w:eastAsia="ru-RU"/>
              </w:rPr>
            </w:pPr>
            <w:r w:rsidRPr="00AF3399">
              <w:rPr>
                <w:rFonts w:ascii="GHEA Grapalat" w:eastAsia="Times New Roman" w:hAnsi="GHEA Grapalat" w:cs="Sylfaen"/>
                <w:b/>
                <w:i/>
                <w:sz w:val="14"/>
                <w:szCs w:val="14"/>
                <w:lang w:val="hy-AM" w:eastAsia="ru-RU"/>
              </w:rPr>
              <w:t>Կիրառված գնման ընթացակարգը և դրա ընտրության հիմնավորումը Обоснование выбора процедуры закупки</w:t>
            </w:r>
          </w:p>
        </w:tc>
        <w:tc>
          <w:tcPr>
            <w:tcW w:w="5752" w:type="dxa"/>
            <w:gridSpan w:val="10"/>
            <w:tcBorders>
              <w:bottom w:val="single" w:sz="8" w:space="0" w:color="auto"/>
            </w:tcBorders>
            <w:shd w:val="clear" w:color="auto" w:fill="auto"/>
            <w:vAlign w:val="center"/>
          </w:tcPr>
          <w:p w14:paraId="2C5DC7B8" w14:textId="3C143338" w:rsidR="00C9443B" w:rsidRPr="00AF3399" w:rsidRDefault="00333AFD" w:rsidP="00C9443B">
            <w:pPr>
              <w:tabs>
                <w:tab w:val="left" w:pos="1248"/>
              </w:tabs>
              <w:spacing w:before="0" w:after="0"/>
              <w:ind w:left="0" w:firstLine="0"/>
              <w:rPr>
                <w:rFonts w:ascii="GHEA Grapalat" w:eastAsia="Times New Roman" w:hAnsi="GHEA Grapalat"/>
                <w:b/>
                <w:i/>
                <w:sz w:val="14"/>
                <w:szCs w:val="14"/>
                <w:lang w:val="hy-AM" w:eastAsia="ru-RU"/>
              </w:rPr>
            </w:pPr>
            <w:r w:rsidRPr="00333AFD">
              <w:rPr>
                <w:rFonts w:ascii="GHEA Grapalat" w:eastAsia="Times New Roman" w:hAnsi="GHEA Grapalat"/>
                <w:i/>
                <w:sz w:val="16"/>
                <w:szCs w:val="16"/>
                <w:lang w:val="hy-AM" w:eastAsia="ru-RU"/>
              </w:rPr>
              <w:t>Բ</w:t>
            </w:r>
            <w:r w:rsidR="00C9443B" w:rsidRPr="00AF3399">
              <w:rPr>
                <w:rFonts w:ascii="GHEA Grapalat" w:eastAsia="Times New Roman" w:hAnsi="GHEA Grapalat"/>
                <w:i/>
                <w:sz w:val="16"/>
                <w:szCs w:val="16"/>
                <w:lang w:val="hy-AM" w:eastAsia="ru-RU"/>
              </w:rPr>
              <w:t xml:space="preserve">աց մրցույթ, «Գնումների մասին» ՀՀ օրենք, 18-րդ հոդված, </w:t>
            </w:r>
            <w:r w:rsidRPr="00333AFD">
              <w:rPr>
                <w:rFonts w:ascii="GHEA Grapalat" w:eastAsia="Times New Roman" w:hAnsi="GHEA Grapalat"/>
                <w:i/>
                <w:sz w:val="16"/>
                <w:szCs w:val="16"/>
                <w:lang w:val="hy-AM" w:eastAsia="ru-RU"/>
              </w:rPr>
              <w:t>Օ</w:t>
            </w:r>
            <w:r w:rsidR="00C9443B" w:rsidRPr="00AF3399">
              <w:rPr>
                <w:rFonts w:ascii="GHEA Grapalat" w:eastAsia="Times New Roman" w:hAnsi="GHEA Grapalat"/>
                <w:i/>
                <w:sz w:val="16"/>
                <w:szCs w:val="16"/>
                <w:lang w:val="hy-AM" w:eastAsia="ru-RU"/>
              </w:rPr>
              <w:t>ткрытий конкурс, 18-ий статьи Закона</w:t>
            </w:r>
            <w:r w:rsidR="00C9443B" w:rsidRPr="00AF3399">
              <w:rPr>
                <w:rFonts w:ascii="GHEA Grapalat" w:eastAsia="Times New Roman" w:hAnsi="GHEA Grapalat"/>
                <w:i/>
                <w:sz w:val="16"/>
                <w:szCs w:val="16"/>
                <w:lang w:val="af-ZA" w:eastAsia="ru-RU"/>
              </w:rPr>
              <w:t xml:space="preserve"> </w:t>
            </w:r>
            <w:r w:rsidR="00C9443B" w:rsidRPr="00AF3399">
              <w:rPr>
                <w:rFonts w:ascii="GHEA Grapalat" w:eastAsia="Times New Roman" w:hAnsi="GHEA Grapalat"/>
                <w:i/>
                <w:sz w:val="16"/>
                <w:szCs w:val="16"/>
                <w:lang w:val="hy-AM" w:eastAsia="ru-RU"/>
              </w:rPr>
              <w:t xml:space="preserve">Республики Армении «О закупках»  </w:t>
            </w:r>
          </w:p>
        </w:tc>
      </w:tr>
      <w:tr w:rsidR="00C9443B" w:rsidRPr="000E3E74" w14:paraId="075EEA57" w14:textId="77777777" w:rsidTr="00B27CB3">
        <w:trPr>
          <w:trHeight w:val="290"/>
        </w:trPr>
        <w:tc>
          <w:tcPr>
            <w:tcW w:w="10632" w:type="dxa"/>
            <w:gridSpan w:val="19"/>
            <w:tcBorders>
              <w:bottom w:val="single" w:sz="8" w:space="0" w:color="auto"/>
            </w:tcBorders>
            <w:shd w:val="clear" w:color="auto" w:fill="99CCFF"/>
            <w:vAlign w:val="center"/>
          </w:tcPr>
          <w:p w14:paraId="02621226" w14:textId="2568DFE4" w:rsidR="00C9443B" w:rsidRPr="00AF3399" w:rsidRDefault="00C9443B" w:rsidP="00C9443B">
            <w:pPr>
              <w:widowControl w:val="0"/>
              <w:spacing w:before="0" w:after="0"/>
              <w:ind w:left="0" w:firstLine="0"/>
              <w:jc w:val="center"/>
              <w:rPr>
                <w:rFonts w:ascii="GHEA Grapalat" w:eastAsia="Times New Roman" w:hAnsi="GHEA Grapalat" w:cs="Sylfaen"/>
                <w:b/>
                <w:i/>
                <w:sz w:val="14"/>
                <w:szCs w:val="14"/>
                <w:lang w:val="hy-AM" w:eastAsia="ru-RU"/>
              </w:rPr>
            </w:pPr>
          </w:p>
        </w:tc>
      </w:tr>
      <w:tr w:rsidR="00C9443B" w:rsidRPr="00AF3399" w14:paraId="681596E8" w14:textId="77777777" w:rsidTr="00B27CB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380"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06965D0E" w:rsidR="00C9443B" w:rsidRPr="00AF3399" w:rsidRDefault="00C9443B" w:rsidP="00C9443B">
            <w:pPr>
              <w:tabs>
                <w:tab w:val="left" w:pos="1248"/>
              </w:tabs>
              <w:spacing w:before="0" w:after="0"/>
              <w:ind w:left="0" w:firstLine="0"/>
              <w:rPr>
                <w:rFonts w:ascii="GHEA Grapalat" w:eastAsia="Times New Roman" w:hAnsi="GHEA Grapalat" w:cs="Sylfaen"/>
                <w:b/>
                <w:i/>
                <w:sz w:val="14"/>
                <w:szCs w:val="14"/>
                <w:lang w:val="hy-AM" w:eastAsia="ru-RU"/>
              </w:rPr>
            </w:pPr>
            <w:r w:rsidRPr="00AF3399">
              <w:rPr>
                <w:rFonts w:ascii="GHEA Grapalat" w:eastAsia="Times New Roman" w:hAnsi="GHEA Grapalat" w:cs="Sylfaen"/>
                <w:b/>
                <w:i/>
                <w:sz w:val="14"/>
                <w:szCs w:val="14"/>
                <w:lang w:val="hy-AM" w:eastAsia="ru-RU"/>
              </w:rPr>
              <w:t>Հրավեր ուղարկելու կամ հրապարակելու ամսաթիվը Дата направления или опубликования приглашения</w:t>
            </w:r>
          </w:p>
        </w:tc>
        <w:tc>
          <w:tcPr>
            <w:tcW w:w="4252" w:type="dxa"/>
            <w:gridSpan w:val="7"/>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2BFA72F3" w:rsidR="00C9443B" w:rsidRPr="00FA4EE6" w:rsidRDefault="00830A07" w:rsidP="00C9443B">
            <w:pPr>
              <w:spacing w:before="0" w:after="0"/>
              <w:ind w:left="0" w:firstLine="0"/>
              <w:rPr>
                <w:rFonts w:ascii="GHEA Grapalat" w:eastAsia="Times New Roman" w:hAnsi="GHEA Grapalat"/>
                <w:b/>
                <w:i/>
                <w:sz w:val="18"/>
                <w:szCs w:val="18"/>
                <w:lang w:eastAsia="ru-RU"/>
              </w:rPr>
            </w:pPr>
            <w:r>
              <w:rPr>
                <w:rFonts w:ascii="GHEA Grapalat" w:eastAsia="Times New Roman" w:hAnsi="GHEA Grapalat"/>
                <w:b/>
                <w:i/>
                <w:sz w:val="18"/>
                <w:szCs w:val="18"/>
                <w:lang w:val="ru-RU" w:eastAsia="ru-RU"/>
              </w:rPr>
              <w:t>07</w:t>
            </w:r>
            <w:r w:rsidR="00FA4EE6" w:rsidRPr="00FA4EE6">
              <w:rPr>
                <w:rFonts w:ascii="GHEA Grapalat" w:eastAsia="Times New Roman" w:hAnsi="GHEA Grapalat"/>
                <w:b/>
                <w:i/>
                <w:sz w:val="18"/>
                <w:szCs w:val="18"/>
                <w:lang w:val="hy-AM" w:eastAsia="ru-RU"/>
              </w:rPr>
              <w:t>.</w:t>
            </w:r>
            <w:r>
              <w:rPr>
                <w:rFonts w:ascii="GHEA Grapalat" w:eastAsia="Times New Roman" w:hAnsi="GHEA Grapalat"/>
                <w:b/>
                <w:i/>
                <w:sz w:val="18"/>
                <w:szCs w:val="18"/>
                <w:lang w:val="ru-RU" w:eastAsia="ru-RU"/>
              </w:rPr>
              <w:t>1</w:t>
            </w:r>
            <w:r w:rsidR="00FA4EE6" w:rsidRPr="00FA4EE6">
              <w:rPr>
                <w:rFonts w:ascii="GHEA Grapalat" w:eastAsia="Times New Roman" w:hAnsi="GHEA Grapalat"/>
                <w:b/>
                <w:i/>
                <w:sz w:val="18"/>
                <w:szCs w:val="18"/>
                <w:lang w:val="hy-AM" w:eastAsia="ru-RU"/>
              </w:rPr>
              <w:t>0.2025</w:t>
            </w:r>
            <w:r w:rsidR="00FA4EE6">
              <w:rPr>
                <w:rFonts w:ascii="GHEA Grapalat" w:eastAsia="Times New Roman" w:hAnsi="GHEA Grapalat"/>
                <w:b/>
                <w:i/>
                <w:sz w:val="18"/>
                <w:szCs w:val="18"/>
                <w:lang w:eastAsia="ru-RU"/>
              </w:rPr>
              <w:t xml:space="preserve"> </w:t>
            </w:r>
          </w:p>
        </w:tc>
      </w:tr>
      <w:tr w:rsidR="00C9443B" w:rsidRPr="00AF3399" w14:paraId="199F948A" w14:textId="77777777" w:rsidTr="00B27CB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380" w:type="dxa"/>
            <w:gridSpan w:val="12"/>
            <w:vMerge w:val="restart"/>
            <w:tcBorders>
              <w:top w:val="single" w:sz="8" w:space="0" w:color="auto"/>
              <w:left w:val="single" w:sz="8" w:space="0" w:color="auto"/>
              <w:right w:val="single" w:sz="8" w:space="0" w:color="auto"/>
            </w:tcBorders>
            <w:shd w:val="clear" w:color="auto" w:fill="auto"/>
            <w:vAlign w:val="center"/>
          </w:tcPr>
          <w:p w14:paraId="1F4B3560" w14:textId="2B469AE5" w:rsidR="00C9443B" w:rsidRPr="00AF3399" w:rsidRDefault="00C9443B" w:rsidP="00C9443B">
            <w:pPr>
              <w:widowControl w:val="0"/>
              <w:spacing w:before="0" w:after="0"/>
              <w:ind w:left="0" w:firstLine="0"/>
              <w:rPr>
                <w:rFonts w:ascii="GHEA Grapalat" w:eastAsia="Times New Roman" w:hAnsi="GHEA Grapalat" w:cs="Sylfaen"/>
                <w:b/>
                <w:i/>
                <w:sz w:val="14"/>
                <w:szCs w:val="14"/>
                <w:lang w:val="hy-AM" w:eastAsia="ru-RU"/>
              </w:rPr>
            </w:pPr>
            <w:r w:rsidRPr="00AF3399">
              <w:rPr>
                <w:rFonts w:ascii="GHEA Grapalat" w:eastAsia="Times New Roman" w:hAnsi="GHEA Grapalat" w:cs="Sylfaen"/>
                <w:b/>
                <w:i/>
                <w:sz w:val="14"/>
                <w:szCs w:val="14"/>
                <w:lang w:val="hy-AM" w:eastAsia="ru-RU"/>
              </w:rPr>
              <w:t>Հրավերում կատարված փոփոխությունների ամսաթիվը   Дата изменений, внесенных в приглашение</w:t>
            </w:r>
          </w:p>
        </w:tc>
        <w:tc>
          <w:tcPr>
            <w:tcW w:w="70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C9443B" w:rsidRPr="00AF3399" w:rsidRDefault="00C9443B" w:rsidP="00C9443B">
            <w:pPr>
              <w:widowControl w:val="0"/>
              <w:spacing w:before="0" w:after="0"/>
              <w:ind w:left="0" w:firstLine="0"/>
              <w:jc w:val="center"/>
              <w:rPr>
                <w:rFonts w:ascii="GHEA Grapalat" w:eastAsia="Times New Roman" w:hAnsi="GHEA Grapalat"/>
                <w:b/>
                <w:i/>
                <w:sz w:val="14"/>
                <w:szCs w:val="14"/>
                <w:lang w:val="hy-AM" w:eastAsia="ru-RU"/>
              </w:rPr>
            </w:pPr>
            <w:r w:rsidRPr="00AF3399">
              <w:rPr>
                <w:rFonts w:ascii="GHEA Grapalat" w:eastAsia="Times New Roman" w:hAnsi="GHEA Grapalat"/>
                <w:b/>
                <w:i/>
                <w:sz w:val="14"/>
                <w:szCs w:val="14"/>
                <w:lang w:val="hy-AM" w:eastAsia="ru-RU"/>
              </w:rPr>
              <w:t>1</w:t>
            </w:r>
          </w:p>
        </w:tc>
        <w:tc>
          <w:tcPr>
            <w:tcW w:w="354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77777777" w:rsidR="00C9443B" w:rsidRPr="00AF3399" w:rsidRDefault="00C9443B" w:rsidP="00C9443B">
            <w:pPr>
              <w:tabs>
                <w:tab w:val="left" w:pos="1248"/>
              </w:tabs>
              <w:spacing w:before="0" w:after="0"/>
              <w:ind w:left="0" w:firstLine="0"/>
              <w:rPr>
                <w:rFonts w:ascii="GHEA Grapalat" w:eastAsia="Times New Roman" w:hAnsi="GHEA Grapalat"/>
                <w:b/>
                <w:i/>
                <w:sz w:val="14"/>
                <w:szCs w:val="14"/>
                <w:lang w:val="hy-AM" w:eastAsia="ru-RU"/>
              </w:rPr>
            </w:pPr>
          </w:p>
        </w:tc>
      </w:tr>
      <w:tr w:rsidR="00C9443B" w:rsidRPr="00AF3399" w14:paraId="6EE9B008" w14:textId="77777777" w:rsidTr="00B27CB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380" w:type="dxa"/>
            <w:gridSpan w:val="12"/>
            <w:vMerge/>
            <w:tcBorders>
              <w:left w:val="single" w:sz="8" w:space="0" w:color="auto"/>
              <w:bottom w:val="single" w:sz="8" w:space="0" w:color="auto"/>
              <w:right w:val="single" w:sz="8" w:space="0" w:color="auto"/>
            </w:tcBorders>
            <w:shd w:val="clear" w:color="auto" w:fill="auto"/>
            <w:vAlign w:val="center"/>
          </w:tcPr>
          <w:p w14:paraId="1A12405C" w14:textId="77777777" w:rsidR="00C9443B" w:rsidRPr="00AF3399" w:rsidRDefault="00C9443B" w:rsidP="00C9443B">
            <w:pPr>
              <w:widowControl w:val="0"/>
              <w:spacing w:before="0" w:after="0"/>
              <w:ind w:left="0" w:firstLine="0"/>
              <w:rPr>
                <w:rFonts w:ascii="GHEA Grapalat" w:eastAsia="Times New Roman" w:hAnsi="GHEA Grapalat" w:cs="Sylfaen"/>
                <w:b/>
                <w:i/>
                <w:sz w:val="14"/>
                <w:szCs w:val="14"/>
                <w:lang w:val="hy-AM" w:eastAsia="ru-RU"/>
              </w:rPr>
            </w:pPr>
          </w:p>
        </w:tc>
        <w:tc>
          <w:tcPr>
            <w:tcW w:w="70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C9443B" w:rsidRPr="00AF3399" w:rsidRDefault="00C9443B" w:rsidP="00C9443B">
            <w:pPr>
              <w:widowControl w:val="0"/>
              <w:spacing w:before="0" w:after="0"/>
              <w:ind w:left="0" w:firstLine="0"/>
              <w:jc w:val="center"/>
              <w:rPr>
                <w:rFonts w:ascii="GHEA Grapalat" w:eastAsia="Times New Roman" w:hAnsi="GHEA Grapalat" w:cs="Sylfaen"/>
                <w:b/>
                <w:i/>
                <w:sz w:val="14"/>
                <w:szCs w:val="14"/>
                <w:lang w:val="hy-AM" w:eastAsia="ru-RU"/>
              </w:rPr>
            </w:pPr>
            <w:r w:rsidRPr="00AF3399">
              <w:rPr>
                <w:rFonts w:ascii="GHEA Grapalat" w:eastAsia="Times New Roman" w:hAnsi="GHEA Grapalat" w:cs="Sylfaen"/>
                <w:b/>
                <w:i/>
                <w:sz w:val="14"/>
                <w:szCs w:val="14"/>
                <w:lang w:val="hy-AM" w:eastAsia="ru-RU"/>
              </w:rPr>
              <w:t>…</w:t>
            </w:r>
          </w:p>
        </w:tc>
        <w:tc>
          <w:tcPr>
            <w:tcW w:w="354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C9443B" w:rsidRPr="00AF3399" w:rsidRDefault="00C9443B" w:rsidP="00C9443B">
            <w:pPr>
              <w:tabs>
                <w:tab w:val="left" w:pos="1248"/>
              </w:tabs>
              <w:spacing w:before="0" w:after="0"/>
              <w:ind w:left="0" w:firstLine="0"/>
              <w:rPr>
                <w:rFonts w:ascii="GHEA Grapalat" w:eastAsia="Times New Roman" w:hAnsi="GHEA Grapalat"/>
                <w:b/>
                <w:i/>
                <w:sz w:val="14"/>
                <w:szCs w:val="14"/>
                <w:lang w:val="hy-AM" w:eastAsia="ru-RU"/>
              </w:rPr>
            </w:pPr>
          </w:p>
        </w:tc>
      </w:tr>
      <w:tr w:rsidR="00C9443B" w:rsidRPr="00AF3399" w14:paraId="13FE412E" w14:textId="77777777" w:rsidTr="0073010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380" w:type="dxa"/>
            <w:gridSpan w:val="12"/>
            <w:vMerge w:val="restart"/>
            <w:tcBorders>
              <w:top w:val="single" w:sz="8" w:space="0" w:color="auto"/>
              <w:left w:val="single" w:sz="8" w:space="0" w:color="auto"/>
              <w:right w:val="single" w:sz="8" w:space="0" w:color="auto"/>
            </w:tcBorders>
            <w:shd w:val="clear" w:color="auto" w:fill="auto"/>
            <w:vAlign w:val="center"/>
          </w:tcPr>
          <w:p w14:paraId="16131DCB" w14:textId="2E0C7B75" w:rsidR="00C9443B" w:rsidRPr="00AF3399" w:rsidRDefault="00C9443B" w:rsidP="00C9443B">
            <w:pPr>
              <w:widowControl w:val="0"/>
              <w:spacing w:before="0" w:after="0"/>
              <w:ind w:left="0" w:firstLine="0"/>
              <w:rPr>
                <w:rFonts w:ascii="GHEA Grapalat" w:eastAsia="Times New Roman" w:hAnsi="GHEA Grapalat" w:cs="Sylfaen"/>
                <w:b/>
                <w:i/>
                <w:sz w:val="14"/>
                <w:szCs w:val="14"/>
                <w:lang w:val="hy-AM" w:eastAsia="ru-RU"/>
              </w:rPr>
            </w:pPr>
            <w:r w:rsidRPr="00AF3399">
              <w:rPr>
                <w:rFonts w:ascii="GHEA Grapalat" w:eastAsia="Times New Roman" w:hAnsi="GHEA Grapalat" w:cs="Sylfaen"/>
                <w:b/>
                <w:i/>
                <w:sz w:val="14"/>
                <w:szCs w:val="14"/>
                <w:lang w:val="hy-AM" w:eastAsia="ru-RU"/>
              </w:rPr>
              <w:t>Հրավերի վերաբերյալ պարզաբանումների ամսաթիվը Дата разьяснений по поводу приглашения</w:t>
            </w:r>
          </w:p>
        </w:tc>
        <w:tc>
          <w:tcPr>
            <w:tcW w:w="70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C9443B" w:rsidRPr="00AF3399" w:rsidRDefault="00C9443B" w:rsidP="00C9443B">
            <w:pPr>
              <w:widowControl w:val="0"/>
              <w:spacing w:before="0" w:after="0"/>
              <w:ind w:left="0" w:firstLine="0"/>
              <w:jc w:val="center"/>
              <w:rPr>
                <w:rFonts w:ascii="GHEA Grapalat" w:eastAsia="Times New Roman" w:hAnsi="GHEA Grapalat"/>
                <w:b/>
                <w:i/>
                <w:sz w:val="14"/>
                <w:szCs w:val="14"/>
                <w:lang w:val="hy-AM" w:eastAsia="ru-RU"/>
              </w:rPr>
            </w:pPr>
          </w:p>
        </w:tc>
        <w:tc>
          <w:tcPr>
            <w:tcW w:w="226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1005B6F6" w:rsidR="00C9443B" w:rsidRPr="00AF3399" w:rsidRDefault="00C9443B" w:rsidP="00C9443B">
            <w:pPr>
              <w:tabs>
                <w:tab w:val="left" w:pos="1248"/>
              </w:tabs>
              <w:spacing w:before="0" w:after="0"/>
              <w:ind w:left="0" w:firstLine="0"/>
              <w:jc w:val="center"/>
              <w:rPr>
                <w:rFonts w:ascii="GHEA Grapalat" w:eastAsia="Times New Roman" w:hAnsi="GHEA Grapalat"/>
                <w:b/>
                <w:i/>
                <w:sz w:val="14"/>
                <w:szCs w:val="14"/>
                <w:lang w:val="hy-AM" w:eastAsia="ru-RU"/>
              </w:rPr>
            </w:pPr>
            <w:r w:rsidRPr="00AF3399">
              <w:rPr>
                <w:rFonts w:ascii="GHEA Grapalat" w:eastAsia="Times New Roman" w:hAnsi="GHEA Grapalat"/>
                <w:b/>
                <w:i/>
                <w:sz w:val="14"/>
                <w:szCs w:val="14"/>
                <w:lang w:val="hy-AM" w:eastAsia="ru-RU"/>
              </w:rPr>
              <w:t xml:space="preserve">Հարցադրման ստացման </w:t>
            </w:r>
            <w:r w:rsidRPr="00AF3399">
              <w:rPr>
                <w:rFonts w:ascii="GHEA Grapalat" w:eastAsia="Times New Roman" w:hAnsi="GHEA Grapalat"/>
                <w:b/>
                <w:i/>
                <w:sz w:val="18"/>
                <w:szCs w:val="14"/>
                <w:lang w:val="hy-AM" w:eastAsia="ru-RU"/>
              </w:rPr>
              <w:t>Получения запроса</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0B419290" w:rsidR="00C9443B" w:rsidRPr="0073010C" w:rsidRDefault="00C9443B" w:rsidP="00C9443B">
            <w:pPr>
              <w:tabs>
                <w:tab w:val="left" w:pos="1248"/>
              </w:tabs>
              <w:spacing w:before="0" w:after="0"/>
              <w:ind w:left="0" w:firstLine="0"/>
              <w:jc w:val="center"/>
              <w:rPr>
                <w:rFonts w:ascii="GHEA Grapalat" w:eastAsia="Times New Roman" w:hAnsi="GHEA Grapalat"/>
                <w:b/>
                <w:i/>
                <w:sz w:val="12"/>
                <w:szCs w:val="12"/>
                <w:lang w:val="hy-AM" w:eastAsia="ru-RU"/>
              </w:rPr>
            </w:pPr>
            <w:r w:rsidRPr="0073010C">
              <w:rPr>
                <w:rFonts w:ascii="GHEA Grapalat" w:eastAsia="Times New Roman" w:hAnsi="GHEA Grapalat"/>
                <w:b/>
                <w:i/>
                <w:sz w:val="12"/>
                <w:szCs w:val="12"/>
                <w:lang w:val="hy-AM" w:eastAsia="ru-RU"/>
              </w:rPr>
              <w:t>Պարզաբանման Разъяснения</w:t>
            </w:r>
          </w:p>
        </w:tc>
      </w:tr>
      <w:tr w:rsidR="00C9443B" w:rsidRPr="00AF3399" w14:paraId="321D26CF" w14:textId="77777777" w:rsidTr="0073010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380" w:type="dxa"/>
            <w:gridSpan w:val="12"/>
            <w:vMerge/>
            <w:tcBorders>
              <w:left w:val="single" w:sz="8" w:space="0" w:color="auto"/>
              <w:right w:val="single" w:sz="8" w:space="0" w:color="auto"/>
            </w:tcBorders>
            <w:shd w:val="clear" w:color="auto" w:fill="auto"/>
            <w:vAlign w:val="center"/>
          </w:tcPr>
          <w:p w14:paraId="1C172B39" w14:textId="77777777" w:rsidR="00C9443B" w:rsidRPr="00AF3399" w:rsidRDefault="00C9443B" w:rsidP="00C9443B">
            <w:pPr>
              <w:widowControl w:val="0"/>
              <w:spacing w:before="0" w:after="0"/>
              <w:ind w:left="0" w:firstLine="0"/>
              <w:rPr>
                <w:rFonts w:ascii="GHEA Grapalat" w:eastAsia="Times New Roman" w:hAnsi="GHEA Grapalat"/>
                <w:b/>
                <w:i/>
                <w:sz w:val="14"/>
                <w:szCs w:val="14"/>
                <w:u w:val="single"/>
                <w:lang w:val="hy-AM" w:eastAsia="ru-RU"/>
              </w:rPr>
            </w:pPr>
          </w:p>
        </w:tc>
        <w:tc>
          <w:tcPr>
            <w:tcW w:w="70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C9443B" w:rsidRPr="00AF3399" w:rsidRDefault="00C9443B" w:rsidP="00C9443B">
            <w:pPr>
              <w:widowControl w:val="0"/>
              <w:spacing w:before="0" w:after="0"/>
              <w:ind w:left="0" w:firstLine="0"/>
              <w:jc w:val="center"/>
              <w:rPr>
                <w:rFonts w:ascii="GHEA Grapalat" w:eastAsia="Times New Roman" w:hAnsi="GHEA Grapalat"/>
                <w:b/>
                <w:i/>
                <w:sz w:val="14"/>
                <w:szCs w:val="14"/>
                <w:lang w:val="hy-AM" w:eastAsia="ru-RU"/>
              </w:rPr>
            </w:pPr>
            <w:r w:rsidRPr="00AF3399">
              <w:rPr>
                <w:rFonts w:ascii="GHEA Grapalat" w:eastAsia="Times New Roman" w:hAnsi="GHEA Grapalat"/>
                <w:b/>
                <w:i/>
                <w:sz w:val="14"/>
                <w:szCs w:val="14"/>
                <w:lang w:val="hy-AM" w:eastAsia="ru-RU"/>
              </w:rPr>
              <w:t>1</w:t>
            </w:r>
          </w:p>
        </w:tc>
        <w:tc>
          <w:tcPr>
            <w:tcW w:w="226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4E5EE680" w:rsidR="00C9443B" w:rsidRPr="00AF3399" w:rsidRDefault="00C9443B" w:rsidP="00C9443B">
            <w:pPr>
              <w:tabs>
                <w:tab w:val="left" w:pos="1248"/>
              </w:tabs>
              <w:spacing w:before="0" w:after="0"/>
              <w:ind w:left="0" w:firstLine="0"/>
              <w:jc w:val="center"/>
              <w:rPr>
                <w:rFonts w:ascii="GHEA Grapalat" w:eastAsia="Times New Roman" w:hAnsi="GHEA Grapalat"/>
                <w:b/>
                <w:i/>
                <w:sz w:val="18"/>
                <w:szCs w:val="18"/>
                <w:lang w:eastAsia="ru-RU"/>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2B17E2A7" w:rsidR="00C9443B" w:rsidRPr="00AF3399" w:rsidRDefault="00C9443B" w:rsidP="00C9443B">
            <w:pPr>
              <w:tabs>
                <w:tab w:val="left" w:pos="1248"/>
              </w:tabs>
              <w:spacing w:before="0" w:after="0"/>
              <w:ind w:left="0" w:firstLine="0"/>
              <w:jc w:val="center"/>
              <w:rPr>
                <w:rFonts w:ascii="GHEA Grapalat" w:eastAsia="Times New Roman" w:hAnsi="GHEA Grapalat"/>
                <w:b/>
                <w:i/>
                <w:sz w:val="18"/>
                <w:szCs w:val="18"/>
                <w:lang w:eastAsia="ru-RU"/>
              </w:rPr>
            </w:pPr>
          </w:p>
        </w:tc>
      </w:tr>
      <w:tr w:rsidR="00C9443B" w:rsidRPr="00AF3399" w14:paraId="68E691E2" w14:textId="77777777" w:rsidTr="0073010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380" w:type="dxa"/>
            <w:gridSpan w:val="12"/>
            <w:vMerge/>
            <w:tcBorders>
              <w:left w:val="single" w:sz="8" w:space="0" w:color="auto"/>
              <w:bottom w:val="single" w:sz="8" w:space="0" w:color="auto"/>
              <w:right w:val="single" w:sz="8" w:space="0" w:color="auto"/>
            </w:tcBorders>
            <w:shd w:val="clear" w:color="auto" w:fill="auto"/>
            <w:vAlign w:val="center"/>
          </w:tcPr>
          <w:p w14:paraId="2366AFE3" w14:textId="77777777" w:rsidR="00C9443B" w:rsidRPr="00AF3399" w:rsidRDefault="00C9443B" w:rsidP="00C9443B">
            <w:pPr>
              <w:widowControl w:val="0"/>
              <w:spacing w:before="0" w:after="0"/>
              <w:ind w:left="0" w:firstLine="0"/>
              <w:rPr>
                <w:rFonts w:ascii="GHEA Grapalat" w:eastAsia="Times New Roman" w:hAnsi="GHEA Grapalat" w:cs="Sylfaen"/>
                <w:b/>
                <w:i/>
                <w:sz w:val="14"/>
                <w:szCs w:val="14"/>
                <w:lang w:val="hy-AM" w:eastAsia="ru-RU"/>
              </w:rPr>
            </w:pPr>
          </w:p>
        </w:tc>
        <w:tc>
          <w:tcPr>
            <w:tcW w:w="70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C9443B" w:rsidRPr="00AF3399" w:rsidRDefault="00C9443B" w:rsidP="00C9443B">
            <w:pPr>
              <w:widowControl w:val="0"/>
              <w:spacing w:before="0" w:after="0"/>
              <w:ind w:left="0" w:firstLine="0"/>
              <w:jc w:val="center"/>
              <w:rPr>
                <w:rFonts w:ascii="GHEA Grapalat" w:eastAsia="Times New Roman" w:hAnsi="GHEA Grapalat"/>
                <w:b/>
                <w:i/>
                <w:sz w:val="14"/>
                <w:szCs w:val="14"/>
                <w:lang w:val="hy-AM" w:eastAsia="ru-RU"/>
              </w:rPr>
            </w:pPr>
            <w:r w:rsidRPr="00AF3399">
              <w:rPr>
                <w:rFonts w:ascii="GHEA Grapalat" w:eastAsia="Times New Roman" w:hAnsi="GHEA Grapalat"/>
                <w:b/>
                <w:i/>
                <w:sz w:val="14"/>
                <w:szCs w:val="14"/>
                <w:lang w:val="hy-AM" w:eastAsia="ru-RU"/>
              </w:rPr>
              <w:t>…</w:t>
            </w:r>
          </w:p>
        </w:tc>
        <w:tc>
          <w:tcPr>
            <w:tcW w:w="226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C9443B" w:rsidRPr="00AF3399" w:rsidRDefault="00C9443B" w:rsidP="00C9443B">
            <w:pPr>
              <w:tabs>
                <w:tab w:val="left" w:pos="1248"/>
              </w:tabs>
              <w:spacing w:before="0" w:after="0"/>
              <w:ind w:left="0" w:firstLine="0"/>
              <w:rPr>
                <w:rFonts w:ascii="GHEA Grapalat" w:eastAsia="Times New Roman" w:hAnsi="GHEA Grapalat"/>
                <w:b/>
                <w:i/>
                <w:sz w:val="14"/>
                <w:szCs w:val="14"/>
                <w:lang w:val="hy-AM" w:eastAsia="ru-RU"/>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C9443B" w:rsidRPr="00AF3399" w:rsidRDefault="00C9443B" w:rsidP="00C9443B">
            <w:pPr>
              <w:tabs>
                <w:tab w:val="left" w:pos="1248"/>
              </w:tabs>
              <w:spacing w:before="0" w:after="0"/>
              <w:ind w:left="0" w:firstLine="0"/>
              <w:rPr>
                <w:rFonts w:ascii="GHEA Grapalat" w:eastAsia="Times New Roman" w:hAnsi="GHEA Grapalat"/>
                <w:b/>
                <w:i/>
                <w:sz w:val="14"/>
                <w:szCs w:val="14"/>
                <w:lang w:val="hy-AM" w:eastAsia="ru-RU"/>
              </w:rPr>
            </w:pPr>
          </w:p>
        </w:tc>
      </w:tr>
      <w:tr w:rsidR="00C9443B" w:rsidRPr="00AF3399" w14:paraId="30B89418" w14:textId="77777777" w:rsidTr="00B27CB3">
        <w:trPr>
          <w:trHeight w:val="54"/>
        </w:trPr>
        <w:tc>
          <w:tcPr>
            <w:tcW w:w="10632" w:type="dxa"/>
            <w:gridSpan w:val="19"/>
            <w:shd w:val="clear" w:color="auto" w:fill="99CCFF"/>
            <w:vAlign w:val="center"/>
          </w:tcPr>
          <w:p w14:paraId="70776DB4" w14:textId="77777777" w:rsidR="00C9443B" w:rsidRPr="00AF3399" w:rsidRDefault="00C9443B" w:rsidP="00C9443B">
            <w:pPr>
              <w:widowControl w:val="0"/>
              <w:spacing w:before="0" w:after="0"/>
              <w:ind w:left="0" w:firstLine="0"/>
              <w:jc w:val="center"/>
              <w:rPr>
                <w:rFonts w:ascii="GHEA Grapalat" w:eastAsia="Times New Roman" w:hAnsi="GHEA Grapalat" w:cs="Sylfaen"/>
                <w:b/>
                <w:i/>
                <w:sz w:val="14"/>
                <w:szCs w:val="14"/>
                <w:lang w:val="hy-AM" w:eastAsia="ru-RU"/>
              </w:rPr>
            </w:pPr>
          </w:p>
        </w:tc>
      </w:tr>
      <w:tr w:rsidR="00C9443B" w:rsidRPr="000E3E74" w14:paraId="10DC4861" w14:textId="77777777" w:rsidTr="00B27CB3">
        <w:trPr>
          <w:trHeight w:val="605"/>
        </w:trPr>
        <w:tc>
          <w:tcPr>
            <w:tcW w:w="1552" w:type="dxa"/>
            <w:gridSpan w:val="2"/>
            <w:vMerge w:val="restart"/>
            <w:shd w:val="clear" w:color="auto" w:fill="auto"/>
            <w:vAlign w:val="center"/>
          </w:tcPr>
          <w:p w14:paraId="34162061" w14:textId="0812EE76" w:rsidR="00C9443B" w:rsidRPr="00AF3399" w:rsidRDefault="00C9443B" w:rsidP="00C9443B">
            <w:pPr>
              <w:widowControl w:val="0"/>
              <w:spacing w:before="0" w:after="0"/>
              <w:ind w:left="0" w:firstLine="0"/>
              <w:jc w:val="center"/>
              <w:rPr>
                <w:rFonts w:ascii="GHEA Grapalat" w:eastAsia="Times New Roman" w:hAnsi="GHEA Grapalat"/>
                <w:i/>
                <w:sz w:val="16"/>
                <w:szCs w:val="14"/>
                <w:lang w:val="hy-AM" w:eastAsia="ru-RU"/>
              </w:rPr>
            </w:pPr>
            <w:r w:rsidRPr="00AF3399">
              <w:rPr>
                <w:rFonts w:ascii="GHEA Grapalat" w:eastAsia="Times New Roman" w:hAnsi="GHEA Grapalat" w:cs="Sylfaen"/>
                <w:b/>
                <w:i/>
                <w:sz w:val="16"/>
                <w:szCs w:val="14"/>
                <w:lang w:val="hy-AM" w:eastAsia="ru-RU"/>
              </w:rPr>
              <w:t>Հ/Հ П/Н</w:t>
            </w:r>
          </w:p>
        </w:tc>
        <w:tc>
          <w:tcPr>
            <w:tcW w:w="2134" w:type="dxa"/>
            <w:gridSpan w:val="4"/>
            <w:vMerge w:val="restart"/>
            <w:shd w:val="clear" w:color="auto" w:fill="auto"/>
            <w:vAlign w:val="center"/>
          </w:tcPr>
          <w:p w14:paraId="4FE503E7" w14:textId="68F2329C" w:rsidR="00C9443B" w:rsidRPr="00AF3399" w:rsidRDefault="00C9443B" w:rsidP="00C9443B">
            <w:pPr>
              <w:widowControl w:val="0"/>
              <w:spacing w:before="0" w:after="0"/>
              <w:ind w:left="0" w:firstLine="0"/>
              <w:jc w:val="center"/>
              <w:rPr>
                <w:rFonts w:ascii="GHEA Grapalat" w:eastAsia="Times New Roman" w:hAnsi="GHEA Grapalat"/>
                <w:b/>
                <w:bCs/>
                <w:i/>
                <w:sz w:val="16"/>
                <w:szCs w:val="14"/>
                <w:lang w:val="hy-AM" w:eastAsia="ru-RU"/>
              </w:rPr>
            </w:pPr>
            <w:r w:rsidRPr="00AF3399">
              <w:rPr>
                <w:rFonts w:ascii="GHEA Grapalat" w:eastAsia="Times New Roman" w:hAnsi="GHEA Grapalat"/>
                <w:b/>
                <w:bCs/>
                <w:i/>
                <w:sz w:val="16"/>
                <w:szCs w:val="14"/>
                <w:lang w:val="hy-AM" w:eastAsia="ru-RU"/>
              </w:rPr>
              <w:t>Մասնակցի անվանումը Наименования участников</w:t>
            </w:r>
          </w:p>
        </w:tc>
        <w:tc>
          <w:tcPr>
            <w:tcW w:w="6946" w:type="dxa"/>
            <w:gridSpan w:val="13"/>
            <w:shd w:val="clear" w:color="auto" w:fill="auto"/>
            <w:vAlign w:val="center"/>
          </w:tcPr>
          <w:p w14:paraId="1FD38684" w14:textId="1D12CA1B" w:rsidR="00C9443B" w:rsidRPr="00AF3399" w:rsidRDefault="00C9443B" w:rsidP="00C9443B">
            <w:pPr>
              <w:widowControl w:val="0"/>
              <w:spacing w:before="0" w:after="0"/>
              <w:ind w:left="0" w:firstLine="0"/>
              <w:jc w:val="center"/>
              <w:rPr>
                <w:rFonts w:ascii="GHEA Grapalat" w:eastAsia="Times New Roman" w:hAnsi="GHEA Grapalat"/>
                <w:b/>
                <w:bCs/>
                <w:i/>
                <w:sz w:val="16"/>
                <w:szCs w:val="14"/>
                <w:lang w:val="hy-AM" w:eastAsia="ru-RU"/>
              </w:rPr>
            </w:pPr>
            <w:r w:rsidRPr="00AF3399">
              <w:rPr>
                <w:rFonts w:ascii="GHEA Grapalat" w:eastAsia="Times New Roman" w:hAnsi="GHEA Grapalat"/>
                <w:b/>
                <w:bCs/>
                <w:i/>
                <w:sz w:val="16"/>
                <w:szCs w:val="14"/>
                <w:lang w:val="hy-AM" w:eastAsia="ru-RU"/>
              </w:rPr>
              <w:t>Յուրաքանչյուր մասնակցի հայտով, ներառյալ միաժամանակյա բանակցությունների կազմակերպման արդյունքում ներկայացված գինը  /ՀՀ դրամ</w:t>
            </w:r>
            <w:r w:rsidRPr="00AF3399">
              <w:rPr>
                <w:rFonts w:ascii="GHEA Grapalat" w:eastAsia="Times New Roman" w:hAnsi="GHEA Grapalat"/>
                <w:b/>
                <w:bCs/>
                <w:i/>
                <w:sz w:val="16"/>
                <w:szCs w:val="14"/>
                <w:lang w:eastAsia="ru-RU"/>
              </w:rPr>
              <w:footnoteReference w:id="4"/>
            </w:r>
            <w:r w:rsidRPr="00AF3399">
              <w:rPr>
                <w:rFonts w:ascii="GHEA Grapalat" w:eastAsia="Times New Roman" w:hAnsi="GHEA Grapalat"/>
                <w:b/>
                <w:bCs/>
                <w:i/>
                <w:sz w:val="16"/>
                <w:szCs w:val="14"/>
                <w:lang w:val="hy-AM" w:eastAsia="ru-RU"/>
              </w:rPr>
              <w:t xml:space="preserve"> Цена, представленная по заявке каждого участника, включая представленную в резултате организации одновременных переговоров /Драм РА/</w:t>
            </w:r>
          </w:p>
        </w:tc>
      </w:tr>
      <w:tr w:rsidR="00C9443B" w:rsidRPr="00AF3399" w14:paraId="3FD00E3A" w14:textId="77777777" w:rsidTr="00B81084">
        <w:trPr>
          <w:trHeight w:val="365"/>
        </w:trPr>
        <w:tc>
          <w:tcPr>
            <w:tcW w:w="1552" w:type="dxa"/>
            <w:gridSpan w:val="2"/>
            <w:vMerge/>
            <w:shd w:val="clear" w:color="auto" w:fill="auto"/>
            <w:vAlign w:val="center"/>
          </w:tcPr>
          <w:p w14:paraId="67E5DBFB" w14:textId="77777777" w:rsidR="00C9443B" w:rsidRPr="00AF3399" w:rsidRDefault="00C9443B" w:rsidP="00C9443B">
            <w:pPr>
              <w:widowControl w:val="0"/>
              <w:spacing w:before="0" w:after="0"/>
              <w:ind w:left="0" w:firstLine="0"/>
              <w:jc w:val="center"/>
              <w:rPr>
                <w:rFonts w:ascii="GHEA Grapalat" w:eastAsia="Times New Roman" w:hAnsi="GHEA Grapalat" w:cs="Sylfaen"/>
                <w:b/>
                <w:i/>
                <w:sz w:val="14"/>
                <w:szCs w:val="14"/>
                <w:lang w:val="hy-AM" w:eastAsia="ru-RU"/>
              </w:rPr>
            </w:pPr>
          </w:p>
        </w:tc>
        <w:tc>
          <w:tcPr>
            <w:tcW w:w="2134" w:type="dxa"/>
            <w:gridSpan w:val="4"/>
            <w:vMerge/>
            <w:shd w:val="clear" w:color="auto" w:fill="auto"/>
            <w:vAlign w:val="center"/>
          </w:tcPr>
          <w:p w14:paraId="7835142E" w14:textId="77777777" w:rsidR="00C9443B" w:rsidRPr="00AF3399" w:rsidRDefault="00C9443B" w:rsidP="00C9443B">
            <w:pPr>
              <w:widowControl w:val="0"/>
              <w:spacing w:before="0" w:after="0"/>
              <w:ind w:left="0" w:firstLine="0"/>
              <w:jc w:val="center"/>
              <w:rPr>
                <w:rFonts w:ascii="GHEA Grapalat" w:eastAsia="Times New Roman" w:hAnsi="GHEA Grapalat"/>
                <w:b/>
                <w:bCs/>
                <w:i/>
                <w:sz w:val="16"/>
                <w:szCs w:val="14"/>
                <w:lang w:val="hy-AM" w:eastAsia="ru-RU"/>
              </w:rPr>
            </w:pPr>
          </w:p>
        </w:tc>
        <w:tc>
          <w:tcPr>
            <w:tcW w:w="3415" w:type="dxa"/>
            <w:gridSpan w:val="9"/>
            <w:shd w:val="clear" w:color="auto" w:fill="auto"/>
            <w:vAlign w:val="center"/>
          </w:tcPr>
          <w:p w14:paraId="27542D69" w14:textId="7D85840A" w:rsidR="00C9443B" w:rsidRPr="00AF3399" w:rsidRDefault="00C9443B" w:rsidP="00C9443B">
            <w:pPr>
              <w:widowControl w:val="0"/>
              <w:spacing w:before="0" w:after="0"/>
              <w:ind w:left="0" w:firstLine="0"/>
              <w:jc w:val="center"/>
              <w:rPr>
                <w:rFonts w:ascii="GHEA Grapalat" w:eastAsia="Times New Roman" w:hAnsi="GHEA Grapalat"/>
                <w:b/>
                <w:bCs/>
                <w:i/>
                <w:sz w:val="16"/>
                <w:szCs w:val="14"/>
                <w:lang w:val="ru-RU" w:eastAsia="ru-RU"/>
              </w:rPr>
            </w:pPr>
            <w:proofErr w:type="spellStart"/>
            <w:r w:rsidRPr="00AF3399">
              <w:rPr>
                <w:rFonts w:ascii="GHEA Grapalat" w:eastAsia="Times New Roman" w:hAnsi="GHEA Grapalat"/>
                <w:b/>
                <w:bCs/>
                <w:i/>
                <w:sz w:val="16"/>
                <w:szCs w:val="14"/>
                <w:lang w:eastAsia="ru-RU"/>
              </w:rPr>
              <w:t>Գինն</w:t>
            </w:r>
            <w:proofErr w:type="spellEnd"/>
            <w:r w:rsidRPr="00AF3399">
              <w:rPr>
                <w:rFonts w:ascii="GHEA Grapalat" w:eastAsia="Times New Roman" w:hAnsi="GHEA Grapalat"/>
                <w:b/>
                <w:bCs/>
                <w:i/>
                <w:sz w:val="16"/>
                <w:szCs w:val="14"/>
                <w:lang w:val="ru-RU" w:eastAsia="ru-RU"/>
              </w:rPr>
              <w:t xml:space="preserve"> </w:t>
            </w:r>
            <w:proofErr w:type="spellStart"/>
            <w:r w:rsidRPr="00AF3399">
              <w:rPr>
                <w:rFonts w:ascii="GHEA Grapalat" w:eastAsia="Times New Roman" w:hAnsi="GHEA Grapalat"/>
                <w:b/>
                <w:bCs/>
                <w:i/>
                <w:sz w:val="16"/>
                <w:szCs w:val="14"/>
                <w:lang w:eastAsia="ru-RU"/>
              </w:rPr>
              <w:t>առանց</w:t>
            </w:r>
            <w:proofErr w:type="spellEnd"/>
            <w:r w:rsidRPr="00AF3399">
              <w:rPr>
                <w:rFonts w:ascii="GHEA Grapalat" w:eastAsia="Times New Roman" w:hAnsi="GHEA Grapalat"/>
                <w:b/>
                <w:bCs/>
                <w:i/>
                <w:sz w:val="16"/>
                <w:szCs w:val="14"/>
                <w:lang w:val="ru-RU" w:eastAsia="ru-RU"/>
              </w:rPr>
              <w:t xml:space="preserve"> </w:t>
            </w:r>
            <w:r w:rsidRPr="00AF3399">
              <w:rPr>
                <w:rFonts w:ascii="GHEA Grapalat" w:eastAsia="Times New Roman" w:hAnsi="GHEA Grapalat"/>
                <w:b/>
                <w:bCs/>
                <w:i/>
                <w:sz w:val="16"/>
                <w:szCs w:val="14"/>
                <w:lang w:eastAsia="ru-RU"/>
              </w:rPr>
              <w:t>ԱԱՀ</w:t>
            </w:r>
            <w:r w:rsidRPr="00AF3399">
              <w:rPr>
                <w:rFonts w:ascii="GHEA Grapalat" w:eastAsia="Times New Roman" w:hAnsi="GHEA Grapalat"/>
                <w:b/>
                <w:bCs/>
                <w:i/>
                <w:sz w:val="16"/>
                <w:szCs w:val="14"/>
                <w:lang w:val="ru-RU" w:eastAsia="ru-RU"/>
              </w:rPr>
              <w:t xml:space="preserve"> Цена без НДС</w:t>
            </w:r>
          </w:p>
        </w:tc>
        <w:tc>
          <w:tcPr>
            <w:tcW w:w="1404" w:type="dxa"/>
            <w:gridSpan w:val="2"/>
            <w:shd w:val="clear" w:color="auto" w:fill="auto"/>
            <w:vAlign w:val="center"/>
          </w:tcPr>
          <w:p w14:paraId="635EE2FE" w14:textId="5840735C" w:rsidR="00C9443B" w:rsidRPr="00AF3399" w:rsidRDefault="00C9443B" w:rsidP="00C9443B">
            <w:pPr>
              <w:widowControl w:val="0"/>
              <w:spacing w:before="0" w:after="0"/>
              <w:ind w:left="0" w:firstLine="0"/>
              <w:jc w:val="center"/>
              <w:rPr>
                <w:rFonts w:ascii="GHEA Grapalat" w:eastAsia="Times New Roman" w:hAnsi="GHEA Grapalat"/>
                <w:b/>
                <w:bCs/>
                <w:i/>
                <w:sz w:val="16"/>
                <w:szCs w:val="14"/>
                <w:lang w:eastAsia="ru-RU"/>
              </w:rPr>
            </w:pPr>
            <w:r w:rsidRPr="00AF3399">
              <w:rPr>
                <w:rFonts w:ascii="GHEA Grapalat" w:eastAsia="Times New Roman" w:hAnsi="GHEA Grapalat"/>
                <w:b/>
                <w:bCs/>
                <w:i/>
                <w:sz w:val="16"/>
                <w:szCs w:val="14"/>
                <w:lang w:eastAsia="ru-RU"/>
              </w:rPr>
              <w:t>ԱԱՀ НДС</w:t>
            </w:r>
          </w:p>
        </w:tc>
        <w:tc>
          <w:tcPr>
            <w:tcW w:w="2127" w:type="dxa"/>
            <w:gridSpan w:val="2"/>
            <w:shd w:val="clear" w:color="auto" w:fill="auto"/>
            <w:vAlign w:val="center"/>
          </w:tcPr>
          <w:p w14:paraId="4A371FE9" w14:textId="40BC2E44" w:rsidR="00C9443B" w:rsidRPr="00AF3399" w:rsidRDefault="00C9443B" w:rsidP="00C9443B">
            <w:pPr>
              <w:widowControl w:val="0"/>
              <w:spacing w:before="0" w:after="0"/>
              <w:ind w:left="0" w:firstLine="0"/>
              <w:jc w:val="center"/>
              <w:rPr>
                <w:rFonts w:ascii="GHEA Grapalat" w:eastAsia="Times New Roman" w:hAnsi="GHEA Grapalat"/>
                <w:b/>
                <w:bCs/>
                <w:i/>
                <w:sz w:val="16"/>
                <w:szCs w:val="14"/>
                <w:lang w:eastAsia="ru-RU"/>
              </w:rPr>
            </w:pPr>
            <w:proofErr w:type="spellStart"/>
            <w:r w:rsidRPr="00AF3399">
              <w:rPr>
                <w:rFonts w:ascii="GHEA Grapalat" w:eastAsia="Times New Roman" w:hAnsi="GHEA Grapalat"/>
                <w:b/>
                <w:bCs/>
                <w:i/>
                <w:sz w:val="16"/>
                <w:szCs w:val="14"/>
                <w:lang w:eastAsia="ru-RU"/>
              </w:rPr>
              <w:t>Ընդհանուր</w:t>
            </w:r>
            <w:proofErr w:type="spellEnd"/>
            <w:r w:rsidRPr="00AF3399">
              <w:rPr>
                <w:rFonts w:ascii="GHEA Grapalat" w:eastAsia="Times New Roman" w:hAnsi="GHEA Grapalat"/>
                <w:b/>
                <w:bCs/>
                <w:i/>
                <w:sz w:val="16"/>
                <w:szCs w:val="14"/>
                <w:lang w:eastAsia="ru-RU"/>
              </w:rPr>
              <w:t xml:space="preserve"> </w:t>
            </w:r>
            <w:proofErr w:type="spellStart"/>
            <w:r w:rsidRPr="00AF3399">
              <w:rPr>
                <w:rFonts w:ascii="GHEA Grapalat" w:eastAsia="Times New Roman" w:hAnsi="GHEA Grapalat"/>
                <w:b/>
                <w:bCs/>
                <w:i/>
                <w:sz w:val="16"/>
                <w:szCs w:val="14"/>
                <w:lang w:eastAsia="ru-RU"/>
              </w:rPr>
              <w:t>Всего</w:t>
            </w:r>
            <w:proofErr w:type="spellEnd"/>
          </w:p>
        </w:tc>
      </w:tr>
      <w:tr w:rsidR="00C9443B" w:rsidRPr="00AF3399" w14:paraId="4DA511EC" w14:textId="77777777" w:rsidTr="00B27CB3">
        <w:trPr>
          <w:trHeight w:val="83"/>
        </w:trPr>
        <w:tc>
          <w:tcPr>
            <w:tcW w:w="1552" w:type="dxa"/>
            <w:gridSpan w:val="2"/>
            <w:shd w:val="clear" w:color="auto" w:fill="auto"/>
            <w:vAlign w:val="center"/>
          </w:tcPr>
          <w:p w14:paraId="59CE1F84" w14:textId="26185A24" w:rsidR="00C9443B" w:rsidRPr="00AF3399" w:rsidRDefault="00C9443B" w:rsidP="00C9443B">
            <w:pPr>
              <w:widowControl w:val="0"/>
              <w:spacing w:before="0" w:after="0"/>
              <w:ind w:left="0" w:firstLine="0"/>
              <w:jc w:val="center"/>
              <w:rPr>
                <w:rFonts w:ascii="GHEA Grapalat" w:eastAsia="Times New Roman" w:hAnsi="GHEA Grapalat" w:cs="Sylfaen"/>
                <w:b/>
                <w:i/>
                <w:sz w:val="14"/>
                <w:szCs w:val="14"/>
                <w:lang w:eastAsia="ru-RU"/>
              </w:rPr>
            </w:pPr>
            <w:proofErr w:type="spellStart"/>
            <w:r w:rsidRPr="00AF3399">
              <w:rPr>
                <w:rFonts w:ascii="GHEA Grapalat" w:eastAsia="Times New Roman" w:hAnsi="GHEA Grapalat" w:cs="Sylfaen"/>
                <w:b/>
                <w:i/>
                <w:sz w:val="14"/>
                <w:szCs w:val="14"/>
                <w:lang w:eastAsia="ru-RU"/>
              </w:rPr>
              <w:t>Չափաբաժին</w:t>
            </w:r>
            <w:proofErr w:type="spellEnd"/>
            <w:r w:rsidRPr="00AF3399">
              <w:rPr>
                <w:rFonts w:ascii="GHEA Grapalat" w:eastAsia="Times New Roman" w:hAnsi="GHEA Grapalat" w:cs="Sylfaen"/>
                <w:b/>
                <w:i/>
                <w:sz w:val="14"/>
                <w:szCs w:val="14"/>
                <w:lang w:eastAsia="ru-RU"/>
              </w:rPr>
              <w:t xml:space="preserve"> 1</w:t>
            </w:r>
          </w:p>
          <w:p w14:paraId="5DBE5B3F" w14:textId="115A53E3" w:rsidR="00C9443B" w:rsidRPr="00AF3399" w:rsidRDefault="00C9443B" w:rsidP="00C9443B">
            <w:pPr>
              <w:widowControl w:val="0"/>
              <w:spacing w:before="0" w:after="0"/>
              <w:ind w:left="0" w:firstLine="0"/>
              <w:jc w:val="center"/>
              <w:rPr>
                <w:rFonts w:ascii="GHEA Grapalat" w:eastAsia="Times New Roman" w:hAnsi="GHEA Grapalat" w:cs="Sylfaen"/>
                <w:b/>
                <w:i/>
                <w:sz w:val="14"/>
                <w:szCs w:val="14"/>
                <w:lang w:eastAsia="ru-RU"/>
              </w:rPr>
            </w:pPr>
            <w:proofErr w:type="spellStart"/>
            <w:r w:rsidRPr="00AF3399">
              <w:rPr>
                <w:rFonts w:ascii="GHEA Grapalat" w:eastAsia="Times New Roman" w:hAnsi="GHEA Grapalat" w:cs="Sylfaen"/>
                <w:b/>
                <w:i/>
                <w:sz w:val="14"/>
                <w:szCs w:val="14"/>
                <w:lang w:eastAsia="ru-RU"/>
              </w:rPr>
              <w:t>лот</w:t>
            </w:r>
            <w:proofErr w:type="spellEnd"/>
            <w:r w:rsidRPr="00AF3399">
              <w:rPr>
                <w:rFonts w:ascii="GHEA Grapalat" w:eastAsia="Times New Roman" w:hAnsi="GHEA Grapalat" w:cs="Sylfaen"/>
                <w:b/>
                <w:i/>
                <w:sz w:val="14"/>
                <w:szCs w:val="14"/>
                <w:lang w:eastAsia="ru-RU"/>
              </w:rPr>
              <w:t xml:space="preserve"> 1</w:t>
            </w:r>
          </w:p>
        </w:tc>
        <w:tc>
          <w:tcPr>
            <w:tcW w:w="9080" w:type="dxa"/>
            <w:gridSpan w:val="17"/>
            <w:shd w:val="clear" w:color="auto" w:fill="auto"/>
            <w:vAlign w:val="center"/>
          </w:tcPr>
          <w:p w14:paraId="6ABF72D4" w14:textId="7C6E3490" w:rsidR="00C9443B" w:rsidRPr="00532990" w:rsidRDefault="00532990" w:rsidP="00532990">
            <w:pPr>
              <w:widowControl w:val="0"/>
              <w:spacing w:before="0" w:after="0"/>
              <w:ind w:left="0" w:firstLine="0"/>
              <w:jc w:val="center"/>
              <w:rPr>
                <w:rFonts w:ascii="GHEA Grapalat" w:hAnsi="GHEA Grapalat"/>
                <w:bCs/>
                <w:i/>
                <w:color w:val="000000"/>
                <w:sz w:val="20"/>
                <w:szCs w:val="20"/>
                <w:lang w:val="hy-AM"/>
              </w:rPr>
            </w:pPr>
            <w:r w:rsidRPr="00532990">
              <w:rPr>
                <w:rFonts w:ascii="GHEA Grapalat" w:hAnsi="GHEA Grapalat"/>
                <w:bCs/>
                <w:i/>
                <w:color w:val="000000"/>
                <w:sz w:val="20"/>
                <w:szCs w:val="20"/>
                <w:lang w:val="hy-AM"/>
              </w:rPr>
              <w:t>Աբովյան համանքի Աբովյան քաղաքի Սարալանջի, Երիտասարդական, Շինարարների, Պիոներական փողոցների լուսավորության համակարգի կառուցման աշխատանքների իրականացման համար տեխնիկական հսկողության խորհրդատվական ծառայություններ, приобретения консультационных услуг по техническому надзору за реализацией строительства системы освещения улиц Сараландж, Еритасардакан, Шинарарнери и Пионеракан в городе Абовян Абовянского района для нужд общины Абовян</w:t>
            </w:r>
          </w:p>
        </w:tc>
      </w:tr>
      <w:tr w:rsidR="00C9443B" w:rsidRPr="00AF3399" w14:paraId="50825522" w14:textId="77777777" w:rsidTr="00B81084">
        <w:trPr>
          <w:trHeight w:val="83"/>
        </w:trPr>
        <w:tc>
          <w:tcPr>
            <w:tcW w:w="1552" w:type="dxa"/>
            <w:gridSpan w:val="2"/>
            <w:shd w:val="clear" w:color="auto" w:fill="auto"/>
            <w:vAlign w:val="center"/>
          </w:tcPr>
          <w:p w14:paraId="50AD5B95" w14:textId="71EDDD5D" w:rsidR="00C9443B" w:rsidRPr="00AF3399" w:rsidRDefault="00C9443B" w:rsidP="00C9443B">
            <w:pPr>
              <w:widowControl w:val="0"/>
              <w:spacing w:before="0" w:after="0"/>
              <w:ind w:left="0" w:firstLine="0"/>
              <w:jc w:val="center"/>
              <w:rPr>
                <w:rFonts w:ascii="GHEA Grapalat" w:eastAsia="Times New Roman" w:hAnsi="GHEA Grapalat"/>
                <w:i/>
                <w:sz w:val="18"/>
                <w:szCs w:val="20"/>
                <w:lang w:eastAsia="ru-RU"/>
              </w:rPr>
            </w:pPr>
            <w:r w:rsidRPr="00AF3399">
              <w:rPr>
                <w:rFonts w:ascii="GHEA Grapalat" w:hAnsi="GHEA Grapalat"/>
                <w:i/>
                <w:lang w:val="hy-AM"/>
              </w:rPr>
              <w:t>1</w:t>
            </w:r>
          </w:p>
        </w:tc>
        <w:tc>
          <w:tcPr>
            <w:tcW w:w="2134" w:type="dxa"/>
            <w:gridSpan w:val="4"/>
            <w:shd w:val="clear" w:color="auto" w:fill="auto"/>
            <w:vAlign w:val="center"/>
          </w:tcPr>
          <w:p w14:paraId="259F3C98" w14:textId="6DBD79AA" w:rsidR="00C9443B" w:rsidRPr="008E5ABC" w:rsidRDefault="00C9443B" w:rsidP="00067247">
            <w:pPr>
              <w:pStyle w:val="HTML"/>
              <w:shd w:val="clear" w:color="auto" w:fill="F8F9FA"/>
              <w:spacing w:line="276" w:lineRule="auto"/>
              <w:jc w:val="center"/>
              <w:rPr>
                <w:rFonts w:ascii="GHEA Grapalat" w:hAnsi="GHEA Grapalat" w:cs="Sylfaen"/>
                <w:i/>
                <w:lang w:val="en-US"/>
              </w:rPr>
            </w:pPr>
            <w:r w:rsidRPr="00AF3399">
              <w:rPr>
                <w:rFonts w:ascii="GHEA Grapalat" w:hAnsi="GHEA Grapalat" w:cs="Sylfaen"/>
                <w:i/>
                <w:lang w:val="hy-AM"/>
              </w:rPr>
              <w:t>«</w:t>
            </w:r>
            <w:proofErr w:type="spellStart"/>
            <w:r w:rsidR="00532990">
              <w:rPr>
                <w:rFonts w:ascii="GHEA Grapalat" w:hAnsi="GHEA Grapalat" w:cs="Sylfaen"/>
                <w:i/>
              </w:rPr>
              <w:t>Կայուն</w:t>
            </w:r>
            <w:proofErr w:type="spellEnd"/>
            <w:r w:rsidR="00532990" w:rsidRPr="00532990">
              <w:rPr>
                <w:rFonts w:ascii="GHEA Grapalat" w:hAnsi="GHEA Grapalat" w:cs="Sylfaen"/>
                <w:i/>
                <w:lang w:val="en-US"/>
              </w:rPr>
              <w:t xml:space="preserve"> </w:t>
            </w:r>
            <w:proofErr w:type="spellStart"/>
            <w:r w:rsidR="00532990">
              <w:rPr>
                <w:rFonts w:ascii="GHEA Grapalat" w:hAnsi="GHEA Grapalat" w:cs="Sylfaen"/>
                <w:i/>
              </w:rPr>
              <w:t>Զարգացման</w:t>
            </w:r>
            <w:proofErr w:type="spellEnd"/>
            <w:r w:rsidR="00532990" w:rsidRPr="00532990">
              <w:rPr>
                <w:rFonts w:ascii="GHEA Grapalat" w:hAnsi="GHEA Grapalat" w:cs="Sylfaen"/>
                <w:i/>
                <w:lang w:val="en-US"/>
              </w:rPr>
              <w:t xml:space="preserve"> </w:t>
            </w:r>
            <w:proofErr w:type="spellStart"/>
            <w:r w:rsidR="00532990">
              <w:rPr>
                <w:rFonts w:ascii="GHEA Grapalat" w:hAnsi="GHEA Grapalat" w:cs="Sylfaen"/>
                <w:i/>
              </w:rPr>
              <w:t>Ներդրումային</w:t>
            </w:r>
            <w:proofErr w:type="spellEnd"/>
            <w:r w:rsidR="00532990" w:rsidRPr="00532990">
              <w:rPr>
                <w:rFonts w:ascii="GHEA Grapalat" w:hAnsi="GHEA Grapalat" w:cs="Sylfaen"/>
                <w:i/>
                <w:lang w:val="en-US"/>
              </w:rPr>
              <w:t xml:space="preserve"> </w:t>
            </w:r>
            <w:proofErr w:type="spellStart"/>
            <w:r w:rsidR="00532990">
              <w:rPr>
                <w:rFonts w:ascii="GHEA Grapalat" w:hAnsi="GHEA Grapalat" w:cs="Sylfaen"/>
                <w:i/>
              </w:rPr>
              <w:t>Հիմնադրամ</w:t>
            </w:r>
            <w:proofErr w:type="spellEnd"/>
            <w:r w:rsidRPr="00AF3399">
              <w:rPr>
                <w:rFonts w:ascii="GHEA Grapalat" w:hAnsi="GHEA Grapalat" w:cs="Sylfaen"/>
                <w:i/>
                <w:lang w:val="hy-AM"/>
              </w:rPr>
              <w:t>»</w:t>
            </w:r>
            <w:r w:rsidR="00067247" w:rsidRPr="00067247">
              <w:rPr>
                <w:rFonts w:ascii="GHEA Grapalat" w:hAnsi="GHEA Grapalat" w:cs="Sylfaen"/>
                <w:i/>
                <w:lang w:val="en-US"/>
              </w:rPr>
              <w:t xml:space="preserve">, </w:t>
            </w:r>
            <w:r w:rsidR="00067247" w:rsidRPr="008E5ABC">
              <w:rPr>
                <w:rFonts w:ascii="GHEA Grapalat" w:hAnsi="GHEA Grapalat" w:cs="Sylfaen"/>
                <w:i/>
                <w:lang w:val="en-US"/>
              </w:rPr>
              <w:t>«</w:t>
            </w:r>
            <w:r w:rsidR="00067247" w:rsidRPr="00067247">
              <w:rPr>
                <w:rFonts w:ascii="GHEA Grapalat" w:hAnsi="GHEA Grapalat" w:cs="Sylfaen"/>
                <w:i/>
              </w:rPr>
              <w:t>Инвестиционный</w:t>
            </w:r>
            <w:r w:rsidR="00067247" w:rsidRPr="008E5ABC">
              <w:rPr>
                <w:rFonts w:ascii="GHEA Grapalat" w:hAnsi="GHEA Grapalat" w:cs="Sylfaen"/>
                <w:i/>
                <w:lang w:val="en-US"/>
              </w:rPr>
              <w:t xml:space="preserve"> </w:t>
            </w:r>
            <w:r w:rsidR="00067247" w:rsidRPr="00067247">
              <w:rPr>
                <w:rFonts w:ascii="GHEA Grapalat" w:hAnsi="GHEA Grapalat" w:cs="Sylfaen"/>
                <w:i/>
              </w:rPr>
              <w:t>фонд</w:t>
            </w:r>
            <w:r w:rsidR="00067247" w:rsidRPr="008E5ABC">
              <w:rPr>
                <w:rFonts w:ascii="GHEA Grapalat" w:hAnsi="GHEA Grapalat" w:cs="Sylfaen"/>
                <w:i/>
                <w:lang w:val="en-US"/>
              </w:rPr>
              <w:t xml:space="preserve"> </w:t>
            </w:r>
            <w:r w:rsidR="00067247" w:rsidRPr="00067247">
              <w:rPr>
                <w:rFonts w:ascii="GHEA Grapalat" w:hAnsi="GHEA Grapalat" w:cs="Sylfaen"/>
                <w:i/>
              </w:rPr>
              <w:t>устойчивого</w:t>
            </w:r>
            <w:r w:rsidR="00067247" w:rsidRPr="008E5ABC">
              <w:rPr>
                <w:rFonts w:ascii="GHEA Grapalat" w:hAnsi="GHEA Grapalat" w:cs="Sylfaen"/>
                <w:i/>
                <w:lang w:val="en-US"/>
              </w:rPr>
              <w:t xml:space="preserve"> </w:t>
            </w:r>
            <w:r w:rsidR="00067247" w:rsidRPr="00067247">
              <w:rPr>
                <w:rFonts w:ascii="GHEA Grapalat" w:hAnsi="GHEA Grapalat" w:cs="Sylfaen"/>
                <w:i/>
              </w:rPr>
              <w:t>развития</w:t>
            </w:r>
            <w:r w:rsidR="00067247" w:rsidRPr="008E5ABC">
              <w:rPr>
                <w:rFonts w:ascii="GHEA Grapalat" w:hAnsi="GHEA Grapalat" w:cs="Sylfaen"/>
                <w:i/>
                <w:lang w:val="en-US"/>
              </w:rPr>
              <w:t>»</w:t>
            </w:r>
          </w:p>
        </w:tc>
        <w:tc>
          <w:tcPr>
            <w:tcW w:w="3415" w:type="dxa"/>
            <w:gridSpan w:val="9"/>
            <w:shd w:val="clear" w:color="auto" w:fill="auto"/>
            <w:vAlign w:val="center"/>
          </w:tcPr>
          <w:p w14:paraId="1D867224" w14:textId="76F68925" w:rsidR="00C9443B" w:rsidRPr="00067247" w:rsidRDefault="00067247" w:rsidP="00C9443B">
            <w:pPr>
              <w:widowControl w:val="0"/>
              <w:spacing w:before="0" w:after="0"/>
              <w:ind w:left="0" w:firstLine="0"/>
              <w:jc w:val="center"/>
              <w:rPr>
                <w:rFonts w:ascii="GHEA Grapalat" w:eastAsia="Times New Roman" w:hAnsi="GHEA Grapalat"/>
                <w:b/>
                <w:i/>
                <w:szCs w:val="20"/>
                <w:lang w:val="ru-RU" w:eastAsia="ru-RU"/>
              </w:rPr>
            </w:pPr>
            <w:r>
              <w:rPr>
                <w:rFonts w:ascii="GHEA Grapalat" w:hAnsi="GHEA Grapalat" w:cs="Sylfaen"/>
                <w:i/>
                <w:lang w:val="ru-RU"/>
              </w:rPr>
              <w:t>830 000</w:t>
            </w:r>
          </w:p>
        </w:tc>
        <w:tc>
          <w:tcPr>
            <w:tcW w:w="1404" w:type="dxa"/>
            <w:gridSpan w:val="2"/>
            <w:shd w:val="clear" w:color="auto" w:fill="auto"/>
            <w:vAlign w:val="center"/>
          </w:tcPr>
          <w:p w14:paraId="22B8A853" w14:textId="6BC3E426" w:rsidR="00C9443B" w:rsidRPr="00067247" w:rsidRDefault="00067247" w:rsidP="00C9443B">
            <w:pPr>
              <w:widowControl w:val="0"/>
              <w:spacing w:before="0" w:after="0"/>
              <w:ind w:left="0" w:firstLine="0"/>
              <w:jc w:val="center"/>
              <w:rPr>
                <w:rFonts w:ascii="GHEA Grapalat" w:eastAsia="Times New Roman" w:hAnsi="GHEA Grapalat"/>
                <w:b/>
                <w:i/>
                <w:szCs w:val="20"/>
                <w:lang w:val="ru-RU" w:eastAsia="ru-RU"/>
              </w:rPr>
            </w:pPr>
            <w:r>
              <w:rPr>
                <w:rFonts w:ascii="GHEA Grapalat" w:hAnsi="GHEA Grapalat" w:cs="Sylfaen"/>
                <w:i/>
                <w:lang w:val="ru-RU"/>
              </w:rPr>
              <w:t>166 000</w:t>
            </w:r>
          </w:p>
        </w:tc>
        <w:tc>
          <w:tcPr>
            <w:tcW w:w="2127" w:type="dxa"/>
            <w:gridSpan w:val="2"/>
            <w:shd w:val="clear" w:color="auto" w:fill="auto"/>
            <w:vAlign w:val="center"/>
          </w:tcPr>
          <w:p w14:paraId="1F59BBB2" w14:textId="2A5A2E12" w:rsidR="00C9443B" w:rsidRPr="00067247" w:rsidRDefault="00067247" w:rsidP="00C9443B">
            <w:pPr>
              <w:widowControl w:val="0"/>
              <w:spacing w:before="0" w:after="0"/>
              <w:ind w:left="0" w:firstLine="0"/>
              <w:jc w:val="center"/>
              <w:rPr>
                <w:rFonts w:ascii="GHEA Grapalat" w:eastAsia="Times New Roman" w:hAnsi="GHEA Grapalat"/>
                <w:b/>
                <w:i/>
                <w:szCs w:val="20"/>
                <w:lang w:val="ru-RU" w:eastAsia="ru-RU"/>
              </w:rPr>
            </w:pPr>
            <w:r>
              <w:rPr>
                <w:rFonts w:ascii="GHEA Grapalat" w:hAnsi="GHEA Grapalat" w:cs="Sylfaen"/>
                <w:i/>
                <w:lang w:val="ru-RU"/>
              </w:rPr>
              <w:t>996 000</w:t>
            </w:r>
          </w:p>
        </w:tc>
      </w:tr>
      <w:tr w:rsidR="00532990" w:rsidRPr="00AF3399" w14:paraId="6A863B10" w14:textId="77777777" w:rsidTr="00B81084">
        <w:trPr>
          <w:trHeight w:val="83"/>
        </w:trPr>
        <w:tc>
          <w:tcPr>
            <w:tcW w:w="1552" w:type="dxa"/>
            <w:gridSpan w:val="2"/>
            <w:shd w:val="clear" w:color="auto" w:fill="auto"/>
            <w:vAlign w:val="center"/>
          </w:tcPr>
          <w:p w14:paraId="158CCFF0" w14:textId="3A94D757" w:rsidR="00532990" w:rsidRPr="00532990" w:rsidRDefault="00532990" w:rsidP="00C9443B">
            <w:pPr>
              <w:widowControl w:val="0"/>
              <w:spacing w:before="0" w:after="0"/>
              <w:ind w:left="0" w:firstLine="0"/>
              <w:jc w:val="center"/>
              <w:rPr>
                <w:rFonts w:ascii="GHEA Grapalat" w:hAnsi="GHEA Grapalat"/>
                <w:i/>
                <w:lang w:val="ru-RU"/>
              </w:rPr>
            </w:pPr>
            <w:r>
              <w:rPr>
                <w:rFonts w:ascii="GHEA Grapalat" w:hAnsi="GHEA Grapalat"/>
                <w:i/>
                <w:lang w:val="ru-RU"/>
              </w:rPr>
              <w:t>2</w:t>
            </w:r>
          </w:p>
        </w:tc>
        <w:tc>
          <w:tcPr>
            <w:tcW w:w="2134" w:type="dxa"/>
            <w:gridSpan w:val="4"/>
            <w:shd w:val="clear" w:color="auto" w:fill="auto"/>
            <w:vAlign w:val="center"/>
          </w:tcPr>
          <w:p w14:paraId="5611E47B" w14:textId="6A85853E" w:rsidR="00532990" w:rsidRPr="00067247" w:rsidRDefault="00532990" w:rsidP="00067247">
            <w:pPr>
              <w:pStyle w:val="HTML"/>
              <w:shd w:val="clear" w:color="auto" w:fill="F8F9FA"/>
              <w:spacing w:line="276" w:lineRule="auto"/>
              <w:jc w:val="center"/>
              <w:rPr>
                <w:rFonts w:ascii="inherit" w:hAnsi="inherit"/>
                <w:color w:val="1F1F1F"/>
                <w:sz w:val="42"/>
                <w:szCs w:val="42"/>
              </w:rPr>
            </w:pPr>
            <w:r w:rsidRPr="00AF3399">
              <w:rPr>
                <w:rFonts w:ascii="GHEA Grapalat" w:hAnsi="GHEA Grapalat" w:cs="Sylfaen"/>
                <w:i/>
                <w:lang w:val="hy-AM"/>
              </w:rPr>
              <w:t>«</w:t>
            </w:r>
            <w:proofErr w:type="spellStart"/>
            <w:r>
              <w:rPr>
                <w:rFonts w:ascii="GHEA Grapalat" w:hAnsi="GHEA Grapalat" w:cs="Sylfaen"/>
                <w:i/>
              </w:rPr>
              <w:t>Գրանդ</w:t>
            </w:r>
            <w:proofErr w:type="spellEnd"/>
            <w:r>
              <w:rPr>
                <w:rFonts w:ascii="GHEA Grapalat" w:hAnsi="GHEA Grapalat" w:cs="Sylfaen"/>
                <w:i/>
              </w:rPr>
              <w:t xml:space="preserve"> </w:t>
            </w:r>
            <w:proofErr w:type="spellStart"/>
            <w:r>
              <w:rPr>
                <w:rFonts w:ascii="GHEA Grapalat" w:hAnsi="GHEA Grapalat" w:cs="Sylfaen"/>
                <w:i/>
              </w:rPr>
              <w:t>Ինսփեքշն</w:t>
            </w:r>
            <w:proofErr w:type="spellEnd"/>
            <w:r w:rsidRPr="00067247">
              <w:rPr>
                <w:rFonts w:ascii="GHEA Grapalat" w:hAnsi="GHEA Grapalat" w:cs="Sylfaen"/>
                <w:i/>
              </w:rPr>
              <w:t>»</w:t>
            </w:r>
            <w:r>
              <w:rPr>
                <w:rFonts w:ascii="GHEA Grapalat" w:hAnsi="GHEA Grapalat" w:cs="Sylfaen"/>
                <w:i/>
              </w:rPr>
              <w:t xml:space="preserve"> ՍՊԸ</w:t>
            </w:r>
            <w:r w:rsidR="00067247">
              <w:rPr>
                <w:rFonts w:ascii="GHEA Grapalat" w:hAnsi="GHEA Grapalat" w:cs="Sylfaen"/>
                <w:i/>
              </w:rPr>
              <w:t xml:space="preserve">, </w:t>
            </w:r>
            <w:r w:rsidR="00067247" w:rsidRPr="00067247">
              <w:rPr>
                <w:rFonts w:ascii="GHEA Grapalat" w:hAnsi="GHEA Grapalat" w:cs="Sylfaen"/>
                <w:i/>
              </w:rPr>
              <w:t xml:space="preserve">ООО «Гранд </w:t>
            </w:r>
            <w:proofErr w:type="spellStart"/>
            <w:r w:rsidR="00067247" w:rsidRPr="00067247">
              <w:rPr>
                <w:rFonts w:ascii="GHEA Grapalat" w:hAnsi="GHEA Grapalat" w:cs="Sylfaen"/>
                <w:i/>
              </w:rPr>
              <w:t>Инспек</w:t>
            </w:r>
            <w:r w:rsidR="00067247" w:rsidRPr="00067247">
              <w:rPr>
                <w:rFonts w:ascii="GHEA Grapalat" w:hAnsi="GHEA Grapalat" w:cs="Sylfaen"/>
                <w:i/>
              </w:rPr>
              <w:t>шн</w:t>
            </w:r>
            <w:proofErr w:type="spellEnd"/>
            <w:r w:rsidR="00067247" w:rsidRPr="00067247">
              <w:rPr>
                <w:rFonts w:ascii="GHEA Grapalat" w:hAnsi="GHEA Grapalat" w:cs="Sylfaen"/>
                <w:i/>
              </w:rPr>
              <w:t>»</w:t>
            </w:r>
          </w:p>
        </w:tc>
        <w:tc>
          <w:tcPr>
            <w:tcW w:w="3415" w:type="dxa"/>
            <w:gridSpan w:val="9"/>
            <w:shd w:val="clear" w:color="auto" w:fill="auto"/>
            <w:vAlign w:val="center"/>
          </w:tcPr>
          <w:p w14:paraId="077728AA" w14:textId="48C4C533" w:rsidR="00532990" w:rsidRPr="00067247" w:rsidRDefault="00067247" w:rsidP="00C9443B">
            <w:pPr>
              <w:widowControl w:val="0"/>
              <w:spacing w:before="0" w:after="0"/>
              <w:ind w:left="0" w:firstLine="0"/>
              <w:jc w:val="center"/>
              <w:rPr>
                <w:rFonts w:ascii="GHEA Grapalat" w:hAnsi="GHEA Grapalat" w:cs="Sylfaen"/>
                <w:i/>
                <w:lang w:val="ru-RU"/>
              </w:rPr>
            </w:pPr>
            <w:r>
              <w:rPr>
                <w:rFonts w:ascii="GHEA Grapalat" w:hAnsi="GHEA Grapalat" w:cs="Sylfaen"/>
                <w:i/>
                <w:lang w:val="ru-RU"/>
              </w:rPr>
              <w:t>850 000</w:t>
            </w:r>
          </w:p>
        </w:tc>
        <w:tc>
          <w:tcPr>
            <w:tcW w:w="1404" w:type="dxa"/>
            <w:gridSpan w:val="2"/>
            <w:shd w:val="clear" w:color="auto" w:fill="auto"/>
            <w:vAlign w:val="center"/>
          </w:tcPr>
          <w:p w14:paraId="015FBD68" w14:textId="3FCE0F97" w:rsidR="00532990" w:rsidRPr="00067247" w:rsidRDefault="00067247" w:rsidP="00C9443B">
            <w:pPr>
              <w:widowControl w:val="0"/>
              <w:spacing w:before="0" w:after="0"/>
              <w:ind w:left="0" w:firstLine="0"/>
              <w:jc w:val="center"/>
              <w:rPr>
                <w:rFonts w:ascii="GHEA Grapalat" w:hAnsi="GHEA Grapalat" w:cs="Sylfaen"/>
                <w:i/>
                <w:lang w:val="ru-RU"/>
              </w:rPr>
            </w:pPr>
            <w:r>
              <w:rPr>
                <w:rFonts w:ascii="GHEA Grapalat" w:hAnsi="GHEA Grapalat" w:cs="Sylfaen"/>
                <w:i/>
                <w:lang w:val="ru-RU"/>
              </w:rPr>
              <w:t>-</w:t>
            </w:r>
          </w:p>
        </w:tc>
        <w:tc>
          <w:tcPr>
            <w:tcW w:w="2127" w:type="dxa"/>
            <w:gridSpan w:val="2"/>
            <w:shd w:val="clear" w:color="auto" w:fill="auto"/>
            <w:vAlign w:val="center"/>
          </w:tcPr>
          <w:p w14:paraId="50F1E25F" w14:textId="4AC478E3" w:rsidR="00532990" w:rsidRPr="00067247" w:rsidRDefault="00067247" w:rsidP="00C9443B">
            <w:pPr>
              <w:widowControl w:val="0"/>
              <w:spacing w:before="0" w:after="0"/>
              <w:ind w:left="0" w:firstLine="0"/>
              <w:jc w:val="center"/>
              <w:rPr>
                <w:rFonts w:ascii="GHEA Grapalat" w:hAnsi="GHEA Grapalat" w:cs="Sylfaen"/>
                <w:i/>
                <w:lang w:val="ru-RU"/>
              </w:rPr>
            </w:pPr>
            <w:r>
              <w:rPr>
                <w:rFonts w:ascii="GHEA Grapalat" w:hAnsi="GHEA Grapalat" w:cs="Sylfaen"/>
                <w:i/>
                <w:lang w:val="ru-RU"/>
              </w:rPr>
              <w:t>850 000</w:t>
            </w:r>
          </w:p>
        </w:tc>
      </w:tr>
      <w:tr w:rsidR="00532990" w:rsidRPr="00AF3399" w14:paraId="6C1029AA" w14:textId="77777777" w:rsidTr="00B81084">
        <w:trPr>
          <w:trHeight w:val="83"/>
        </w:trPr>
        <w:tc>
          <w:tcPr>
            <w:tcW w:w="1552" w:type="dxa"/>
            <w:gridSpan w:val="2"/>
            <w:shd w:val="clear" w:color="auto" w:fill="auto"/>
            <w:vAlign w:val="center"/>
          </w:tcPr>
          <w:p w14:paraId="7ED93DD4" w14:textId="7B15E81D" w:rsidR="00532990" w:rsidRPr="00532990" w:rsidRDefault="00532990" w:rsidP="00C9443B">
            <w:pPr>
              <w:widowControl w:val="0"/>
              <w:spacing w:before="0" w:after="0"/>
              <w:ind w:left="0" w:firstLine="0"/>
              <w:jc w:val="center"/>
              <w:rPr>
                <w:rFonts w:ascii="GHEA Grapalat" w:hAnsi="GHEA Grapalat"/>
                <w:i/>
                <w:lang w:val="ru-RU"/>
              </w:rPr>
            </w:pPr>
            <w:r>
              <w:rPr>
                <w:rFonts w:ascii="GHEA Grapalat" w:hAnsi="GHEA Grapalat"/>
                <w:i/>
                <w:lang w:val="ru-RU"/>
              </w:rPr>
              <w:t>3</w:t>
            </w:r>
          </w:p>
        </w:tc>
        <w:tc>
          <w:tcPr>
            <w:tcW w:w="2134" w:type="dxa"/>
            <w:gridSpan w:val="4"/>
            <w:shd w:val="clear" w:color="auto" w:fill="auto"/>
            <w:vAlign w:val="center"/>
          </w:tcPr>
          <w:p w14:paraId="6F25FBDA" w14:textId="3669B7EC" w:rsidR="00532990" w:rsidRPr="00067247" w:rsidRDefault="00532990" w:rsidP="00067247">
            <w:pPr>
              <w:pStyle w:val="HTML"/>
              <w:shd w:val="clear" w:color="auto" w:fill="F8F9FA"/>
              <w:spacing w:line="276" w:lineRule="auto"/>
              <w:jc w:val="center"/>
              <w:rPr>
                <w:rFonts w:ascii="GHEA Grapalat" w:hAnsi="GHEA Grapalat" w:cs="Sylfaen"/>
                <w:i/>
              </w:rPr>
            </w:pPr>
            <w:r w:rsidRPr="00067247">
              <w:rPr>
                <w:rFonts w:ascii="GHEA Grapalat" w:hAnsi="GHEA Grapalat" w:cs="Sylfaen"/>
                <w:i/>
              </w:rPr>
              <w:t>«</w:t>
            </w:r>
            <w:r>
              <w:rPr>
                <w:rFonts w:ascii="GHEA Grapalat" w:hAnsi="GHEA Grapalat" w:cs="Sylfaen"/>
                <w:i/>
              </w:rPr>
              <w:t>ՎՈԼՏ ԱՄՊԵՐ</w:t>
            </w:r>
            <w:r w:rsidRPr="00067247">
              <w:rPr>
                <w:rFonts w:ascii="GHEA Grapalat" w:hAnsi="GHEA Grapalat" w:cs="Sylfaen"/>
                <w:i/>
              </w:rPr>
              <w:t>»</w:t>
            </w:r>
            <w:r>
              <w:rPr>
                <w:rFonts w:ascii="GHEA Grapalat" w:hAnsi="GHEA Grapalat" w:cs="Sylfaen"/>
                <w:i/>
              </w:rPr>
              <w:t xml:space="preserve"> ՍՊԸ</w:t>
            </w:r>
            <w:r w:rsidR="00067247">
              <w:rPr>
                <w:rFonts w:ascii="GHEA Grapalat" w:hAnsi="GHEA Grapalat" w:cs="Sylfaen"/>
                <w:i/>
              </w:rPr>
              <w:t xml:space="preserve">, </w:t>
            </w:r>
            <w:r w:rsidR="00067247" w:rsidRPr="00067247">
              <w:rPr>
                <w:rFonts w:ascii="GHEA Grapalat" w:hAnsi="GHEA Grapalat" w:cs="Sylfaen"/>
                <w:i/>
              </w:rPr>
              <w:t>ООО «ВОЛЬТ АМП»</w:t>
            </w:r>
          </w:p>
        </w:tc>
        <w:tc>
          <w:tcPr>
            <w:tcW w:w="3415" w:type="dxa"/>
            <w:gridSpan w:val="9"/>
            <w:shd w:val="clear" w:color="auto" w:fill="auto"/>
            <w:vAlign w:val="center"/>
          </w:tcPr>
          <w:p w14:paraId="1F3BD48E" w14:textId="7A6F001A" w:rsidR="00532990" w:rsidRPr="00067247" w:rsidRDefault="00067247" w:rsidP="00C9443B">
            <w:pPr>
              <w:widowControl w:val="0"/>
              <w:spacing w:before="0" w:after="0"/>
              <w:ind w:left="0" w:firstLine="0"/>
              <w:jc w:val="center"/>
              <w:rPr>
                <w:rFonts w:ascii="GHEA Grapalat" w:hAnsi="GHEA Grapalat" w:cs="Sylfaen"/>
                <w:i/>
                <w:lang w:val="ru-RU"/>
              </w:rPr>
            </w:pPr>
            <w:r>
              <w:rPr>
                <w:rFonts w:ascii="GHEA Grapalat" w:hAnsi="GHEA Grapalat" w:cs="Sylfaen"/>
                <w:i/>
                <w:lang w:val="ru-RU"/>
              </w:rPr>
              <w:t>980 000</w:t>
            </w:r>
          </w:p>
        </w:tc>
        <w:tc>
          <w:tcPr>
            <w:tcW w:w="1404" w:type="dxa"/>
            <w:gridSpan w:val="2"/>
            <w:shd w:val="clear" w:color="auto" w:fill="auto"/>
            <w:vAlign w:val="center"/>
          </w:tcPr>
          <w:p w14:paraId="555616E3" w14:textId="305FDD88" w:rsidR="00532990" w:rsidRPr="00067247" w:rsidRDefault="00067247" w:rsidP="00C9443B">
            <w:pPr>
              <w:widowControl w:val="0"/>
              <w:spacing w:before="0" w:after="0"/>
              <w:ind w:left="0" w:firstLine="0"/>
              <w:jc w:val="center"/>
              <w:rPr>
                <w:rFonts w:ascii="GHEA Grapalat" w:hAnsi="GHEA Grapalat" w:cs="Sylfaen"/>
                <w:i/>
                <w:lang w:val="ru-RU"/>
              </w:rPr>
            </w:pPr>
            <w:r>
              <w:rPr>
                <w:rFonts w:ascii="GHEA Grapalat" w:hAnsi="GHEA Grapalat" w:cs="Sylfaen"/>
                <w:i/>
                <w:lang w:val="ru-RU"/>
              </w:rPr>
              <w:t>196 000</w:t>
            </w:r>
          </w:p>
        </w:tc>
        <w:tc>
          <w:tcPr>
            <w:tcW w:w="2127" w:type="dxa"/>
            <w:gridSpan w:val="2"/>
            <w:shd w:val="clear" w:color="auto" w:fill="auto"/>
            <w:vAlign w:val="center"/>
          </w:tcPr>
          <w:p w14:paraId="62B8F15B" w14:textId="4D65550A" w:rsidR="00532990" w:rsidRPr="00067247" w:rsidRDefault="00067247" w:rsidP="00C9443B">
            <w:pPr>
              <w:widowControl w:val="0"/>
              <w:spacing w:before="0" w:after="0"/>
              <w:ind w:left="0" w:firstLine="0"/>
              <w:jc w:val="center"/>
              <w:rPr>
                <w:rFonts w:ascii="GHEA Grapalat" w:hAnsi="GHEA Grapalat" w:cs="Sylfaen"/>
                <w:i/>
                <w:lang w:val="ru-RU"/>
              </w:rPr>
            </w:pPr>
            <w:r>
              <w:rPr>
                <w:rFonts w:ascii="GHEA Grapalat" w:hAnsi="GHEA Grapalat" w:cs="Sylfaen"/>
                <w:i/>
                <w:lang w:val="ru-RU"/>
              </w:rPr>
              <w:t>1</w:t>
            </w:r>
            <w:r>
              <w:rPr>
                <w:rFonts w:cs="Calibri"/>
                <w:i/>
                <w:lang w:val="ru-RU"/>
              </w:rPr>
              <w:t> </w:t>
            </w:r>
            <w:r>
              <w:rPr>
                <w:rFonts w:ascii="GHEA Grapalat" w:hAnsi="GHEA Grapalat" w:cs="Sylfaen"/>
                <w:i/>
                <w:lang w:val="ru-RU"/>
              </w:rPr>
              <w:t>176 000</w:t>
            </w:r>
          </w:p>
        </w:tc>
      </w:tr>
      <w:tr w:rsidR="00532990" w:rsidRPr="00AF3399" w14:paraId="03C7CC49" w14:textId="77777777" w:rsidTr="00B81084">
        <w:trPr>
          <w:trHeight w:val="83"/>
        </w:trPr>
        <w:tc>
          <w:tcPr>
            <w:tcW w:w="1552" w:type="dxa"/>
            <w:gridSpan w:val="2"/>
            <w:shd w:val="clear" w:color="auto" w:fill="auto"/>
            <w:vAlign w:val="center"/>
          </w:tcPr>
          <w:p w14:paraId="2F42F364" w14:textId="127693A1" w:rsidR="00532990" w:rsidRPr="00532990" w:rsidRDefault="00532990" w:rsidP="00C9443B">
            <w:pPr>
              <w:widowControl w:val="0"/>
              <w:spacing w:before="0" w:after="0"/>
              <w:ind w:left="0" w:firstLine="0"/>
              <w:jc w:val="center"/>
              <w:rPr>
                <w:rFonts w:ascii="GHEA Grapalat" w:hAnsi="GHEA Grapalat"/>
                <w:i/>
                <w:lang w:val="ru-RU"/>
              </w:rPr>
            </w:pPr>
            <w:r>
              <w:rPr>
                <w:rFonts w:ascii="GHEA Grapalat" w:hAnsi="GHEA Grapalat"/>
                <w:i/>
                <w:lang w:val="ru-RU"/>
              </w:rPr>
              <w:t>4</w:t>
            </w:r>
          </w:p>
        </w:tc>
        <w:tc>
          <w:tcPr>
            <w:tcW w:w="2134" w:type="dxa"/>
            <w:gridSpan w:val="4"/>
            <w:shd w:val="clear" w:color="auto" w:fill="auto"/>
            <w:vAlign w:val="center"/>
          </w:tcPr>
          <w:p w14:paraId="3680092A" w14:textId="2B861166" w:rsidR="00532990" w:rsidRPr="00AF3399" w:rsidRDefault="00067247" w:rsidP="00C9443B">
            <w:pPr>
              <w:widowControl w:val="0"/>
              <w:spacing w:before="0" w:after="0"/>
              <w:ind w:left="0" w:firstLine="0"/>
              <w:jc w:val="center"/>
              <w:rPr>
                <w:rFonts w:ascii="GHEA Grapalat" w:hAnsi="GHEA Grapalat" w:cs="Sylfaen"/>
                <w:i/>
                <w:sz w:val="20"/>
                <w:szCs w:val="20"/>
                <w:lang w:val="hy-AM"/>
              </w:rPr>
            </w:pPr>
            <w:r w:rsidRPr="00AF3399">
              <w:rPr>
                <w:rFonts w:ascii="GHEA Grapalat" w:hAnsi="GHEA Grapalat" w:cs="Sylfaen"/>
                <w:i/>
                <w:sz w:val="20"/>
                <w:szCs w:val="20"/>
                <w:lang w:val="hy-AM"/>
              </w:rPr>
              <w:t>«Վահրամ Կնյազյան»</w:t>
            </w:r>
            <w:r w:rsidRPr="00AF3399">
              <w:rPr>
                <w:rFonts w:ascii="GHEA Grapalat" w:hAnsi="GHEA Grapalat" w:cs="Sylfaen"/>
                <w:i/>
                <w:sz w:val="20"/>
                <w:szCs w:val="20"/>
                <w:lang w:val="ru-RU"/>
              </w:rPr>
              <w:t xml:space="preserve"> </w:t>
            </w:r>
            <w:r w:rsidRPr="00AF3399">
              <w:rPr>
                <w:rFonts w:ascii="GHEA Grapalat" w:hAnsi="GHEA Grapalat" w:cs="Sylfaen"/>
                <w:i/>
                <w:sz w:val="20"/>
                <w:szCs w:val="20"/>
                <w:lang w:val="hy-AM"/>
              </w:rPr>
              <w:t>Ա/Ձ</w:t>
            </w:r>
            <w:r w:rsidRPr="00AF3399">
              <w:rPr>
                <w:rFonts w:ascii="GHEA Grapalat" w:hAnsi="GHEA Grapalat" w:cs="Sylfaen"/>
                <w:i/>
                <w:sz w:val="20"/>
                <w:szCs w:val="20"/>
                <w:lang w:val="hy-AM"/>
              </w:rPr>
              <w:br/>
              <w:t>"Ваграм Князян" А/С</w:t>
            </w:r>
          </w:p>
        </w:tc>
        <w:tc>
          <w:tcPr>
            <w:tcW w:w="3415" w:type="dxa"/>
            <w:gridSpan w:val="9"/>
            <w:shd w:val="clear" w:color="auto" w:fill="auto"/>
            <w:vAlign w:val="center"/>
          </w:tcPr>
          <w:p w14:paraId="68EC4ED2" w14:textId="4C0A5F6D" w:rsidR="00532990" w:rsidRPr="00067247" w:rsidRDefault="00067247" w:rsidP="00C9443B">
            <w:pPr>
              <w:widowControl w:val="0"/>
              <w:spacing w:before="0" w:after="0"/>
              <w:ind w:left="0" w:firstLine="0"/>
              <w:jc w:val="center"/>
              <w:rPr>
                <w:rFonts w:ascii="GHEA Grapalat" w:hAnsi="GHEA Grapalat" w:cs="Sylfaen"/>
                <w:i/>
                <w:lang w:val="ru-RU"/>
              </w:rPr>
            </w:pPr>
            <w:r>
              <w:rPr>
                <w:rFonts w:ascii="GHEA Grapalat" w:hAnsi="GHEA Grapalat" w:cs="Sylfaen"/>
                <w:i/>
                <w:lang w:val="ru-RU"/>
              </w:rPr>
              <w:t>1</w:t>
            </w:r>
            <w:r>
              <w:rPr>
                <w:rFonts w:cs="Calibri"/>
                <w:i/>
                <w:lang w:val="ru-RU"/>
              </w:rPr>
              <w:t> </w:t>
            </w:r>
            <w:r>
              <w:rPr>
                <w:rFonts w:ascii="GHEA Grapalat" w:hAnsi="GHEA Grapalat" w:cs="Sylfaen"/>
                <w:i/>
                <w:lang w:val="ru-RU"/>
              </w:rPr>
              <w:t>290 000</w:t>
            </w:r>
          </w:p>
        </w:tc>
        <w:tc>
          <w:tcPr>
            <w:tcW w:w="1404" w:type="dxa"/>
            <w:gridSpan w:val="2"/>
            <w:shd w:val="clear" w:color="auto" w:fill="auto"/>
            <w:vAlign w:val="center"/>
          </w:tcPr>
          <w:p w14:paraId="4C98C1D4" w14:textId="44FBC338" w:rsidR="00532990" w:rsidRPr="00067247" w:rsidRDefault="00067247" w:rsidP="00C9443B">
            <w:pPr>
              <w:widowControl w:val="0"/>
              <w:spacing w:before="0" w:after="0"/>
              <w:ind w:left="0" w:firstLine="0"/>
              <w:jc w:val="center"/>
              <w:rPr>
                <w:rFonts w:ascii="GHEA Grapalat" w:hAnsi="GHEA Grapalat" w:cs="Sylfaen"/>
                <w:i/>
                <w:lang w:val="ru-RU"/>
              </w:rPr>
            </w:pPr>
            <w:r>
              <w:rPr>
                <w:rFonts w:ascii="GHEA Grapalat" w:hAnsi="GHEA Grapalat" w:cs="Sylfaen"/>
                <w:i/>
                <w:lang w:val="ru-RU"/>
              </w:rPr>
              <w:t>-</w:t>
            </w:r>
          </w:p>
        </w:tc>
        <w:tc>
          <w:tcPr>
            <w:tcW w:w="2127" w:type="dxa"/>
            <w:gridSpan w:val="2"/>
            <w:shd w:val="clear" w:color="auto" w:fill="auto"/>
            <w:vAlign w:val="center"/>
          </w:tcPr>
          <w:p w14:paraId="1B50BF4E" w14:textId="5EB2149B" w:rsidR="00532990" w:rsidRPr="00067247" w:rsidRDefault="00067247" w:rsidP="00C9443B">
            <w:pPr>
              <w:widowControl w:val="0"/>
              <w:spacing w:before="0" w:after="0"/>
              <w:ind w:left="0" w:firstLine="0"/>
              <w:jc w:val="center"/>
              <w:rPr>
                <w:rFonts w:ascii="GHEA Grapalat" w:hAnsi="GHEA Grapalat" w:cs="Sylfaen"/>
                <w:i/>
                <w:lang w:val="ru-RU"/>
              </w:rPr>
            </w:pPr>
            <w:r>
              <w:rPr>
                <w:rFonts w:ascii="GHEA Grapalat" w:hAnsi="GHEA Grapalat" w:cs="Sylfaen"/>
                <w:i/>
                <w:lang w:val="ru-RU"/>
              </w:rPr>
              <w:t>1</w:t>
            </w:r>
            <w:r>
              <w:rPr>
                <w:rFonts w:cs="Calibri"/>
                <w:i/>
                <w:lang w:val="ru-RU"/>
              </w:rPr>
              <w:t> </w:t>
            </w:r>
            <w:r>
              <w:rPr>
                <w:rFonts w:ascii="GHEA Grapalat" w:hAnsi="GHEA Grapalat" w:cs="Sylfaen"/>
                <w:i/>
                <w:lang w:val="ru-RU"/>
              </w:rPr>
              <w:t>290 000</w:t>
            </w:r>
          </w:p>
        </w:tc>
      </w:tr>
      <w:tr w:rsidR="00C9443B" w:rsidRPr="00AF3399" w14:paraId="700CD07F" w14:textId="77777777" w:rsidTr="00B27CB3">
        <w:trPr>
          <w:trHeight w:val="263"/>
        </w:trPr>
        <w:tc>
          <w:tcPr>
            <w:tcW w:w="10632" w:type="dxa"/>
            <w:gridSpan w:val="19"/>
            <w:shd w:val="clear" w:color="auto" w:fill="99CCFF"/>
            <w:vAlign w:val="center"/>
          </w:tcPr>
          <w:p w14:paraId="070E4AE4" w14:textId="77777777" w:rsidR="00C9443B" w:rsidRPr="00AF3399" w:rsidRDefault="00C9443B" w:rsidP="00C9443B">
            <w:pPr>
              <w:widowControl w:val="0"/>
              <w:spacing w:before="0" w:after="0"/>
              <w:ind w:left="0" w:firstLine="0"/>
              <w:jc w:val="center"/>
              <w:rPr>
                <w:rFonts w:ascii="GHEA Grapalat" w:eastAsia="Times New Roman" w:hAnsi="GHEA Grapalat" w:cs="Sylfaen"/>
                <w:b/>
                <w:i/>
                <w:sz w:val="14"/>
                <w:szCs w:val="14"/>
                <w:lang w:val="hy-AM" w:eastAsia="ru-RU"/>
              </w:rPr>
            </w:pPr>
          </w:p>
          <w:p w14:paraId="3A9D1CA6" w14:textId="77777777" w:rsidR="00C9443B" w:rsidRPr="00AF3399" w:rsidRDefault="00C9443B" w:rsidP="00C9443B">
            <w:pPr>
              <w:widowControl w:val="0"/>
              <w:spacing w:before="0" w:after="0"/>
              <w:ind w:left="0" w:firstLine="0"/>
              <w:jc w:val="center"/>
              <w:rPr>
                <w:rFonts w:ascii="GHEA Grapalat" w:eastAsia="Times New Roman" w:hAnsi="GHEA Grapalat" w:cs="Sylfaen"/>
                <w:b/>
                <w:i/>
                <w:sz w:val="14"/>
                <w:szCs w:val="14"/>
                <w:lang w:val="hy-AM" w:eastAsia="ru-RU"/>
              </w:rPr>
            </w:pPr>
          </w:p>
          <w:p w14:paraId="10ED0606" w14:textId="4A5BB0DE" w:rsidR="00C9443B" w:rsidRPr="00AF3399" w:rsidRDefault="00C9443B" w:rsidP="00C9443B">
            <w:pPr>
              <w:widowControl w:val="0"/>
              <w:spacing w:before="0" w:after="0"/>
              <w:ind w:left="0" w:firstLine="0"/>
              <w:jc w:val="center"/>
              <w:rPr>
                <w:rFonts w:ascii="GHEA Grapalat" w:eastAsia="Times New Roman" w:hAnsi="GHEA Grapalat" w:cs="Sylfaen"/>
                <w:b/>
                <w:i/>
                <w:sz w:val="14"/>
                <w:szCs w:val="14"/>
                <w:lang w:val="hy-AM" w:eastAsia="ru-RU"/>
              </w:rPr>
            </w:pPr>
          </w:p>
        </w:tc>
      </w:tr>
      <w:tr w:rsidR="00C9443B" w:rsidRPr="000E3E74" w14:paraId="521126E1" w14:textId="77777777" w:rsidTr="00B27CB3">
        <w:tc>
          <w:tcPr>
            <w:tcW w:w="10632" w:type="dxa"/>
            <w:gridSpan w:val="19"/>
            <w:tcBorders>
              <w:bottom w:val="single" w:sz="8" w:space="0" w:color="auto"/>
            </w:tcBorders>
            <w:shd w:val="clear" w:color="auto" w:fill="auto"/>
            <w:vAlign w:val="center"/>
          </w:tcPr>
          <w:p w14:paraId="36A77A72" w14:textId="6A09D24A" w:rsidR="00C9443B" w:rsidRPr="00AF3399" w:rsidRDefault="00C9443B" w:rsidP="00C9443B">
            <w:pPr>
              <w:widowControl w:val="0"/>
              <w:spacing w:before="0" w:after="0"/>
              <w:ind w:left="0" w:firstLine="0"/>
              <w:jc w:val="center"/>
              <w:rPr>
                <w:rFonts w:ascii="GHEA Grapalat" w:eastAsia="Times New Roman" w:hAnsi="GHEA Grapalat"/>
                <w:b/>
                <w:i/>
                <w:sz w:val="16"/>
                <w:szCs w:val="14"/>
                <w:lang w:val="hy-AM" w:eastAsia="ru-RU"/>
              </w:rPr>
            </w:pPr>
            <w:r w:rsidRPr="00AF3399">
              <w:rPr>
                <w:rFonts w:ascii="GHEA Grapalat" w:eastAsia="Times New Roman" w:hAnsi="GHEA Grapalat"/>
                <w:b/>
                <w:i/>
                <w:sz w:val="16"/>
                <w:szCs w:val="14"/>
                <w:lang w:val="hy-AM" w:eastAsia="ru-RU"/>
              </w:rPr>
              <w:t>Տվյալներ մերժված հայտերի մասին Данные об отклоненных заявках</w:t>
            </w:r>
          </w:p>
        </w:tc>
      </w:tr>
      <w:tr w:rsidR="00C9443B" w:rsidRPr="000E3E74" w14:paraId="552679BF" w14:textId="77777777" w:rsidTr="005B0893">
        <w:tc>
          <w:tcPr>
            <w:tcW w:w="851" w:type="dxa"/>
            <w:vMerge w:val="restart"/>
            <w:shd w:val="clear" w:color="auto" w:fill="auto"/>
            <w:vAlign w:val="center"/>
          </w:tcPr>
          <w:p w14:paraId="770D59CE" w14:textId="089840B9" w:rsidR="00C9443B" w:rsidRPr="00AF3399" w:rsidRDefault="00C9443B" w:rsidP="00C9443B">
            <w:pPr>
              <w:widowControl w:val="0"/>
              <w:spacing w:before="0" w:after="0"/>
              <w:ind w:left="0" w:firstLine="0"/>
              <w:jc w:val="center"/>
              <w:rPr>
                <w:rFonts w:ascii="GHEA Grapalat" w:eastAsia="Times New Roman" w:hAnsi="GHEA Grapalat" w:cs="Sylfaen"/>
                <w:b/>
                <w:i/>
                <w:sz w:val="14"/>
                <w:szCs w:val="14"/>
                <w:lang w:eastAsia="ru-RU"/>
              </w:rPr>
            </w:pPr>
            <w:proofErr w:type="spellStart"/>
            <w:r w:rsidRPr="00AF3399">
              <w:rPr>
                <w:rFonts w:ascii="GHEA Grapalat" w:eastAsia="Times New Roman" w:hAnsi="GHEA Grapalat" w:cs="Sylfaen"/>
                <w:b/>
                <w:i/>
                <w:sz w:val="14"/>
                <w:szCs w:val="14"/>
                <w:lang w:eastAsia="ru-RU"/>
              </w:rPr>
              <w:t>Չափաբաժնի</w:t>
            </w:r>
            <w:proofErr w:type="spellEnd"/>
            <w:r w:rsidRPr="00AF3399">
              <w:rPr>
                <w:rFonts w:ascii="GHEA Grapalat" w:eastAsia="Times New Roman" w:hAnsi="GHEA Grapalat" w:cs="Sylfaen"/>
                <w:b/>
                <w:i/>
                <w:sz w:val="14"/>
                <w:szCs w:val="14"/>
                <w:lang w:eastAsia="ru-RU"/>
              </w:rPr>
              <w:t xml:space="preserve"> </w:t>
            </w:r>
            <w:proofErr w:type="spellStart"/>
            <w:r w:rsidRPr="00AF3399">
              <w:rPr>
                <w:rFonts w:ascii="GHEA Grapalat" w:eastAsia="Times New Roman" w:hAnsi="GHEA Grapalat" w:cs="Sylfaen"/>
                <w:b/>
                <w:i/>
                <w:sz w:val="14"/>
                <w:szCs w:val="14"/>
                <w:lang w:eastAsia="ru-RU"/>
              </w:rPr>
              <w:t>համարը</w:t>
            </w:r>
            <w:proofErr w:type="spellEnd"/>
            <w:r w:rsidRPr="00AF3399">
              <w:rPr>
                <w:rFonts w:ascii="GHEA Grapalat" w:eastAsia="Times New Roman" w:hAnsi="GHEA Grapalat" w:cs="Sylfaen"/>
                <w:b/>
                <w:i/>
                <w:sz w:val="14"/>
                <w:szCs w:val="14"/>
                <w:lang w:eastAsia="ru-RU"/>
              </w:rPr>
              <w:t xml:space="preserve"> </w:t>
            </w:r>
            <w:proofErr w:type="spellStart"/>
            <w:r w:rsidRPr="00AF3399">
              <w:rPr>
                <w:rFonts w:ascii="GHEA Grapalat" w:eastAsia="Times New Roman" w:hAnsi="GHEA Grapalat" w:cs="Sylfaen"/>
                <w:b/>
                <w:i/>
                <w:sz w:val="14"/>
                <w:szCs w:val="14"/>
                <w:lang w:eastAsia="ru-RU"/>
              </w:rPr>
              <w:t>лот</w:t>
            </w:r>
            <w:proofErr w:type="spellEnd"/>
          </w:p>
        </w:tc>
        <w:tc>
          <w:tcPr>
            <w:tcW w:w="1985" w:type="dxa"/>
            <w:gridSpan w:val="3"/>
            <w:vMerge w:val="restart"/>
            <w:shd w:val="clear" w:color="auto" w:fill="auto"/>
            <w:vAlign w:val="center"/>
          </w:tcPr>
          <w:p w14:paraId="563B2C65" w14:textId="62C4ACCD" w:rsidR="00C9443B" w:rsidRPr="00AF3399" w:rsidRDefault="00C9443B" w:rsidP="00C9443B">
            <w:pPr>
              <w:widowControl w:val="0"/>
              <w:spacing w:before="0" w:after="0"/>
              <w:ind w:left="0" w:firstLine="0"/>
              <w:jc w:val="center"/>
              <w:rPr>
                <w:rFonts w:ascii="GHEA Grapalat" w:eastAsia="Times New Roman" w:hAnsi="GHEA Grapalat" w:cs="Sylfaen"/>
                <w:b/>
                <w:i/>
                <w:sz w:val="14"/>
                <w:szCs w:val="14"/>
                <w:lang w:eastAsia="ru-RU"/>
              </w:rPr>
            </w:pPr>
            <w:proofErr w:type="spellStart"/>
            <w:r w:rsidRPr="00AF3399">
              <w:rPr>
                <w:rFonts w:ascii="GHEA Grapalat" w:eastAsia="Times New Roman" w:hAnsi="GHEA Grapalat" w:cs="Sylfaen"/>
                <w:b/>
                <w:i/>
                <w:sz w:val="14"/>
                <w:szCs w:val="14"/>
                <w:lang w:eastAsia="ru-RU"/>
              </w:rPr>
              <w:t>Մասնակցի</w:t>
            </w:r>
            <w:proofErr w:type="spellEnd"/>
            <w:r w:rsidRPr="00AF3399">
              <w:rPr>
                <w:rFonts w:ascii="GHEA Grapalat" w:eastAsia="Times New Roman" w:hAnsi="GHEA Grapalat" w:cs="Sylfaen"/>
                <w:b/>
                <w:i/>
                <w:sz w:val="14"/>
                <w:szCs w:val="14"/>
                <w:lang w:eastAsia="ru-RU"/>
              </w:rPr>
              <w:t xml:space="preserve"> </w:t>
            </w:r>
            <w:proofErr w:type="spellStart"/>
            <w:r w:rsidRPr="00AF3399">
              <w:rPr>
                <w:rFonts w:ascii="GHEA Grapalat" w:eastAsia="Times New Roman" w:hAnsi="GHEA Grapalat" w:cs="Sylfaen"/>
                <w:b/>
                <w:i/>
                <w:sz w:val="14"/>
                <w:szCs w:val="14"/>
                <w:lang w:eastAsia="ru-RU"/>
              </w:rPr>
              <w:t>անվանումը</w:t>
            </w:r>
            <w:proofErr w:type="spellEnd"/>
            <w:r w:rsidRPr="00AF3399">
              <w:rPr>
                <w:rFonts w:ascii="GHEA Grapalat" w:eastAsia="Times New Roman" w:hAnsi="GHEA Grapalat" w:cs="Sylfaen"/>
                <w:b/>
                <w:i/>
                <w:sz w:val="14"/>
                <w:szCs w:val="14"/>
                <w:lang w:eastAsia="ru-RU"/>
              </w:rPr>
              <w:t xml:space="preserve"> </w:t>
            </w:r>
            <w:proofErr w:type="spellStart"/>
            <w:r w:rsidRPr="00AF3399">
              <w:rPr>
                <w:rFonts w:ascii="GHEA Grapalat" w:eastAsia="Times New Roman" w:hAnsi="GHEA Grapalat" w:cs="Sylfaen"/>
                <w:b/>
                <w:i/>
                <w:sz w:val="14"/>
                <w:szCs w:val="14"/>
                <w:lang w:eastAsia="ru-RU"/>
              </w:rPr>
              <w:t>Наименование</w:t>
            </w:r>
            <w:proofErr w:type="spellEnd"/>
            <w:r w:rsidRPr="00AF3399">
              <w:rPr>
                <w:rFonts w:ascii="GHEA Grapalat" w:eastAsia="Times New Roman" w:hAnsi="GHEA Grapalat" w:cs="Sylfaen"/>
                <w:b/>
                <w:i/>
                <w:sz w:val="14"/>
                <w:szCs w:val="14"/>
                <w:lang w:eastAsia="ru-RU"/>
              </w:rPr>
              <w:t xml:space="preserve"> </w:t>
            </w:r>
            <w:proofErr w:type="spellStart"/>
            <w:r w:rsidRPr="00AF3399">
              <w:rPr>
                <w:rFonts w:ascii="GHEA Grapalat" w:eastAsia="Times New Roman" w:hAnsi="GHEA Grapalat" w:cs="Sylfaen"/>
                <w:b/>
                <w:i/>
                <w:sz w:val="14"/>
                <w:szCs w:val="14"/>
                <w:lang w:eastAsia="ru-RU"/>
              </w:rPr>
              <w:t>участника</w:t>
            </w:r>
            <w:proofErr w:type="spellEnd"/>
          </w:p>
        </w:tc>
        <w:tc>
          <w:tcPr>
            <w:tcW w:w="7796" w:type="dxa"/>
            <w:gridSpan w:val="15"/>
            <w:tcBorders>
              <w:bottom w:val="single" w:sz="8" w:space="0" w:color="auto"/>
            </w:tcBorders>
            <w:shd w:val="clear" w:color="auto" w:fill="auto"/>
            <w:vAlign w:val="center"/>
          </w:tcPr>
          <w:p w14:paraId="37230292" w14:textId="45E556FB" w:rsidR="00C9443B" w:rsidRPr="00AF3399" w:rsidRDefault="00C9443B" w:rsidP="00C9443B">
            <w:pPr>
              <w:widowControl w:val="0"/>
              <w:spacing w:before="0" w:after="0"/>
              <w:ind w:left="0" w:firstLine="0"/>
              <w:jc w:val="center"/>
              <w:rPr>
                <w:rFonts w:ascii="GHEA Grapalat" w:eastAsia="Times New Roman" w:hAnsi="GHEA Grapalat"/>
                <w:b/>
                <w:i/>
                <w:sz w:val="16"/>
                <w:szCs w:val="14"/>
                <w:lang w:val="hy-AM" w:eastAsia="ru-RU"/>
              </w:rPr>
            </w:pPr>
            <w:r w:rsidRPr="00AF3399">
              <w:rPr>
                <w:rFonts w:ascii="GHEA Grapalat" w:eastAsia="Times New Roman" w:hAnsi="GHEA Grapalat"/>
                <w:b/>
                <w:i/>
                <w:sz w:val="16"/>
                <w:szCs w:val="14"/>
                <w:lang w:val="hy-AM" w:eastAsia="ru-RU"/>
              </w:rPr>
              <w:t>Գնահատման արդյունքները (բավարար կամ անբավարար)  Результаты оценки (удовлетворительно или неудовлетворительно)</w:t>
            </w:r>
          </w:p>
        </w:tc>
      </w:tr>
      <w:tr w:rsidR="00C9443B" w:rsidRPr="00AF3399" w14:paraId="3CA6FABC" w14:textId="77777777" w:rsidTr="005B0893">
        <w:tc>
          <w:tcPr>
            <w:tcW w:w="851" w:type="dxa"/>
            <w:vMerge/>
            <w:tcBorders>
              <w:bottom w:val="single" w:sz="8" w:space="0" w:color="auto"/>
            </w:tcBorders>
            <w:shd w:val="clear" w:color="auto" w:fill="auto"/>
            <w:vAlign w:val="center"/>
          </w:tcPr>
          <w:p w14:paraId="40198501" w14:textId="77777777" w:rsidR="00C9443B" w:rsidRPr="00AF3399" w:rsidRDefault="00C9443B" w:rsidP="00C9443B">
            <w:pPr>
              <w:widowControl w:val="0"/>
              <w:spacing w:before="0" w:after="0"/>
              <w:ind w:left="0" w:firstLine="0"/>
              <w:jc w:val="center"/>
              <w:rPr>
                <w:rFonts w:ascii="GHEA Grapalat" w:eastAsia="Times New Roman" w:hAnsi="GHEA Grapalat" w:cs="Sylfaen"/>
                <w:b/>
                <w:i/>
                <w:sz w:val="14"/>
                <w:szCs w:val="14"/>
                <w:lang w:val="ru-RU" w:eastAsia="ru-RU"/>
              </w:rPr>
            </w:pPr>
          </w:p>
        </w:tc>
        <w:tc>
          <w:tcPr>
            <w:tcW w:w="1985" w:type="dxa"/>
            <w:gridSpan w:val="3"/>
            <w:vMerge/>
            <w:tcBorders>
              <w:bottom w:val="single" w:sz="8" w:space="0" w:color="auto"/>
            </w:tcBorders>
            <w:shd w:val="clear" w:color="auto" w:fill="auto"/>
            <w:vAlign w:val="center"/>
          </w:tcPr>
          <w:p w14:paraId="2E10516E" w14:textId="77777777" w:rsidR="00C9443B" w:rsidRPr="00AF3399" w:rsidRDefault="00C9443B" w:rsidP="00C9443B">
            <w:pPr>
              <w:widowControl w:val="0"/>
              <w:spacing w:before="0" w:after="0"/>
              <w:ind w:left="0" w:firstLine="0"/>
              <w:jc w:val="center"/>
              <w:rPr>
                <w:rFonts w:ascii="GHEA Grapalat" w:eastAsia="Times New Roman" w:hAnsi="GHEA Grapalat" w:cs="Sylfaen"/>
                <w:b/>
                <w:i/>
                <w:sz w:val="14"/>
                <w:szCs w:val="14"/>
                <w:lang w:val="ru-RU" w:eastAsia="ru-RU"/>
              </w:rPr>
            </w:pPr>
          </w:p>
        </w:tc>
        <w:tc>
          <w:tcPr>
            <w:tcW w:w="1134" w:type="dxa"/>
            <w:gridSpan w:val="3"/>
            <w:tcBorders>
              <w:bottom w:val="single" w:sz="8" w:space="0" w:color="auto"/>
            </w:tcBorders>
            <w:shd w:val="clear" w:color="auto" w:fill="auto"/>
            <w:vAlign w:val="center"/>
          </w:tcPr>
          <w:p w14:paraId="4A78F3B3" w14:textId="77777777" w:rsidR="00C9443B" w:rsidRPr="00AF3399" w:rsidRDefault="00C9443B" w:rsidP="00C9443B">
            <w:pPr>
              <w:pStyle w:val="HTML"/>
              <w:shd w:val="clear" w:color="auto" w:fill="F8F9FA"/>
              <w:rPr>
                <w:rFonts w:ascii="GHEA Grapalat" w:hAnsi="GHEA Grapalat" w:cs="Arial Armenian"/>
                <w:b/>
                <w:i/>
                <w:color w:val="000000"/>
                <w:sz w:val="12"/>
                <w:szCs w:val="16"/>
                <w:lang w:val="hy-AM"/>
              </w:rPr>
            </w:pPr>
            <w:proofErr w:type="spellStart"/>
            <w:r w:rsidRPr="00AF3399">
              <w:rPr>
                <w:rFonts w:ascii="GHEA Grapalat" w:hAnsi="GHEA Grapalat" w:cs="Arial Armenian"/>
                <w:b/>
                <w:i/>
                <w:color w:val="000000"/>
                <w:sz w:val="12"/>
                <w:szCs w:val="14"/>
              </w:rPr>
              <w:t>Հրավերով</w:t>
            </w:r>
            <w:proofErr w:type="spellEnd"/>
            <w:r w:rsidRPr="00AF3399">
              <w:rPr>
                <w:rFonts w:ascii="GHEA Grapalat" w:hAnsi="GHEA Grapalat" w:cs="Arial Armenian"/>
                <w:b/>
                <w:i/>
                <w:color w:val="000000"/>
                <w:sz w:val="12"/>
                <w:szCs w:val="14"/>
              </w:rPr>
              <w:t xml:space="preserve"> </w:t>
            </w:r>
            <w:proofErr w:type="spellStart"/>
            <w:r w:rsidRPr="00AF3399">
              <w:rPr>
                <w:rFonts w:ascii="GHEA Grapalat" w:hAnsi="GHEA Grapalat" w:cs="Arial Armenian"/>
                <w:b/>
                <w:i/>
                <w:color w:val="000000"/>
                <w:sz w:val="12"/>
                <w:szCs w:val="14"/>
              </w:rPr>
              <w:t>պահանջվող</w:t>
            </w:r>
            <w:proofErr w:type="spellEnd"/>
            <w:r w:rsidRPr="00AF3399">
              <w:rPr>
                <w:rFonts w:ascii="GHEA Grapalat" w:hAnsi="GHEA Grapalat" w:cs="Arial Armenian"/>
                <w:b/>
                <w:i/>
                <w:color w:val="000000"/>
                <w:sz w:val="12"/>
                <w:szCs w:val="14"/>
              </w:rPr>
              <w:t xml:space="preserve"> </w:t>
            </w:r>
            <w:proofErr w:type="spellStart"/>
            <w:r w:rsidRPr="00AF3399">
              <w:rPr>
                <w:rFonts w:ascii="GHEA Grapalat" w:hAnsi="GHEA Grapalat" w:cs="Arial Armenian"/>
                <w:b/>
                <w:i/>
                <w:color w:val="000000"/>
                <w:sz w:val="12"/>
                <w:szCs w:val="14"/>
              </w:rPr>
              <w:t>փաստաթղթերի</w:t>
            </w:r>
            <w:proofErr w:type="spellEnd"/>
            <w:r w:rsidRPr="00AF3399">
              <w:rPr>
                <w:rFonts w:ascii="GHEA Grapalat" w:hAnsi="GHEA Grapalat" w:cs="Arial Armenian"/>
                <w:b/>
                <w:i/>
                <w:color w:val="000000"/>
                <w:sz w:val="12"/>
                <w:szCs w:val="14"/>
              </w:rPr>
              <w:t xml:space="preserve"> </w:t>
            </w:r>
            <w:proofErr w:type="spellStart"/>
            <w:r w:rsidRPr="00AF3399">
              <w:rPr>
                <w:rFonts w:ascii="GHEA Grapalat" w:hAnsi="GHEA Grapalat" w:cs="Arial Armenian"/>
                <w:b/>
                <w:i/>
                <w:color w:val="000000"/>
                <w:sz w:val="12"/>
                <w:szCs w:val="14"/>
              </w:rPr>
              <w:t>առկայությունը</w:t>
            </w:r>
            <w:proofErr w:type="spellEnd"/>
            <w:r w:rsidRPr="00AF3399">
              <w:rPr>
                <w:rFonts w:ascii="GHEA Grapalat" w:hAnsi="GHEA Grapalat" w:cs="Arial Armenian"/>
                <w:b/>
                <w:i/>
                <w:color w:val="000000"/>
                <w:sz w:val="12"/>
                <w:szCs w:val="14"/>
              </w:rPr>
              <w:t xml:space="preserve"> Наличие документов, необходимых </w:t>
            </w:r>
            <w:r w:rsidRPr="00AF3399">
              <w:rPr>
                <w:rFonts w:ascii="GHEA Grapalat" w:hAnsi="GHEA Grapalat" w:cs="Arial Armenian"/>
                <w:b/>
                <w:i/>
                <w:color w:val="000000"/>
                <w:sz w:val="12"/>
                <w:szCs w:val="14"/>
              </w:rPr>
              <w:lastRenderedPageBreak/>
              <w:t>по приглашению</w:t>
            </w:r>
          </w:p>
          <w:p w14:paraId="4310A92D" w14:textId="61C7D666" w:rsidR="00C9443B" w:rsidRPr="00AF3399" w:rsidRDefault="00C9443B" w:rsidP="00C9443B">
            <w:pPr>
              <w:widowControl w:val="0"/>
              <w:spacing w:before="0" w:after="0"/>
              <w:ind w:left="0" w:firstLine="0"/>
              <w:rPr>
                <w:rFonts w:ascii="GHEA Grapalat" w:eastAsia="Times New Roman" w:hAnsi="GHEA Grapalat"/>
                <w:i/>
                <w:sz w:val="12"/>
                <w:szCs w:val="14"/>
                <w:lang w:val="hy-AM" w:eastAsia="ru-RU"/>
              </w:rPr>
            </w:pPr>
          </w:p>
        </w:tc>
        <w:tc>
          <w:tcPr>
            <w:tcW w:w="2693" w:type="dxa"/>
            <w:gridSpan w:val="6"/>
            <w:tcBorders>
              <w:bottom w:val="single" w:sz="8" w:space="0" w:color="auto"/>
            </w:tcBorders>
            <w:shd w:val="clear" w:color="auto" w:fill="auto"/>
            <w:vAlign w:val="center"/>
          </w:tcPr>
          <w:p w14:paraId="345401FD" w14:textId="77777777" w:rsidR="00C9443B" w:rsidRPr="00AF3399" w:rsidRDefault="00C9443B" w:rsidP="00C9443B">
            <w:pPr>
              <w:pStyle w:val="HTML"/>
              <w:shd w:val="clear" w:color="auto" w:fill="F8F9FA"/>
              <w:rPr>
                <w:rFonts w:ascii="GHEA Grapalat" w:hAnsi="GHEA Grapalat" w:cs="Arial Armenian"/>
                <w:b/>
                <w:i/>
                <w:color w:val="000000"/>
                <w:sz w:val="12"/>
                <w:szCs w:val="14"/>
                <w:lang w:val="hy-AM"/>
              </w:rPr>
            </w:pPr>
            <w:r w:rsidRPr="00AF3399">
              <w:rPr>
                <w:rFonts w:ascii="GHEA Grapalat" w:hAnsi="GHEA Grapalat" w:cs="Arial Armenian"/>
                <w:b/>
                <w:i/>
                <w:color w:val="000000"/>
                <w:sz w:val="12"/>
                <w:szCs w:val="14"/>
                <w:lang w:val="hy-AM"/>
              </w:rPr>
              <w:lastRenderedPageBreak/>
              <w:t>Հայտով ներկայացված փաստաթղթերի համապատասխանությունը հրավերով սահմանված պահանջներին Соответствие документов, представляемых с заявкой, требованиям, указанным в приглашении</w:t>
            </w:r>
          </w:p>
          <w:p w14:paraId="7136F05F" w14:textId="4B18CC54" w:rsidR="00C9443B" w:rsidRPr="00AF3399" w:rsidRDefault="00C9443B" w:rsidP="00C9443B">
            <w:pPr>
              <w:widowControl w:val="0"/>
              <w:spacing w:before="0" w:after="0"/>
              <w:ind w:left="0" w:firstLine="0"/>
              <w:rPr>
                <w:rFonts w:ascii="GHEA Grapalat" w:eastAsia="Times New Roman" w:hAnsi="GHEA Grapalat" w:cs="Arial Armenian"/>
                <w:b/>
                <w:i/>
                <w:color w:val="000000"/>
                <w:sz w:val="12"/>
                <w:szCs w:val="14"/>
                <w:lang w:val="hy-AM" w:eastAsia="ru-RU"/>
              </w:rPr>
            </w:pPr>
          </w:p>
        </w:tc>
        <w:tc>
          <w:tcPr>
            <w:tcW w:w="1842" w:type="dxa"/>
            <w:gridSpan w:val="4"/>
            <w:tcBorders>
              <w:bottom w:val="single" w:sz="8" w:space="0" w:color="auto"/>
            </w:tcBorders>
            <w:shd w:val="clear" w:color="auto" w:fill="auto"/>
            <w:vAlign w:val="center"/>
          </w:tcPr>
          <w:p w14:paraId="63B06239" w14:textId="14926A0F" w:rsidR="00C9443B" w:rsidRPr="00AF3399" w:rsidRDefault="00C9443B" w:rsidP="00C9443B">
            <w:pPr>
              <w:widowControl w:val="0"/>
              <w:spacing w:before="0" w:after="0"/>
              <w:ind w:left="0" w:firstLine="0"/>
              <w:rPr>
                <w:rFonts w:ascii="GHEA Grapalat" w:eastAsia="Times New Roman" w:hAnsi="GHEA Grapalat" w:cs="Arial Armenian"/>
                <w:b/>
                <w:i/>
                <w:color w:val="000000"/>
                <w:sz w:val="12"/>
                <w:szCs w:val="14"/>
                <w:lang w:val="hy-AM" w:eastAsia="ru-RU"/>
              </w:rPr>
            </w:pPr>
            <w:r w:rsidRPr="00AF3399">
              <w:rPr>
                <w:rFonts w:ascii="GHEA Grapalat" w:eastAsia="Times New Roman" w:hAnsi="GHEA Grapalat" w:cs="Arial Armenian"/>
                <w:b/>
                <w:i/>
                <w:color w:val="000000"/>
                <w:sz w:val="12"/>
                <w:szCs w:val="14"/>
                <w:lang w:val="hy-AM" w:eastAsia="ru-RU"/>
              </w:rPr>
              <w:t xml:space="preserve">Առաջարկած գնման առարկայի տեխնիկական բնութագրերի համապատասխանությունը հրավերով սահմանված պահանջներին Соответствие технической </w:t>
            </w:r>
            <w:r w:rsidRPr="00AF3399">
              <w:rPr>
                <w:rFonts w:ascii="GHEA Grapalat" w:eastAsia="Times New Roman" w:hAnsi="GHEA Grapalat" w:cs="Arial Armenian"/>
                <w:b/>
                <w:i/>
                <w:color w:val="000000"/>
                <w:sz w:val="12"/>
                <w:szCs w:val="14"/>
                <w:lang w:val="hy-AM" w:eastAsia="ru-RU"/>
              </w:rPr>
              <w:lastRenderedPageBreak/>
              <w:t>спецификации предложенного предмета закупки</w:t>
            </w:r>
          </w:p>
        </w:tc>
        <w:tc>
          <w:tcPr>
            <w:tcW w:w="2127" w:type="dxa"/>
            <w:gridSpan w:val="2"/>
            <w:tcBorders>
              <w:bottom w:val="single" w:sz="8" w:space="0" w:color="auto"/>
            </w:tcBorders>
            <w:shd w:val="clear" w:color="auto" w:fill="auto"/>
            <w:vAlign w:val="center"/>
          </w:tcPr>
          <w:p w14:paraId="00B50C56" w14:textId="061426C3" w:rsidR="00C9443B" w:rsidRPr="00AF3399" w:rsidRDefault="00C9443B" w:rsidP="00C9443B">
            <w:pPr>
              <w:widowControl w:val="0"/>
              <w:spacing w:before="0" w:after="0"/>
              <w:ind w:left="0" w:firstLine="0"/>
              <w:jc w:val="center"/>
              <w:rPr>
                <w:rFonts w:ascii="GHEA Grapalat" w:eastAsia="Times New Roman" w:hAnsi="GHEA Grapalat" w:cs="Arial Armenian"/>
                <w:b/>
                <w:i/>
                <w:color w:val="000000"/>
                <w:sz w:val="14"/>
                <w:szCs w:val="14"/>
                <w:lang w:val="ru-RU" w:eastAsia="ru-RU"/>
              </w:rPr>
            </w:pPr>
            <w:proofErr w:type="spellStart"/>
            <w:r w:rsidRPr="00AF3399">
              <w:rPr>
                <w:rFonts w:ascii="GHEA Grapalat" w:eastAsia="Times New Roman" w:hAnsi="GHEA Grapalat" w:cs="Arial Armenian"/>
                <w:b/>
                <w:i/>
                <w:color w:val="000000"/>
                <w:sz w:val="14"/>
                <w:szCs w:val="14"/>
                <w:lang w:val="ru-RU" w:eastAsia="ru-RU"/>
              </w:rPr>
              <w:lastRenderedPageBreak/>
              <w:t>Գնային</w:t>
            </w:r>
            <w:proofErr w:type="spellEnd"/>
            <w:r w:rsidRPr="00AF3399">
              <w:rPr>
                <w:rFonts w:ascii="GHEA Grapalat" w:eastAsia="Times New Roman" w:hAnsi="GHEA Grapalat" w:cs="Arial Armenian"/>
                <w:b/>
                <w:i/>
                <w:color w:val="000000"/>
                <w:sz w:val="14"/>
                <w:szCs w:val="14"/>
                <w:lang w:val="ru-RU" w:eastAsia="ru-RU"/>
              </w:rPr>
              <w:t xml:space="preserve"> </w:t>
            </w:r>
            <w:proofErr w:type="spellStart"/>
            <w:r w:rsidRPr="00AF3399">
              <w:rPr>
                <w:rFonts w:ascii="GHEA Grapalat" w:eastAsia="Times New Roman" w:hAnsi="GHEA Grapalat" w:cs="Arial Armenian"/>
                <w:b/>
                <w:i/>
                <w:color w:val="000000"/>
                <w:sz w:val="14"/>
                <w:szCs w:val="14"/>
                <w:lang w:val="ru-RU" w:eastAsia="ru-RU"/>
              </w:rPr>
              <w:t>առաջարկ</w:t>
            </w:r>
            <w:proofErr w:type="spellEnd"/>
            <w:r w:rsidRPr="00AF3399">
              <w:rPr>
                <w:rFonts w:ascii="GHEA Grapalat" w:eastAsia="Times New Roman" w:hAnsi="GHEA Grapalat" w:cs="Arial Armenian"/>
                <w:b/>
                <w:i/>
                <w:color w:val="000000"/>
                <w:sz w:val="14"/>
                <w:szCs w:val="14"/>
                <w:lang w:val="ru-RU" w:eastAsia="ru-RU"/>
              </w:rPr>
              <w:t xml:space="preserve"> </w:t>
            </w:r>
            <w:proofErr w:type="spellStart"/>
            <w:r w:rsidRPr="00AF3399">
              <w:rPr>
                <w:rFonts w:ascii="GHEA Grapalat" w:eastAsia="Times New Roman" w:hAnsi="GHEA Grapalat" w:cs="Arial Armenian"/>
                <w:b/>
                <w:i/>
                <w:color w:val="000000"/>
                <w:sz w:val="14"/>
                <w:szCs w:val="14"/>
                <w:lang w:val="ru-RU" w:eastAsia="ru-RU"/>
              </w:rPr>
              <w:t>Ценавое</w:t>
            </w:r>
            <w:proofErr w:type="spellEnd"/>
            <w:r w:rsidRPr="00AF3399">
              <w:rPr>
                <w:rFonts w:ascii="GHEA Grapalat" w:eastAsia="Times New Roman" w:hAnsi="GHEA Grapalat" w:cs="Arial Armenian"/>
                <w:b/>
                <w:i/>
                <w:color w:val="000000"/>
                <w:sz w:val="14"/>
                <w:szCs w:val="14"/>
                <w:lang w:val="ru-RU" w:eastAsia="ru-RU"/>
              </w:rPr>
              <w:t xml:space="preserve"> предложение</w:t>
            </w:r>
          </w:p>
        </w:tc>
      </w:tr>
      <w:tr w:rsidR="00C9443B" w:rsidRPr="008E5ABC" w14:paraId="5E96A1C5" w14:textId="77777777" w:rsidTr="005B0893">
        <w:tc>
          <w:tcPr>
            <w:tcW w:w="851" w:type="dxa"/>
            <w:tcBorders>
              <w:bottom w:val="single" w:sz="8" w:space="0" w:color="auto"/>
            </w:tcBorders>
            <w:shd w:val="clear" w:color="auto" w:fill="auto"/>
          </w:tcPr>
          <w:p w14:paraId="6CEDE0AD" w14:textId="09317D0E" w:rsidR="00C9443B" w:rsidRPr="00067247" w:rsidRDefault="00067247" w:rsidP="00C9443B">
            <w:pPr>
              <w:widowControl w:val="0"/>
              <w:spacing w:before="0" w:after="0"/>
              <w:ind w:left="0" w:firstLine="0"/>
              <w:jc w:val="center"/>
              <w:rPr>
                <w:rFonts w:ascii="GHEA Grapalat" w:eastAsia="Times New Roman" w:hAnsi="GHEA Grapalat"/>
                <w:i/>
                <w:sz w:val="18"/>
                <w:szCs w:val="18"/>
                <w:lang w:val="ru-RU"/>
              </w:rPr>
            </w:pPr>
            <w:r>
              <w:rPr>
                <w:rFonts w:ascii="GHEA Grapalat" w:eastAsia="Times New Roman" w:hAnsi="GHEA Grapalat"/>
                <w:i/>
                <w:sz w:val="18"/>
                <w:szCs w:val="18"/>
                <w:lang w:val="ru-RU"/>
              </w:rPr>
              <w:t>1</w:t>
            </w:r>
          </w:p>
        </w:tc>
        <w:tc>
          <w:tcPr>
            <w:tcW w:w="1985" w:type="dxa"/>
            <w:gridSpan w:val="3"/>
            <w:tcBorders>
              <w:bottom w:val="single" w:sz="8" w:space="0" w:color="auto"/>
            </w:tcBorders>
            <w:shd w:val="clear" w:color="auto" w:fill="auto"/>
            <w:vAlign w:val="center"/>
          </w:tcPr>
          <w:p w14:paraId="7CD1451B" w14:textId="2D4BFDAE" w:rsidR="00C9443B" w:rsidRPr="00067247" w:rsidRDefault="00067247" w:rsidP="00C9443B">
            <w:pPr>
              <w:widowControl w:val="0"/>
              <w:spacing w:before="0" w:after="0"/>
              <w:ind w:left="0" w:firstLine="0"/>
              <w:jc w:val="center"/>
              <w:rPr>
                <w:rFonts w:ascii="GHEA Grapalat" w:hAnsi="GHEA Grapalat"/>
                <w:i/>
                <w:color w:val="000000"/>
                <w:sz w:val="20"/>
                <w:lang w:val="ru-RU"/>
              </w:rPr>
            </w:pPr>
            <w:r w:rsidRPr="00AF3399">
              <w:rPr>
                <w:rFonts w:ascii="GHEA Grapalat" w:hAnsi="GHEA Grapalat" w:cs="Sylfaen"/>
                <w:i/>
                <w:sz w:val="20"/>
                <w:szCs w:val="20"/>
                <w:lang w:val="hy-AM"/>
              </w:rPr>
              <w:t>«Վահրամ Կնյազյան»</w:t>
            </w:r>
            <w:r w:rsidRPr="00AF3399">
              <w:rPr>
                <w:rFonts w:ascii="GHEA Grapalat" w:hAnsi="GHEA Grapalat" w:cs="Sylfaen"/>
                <w:i/>
                <w:sz w:val="20"/>
                <w:szCs w:val="20"/>
                <w:lang w:val="ru-RU"/>
              </w:rPr>
              <w:t xml:space="preserve"> </w:t>
            </w:r>
            <w:r w:rsidRPr="00AF3399">
              <w:rPr>
                <w:rFonts w:ascii="GHEA Grapalat" w:hAnsi="GHEA Grapalat" w:cs="Sylfaen"/>
                <w:i/>
                <w:sz w:val="20"/>
                <w:szCs w:val="20"/>
                <w:lang w:val="hy-AM"/>
              </w:rPr>
              <w:t>Ա/Ձ</w:t>
            </w:r>
            <w:r w:rsidRPr="00AF3399">
              <w:rPr>
                <w:rFonts w:ascii="GHEA Grapalat" w:hAnsi="GHEA Grapalat" w:cs="Sylfaen"/>
                <w:i/>
                <w:sz w:val="20"/>
                <w:szCs w:val="20"/>
                <w:lang w:val="hy-AM"/>
              </w:rPr>
              <w:br/>
              <w:t>"Ваграм Князян" А/С</w:t>
            </w:r>
          </w:p>
        </w:tc>
        <w:tc>
          <w:tcPr>
            <w:tcW w:w="1134" w:type="dxa"/>
            <w:gridSpan w:val="3"/>
            <w:tcBorders>
              <w:bottom w:val="single" w:sz="8" w:space="0" w:color="auto"/>
            </w:tcBorders>
            <w:shd w:val="clear" w:color="auto" w:fill="auto"/>
          </w:tcPr>
          <w:p w14:paraId="03550B2F" w14:textId="5F84E437" w:rsidR="00C9443B" w:rsidRPr="00067247" w:rsidRDefault="00C9443B" w:rsidP="00C9443B">
            <w:pPr>
              <w:widowControl w:val="0"/>
              <w:spacing w:before="0" w:after="0"/>
              <w:ind w:left="0" w:firstLine="0"/>
              <w:jc w:val="center"/>
              <w:rPr>
                <w:rFonts w:ascii="GHEA Grapalat" w:hAnsi="GHEA Grapalat" w:cs="Sylfaen"/>
                <w:i/>
                <w:sz w:val="18"/>
                <w:szCs w:val="24"/>
                <w:lang w:val="ru-RU"/>
              </w:rPr>
            </w:pPr>
          </w:p>
        </w:tc>
        <w:tc>
          <w:tcPr>
            <w:tcW w:w="2693" w:type="dxa"/>
            <w:gridSpan w:val="6"/>
            <w:tcBorders>
              <w:bottom w:val="single" w:sz="8" w:space="0" w:color="auto"/>
            </w:tcBorders>
            <w:shd w:val="clear" w:color="auto" w:fill="auto"/>
          </w:tcPr>
          <w:p w14:paraId="709AAC9D" w14:textId="2804E9AA" w:rsidR="00C9443B" w:rsidRPr="00067247" w:rsidRDefault="00C9443B" w:rsidP="00C9443B">
            <w:pPr>
              <w:widowControl w:val="0"/>
              <w:spacing w:before="0" w:after="0"/>
              <w:ind w:left="0" w:firstLine="0"/>
              <w:jc w:val="center"/>
              <w:rPr>
                <w:rFonts w:ascii="GHEA Grapalat" w:hAnsi="GHEA Grapalat" w:cs="Sylfaen"/>
                <w:i/>
                <w:sz w:val="18"/>
                <w:szCs w:val="24"/>
                <w:lang w:val="ru-RU"/>
              </w:rPr>
            </w:pPr>
          </w:p>
        </w:tc>
        <w:tc>
          <w:tcPr>
            <w:tcW w:w="1842" w:type="dxa"/>
            <w:gridSpan w:val="4"/>
            <w:tcBorders>
              <w:bottom w:val="single" w:sz="8" w:space="0" w:color="auto"/>
            </w:tcBorders>
            <w:shd w:val="clear" w:color="auto" w:fill="auto"/>
          </w:tcPr>
          <w:p w14:paraId="78DCF91F" w14:textId="7CCEE3C5" w:rsidR="00C9443B" w:rsidRPr="00067247" w:rsidRDefault="00C9443B" w:rsidP="00C9443B">
            <w:pPr>
              <w:widowControl w:val="0"/>
              <w:spacing w:before="0" w:after="0"/>
              <w:ind w:left="0" w:firstLine="0"/>
              <w:jc w:val="center"/>
              <w:rPr>
                <w:rFonts w:ascii="GHEA Grapalat" w:hAnsi="GHEA Grapalat" w:cs="Sylfaen"/>
                <w:i/>
                <w:sz w:val="18"/>
                <w:szCs w:val="24"/>
                <w:lang w:val="ru-RU"/>
              </w:rPr>
            </w:pPr>
          </w:p>
        </w:tc>
        <w:tc>
          <w:tcPr>
            <w:tcW w:w="2127" w:type="dxa"/>
            <w:gridSpan w:val="2"/>
            <w:tcBorders>
              <w:bottom w:val="single" w:sz="8" w:space="0" w:color="auto"/>
            </w:tcBorders>
            <w:shd w:val="clear" w:color="auto" w:fill="auto"/>
          </w:tcPr>
          <w:p w14:paraId="504E155E" w14:textId="68CFE91E" w:rsidR="00C9443B" w:rsidRPr="005B0893" w:rsidRDefault="00067247" w:rsidP="00C9443B">
            <w:pPr>
              <w:widowControl w:val="0"/>
              <w:spacing w:before="0" w:after="0"/>
              <w:ind w:left="0" w:firstLine="0"/>
              <w:jc w:val="center"/>
              <w:rPr>
                <w:rFonts w:ascii="GHEA Grapalat" w:hAnsi="GHEA Grapalat" w:cs="Sylfaen"/>
                <w:i/>
                <w:sz w:val="16"/>
                <w:szCs w:val="16"/>
                <w:lang w:val="ru-RU"/>
              </w:rPr>
            </w:pPr>
            <w:r w:rsidRPr="005B0893">
              <w:rPr>
                <w:rFonts w:ascii="GHEA Grapalat" w:hAnsi="GHEA Grapalat" w:cs="Sylfaen"/>
                <w:i/>
                <w:sz w:val="16"/>
                <w:szCs w:val="16"/>
                <w:lang w:val="hy-AM"/>
              </w:rPr>
              <w:t>«</w:t>
            </w:r>
            <w:proofErr w:type="spellStart"/>
            <w:r w:rsidRPr="005B0893">
              <w:rPr>
                <w:rFonts w:ascii="GHEA Grapalat" w:hAnsi="GHEA Grapalat" w:cs="Sylfaen"/>
                <w:i/>
                <w:sz w:val="16"/>
                <w:szCs w:val="16"/>
                <w:lang w:val="ru-RU"/>
              </w:rPr>
              <w:t>Վահրամ</w:t>
            </w:r>
            <w:proofErr w:type="spellEnd"/>
            <w:r w:rsidRPr="005B0893">
              <w:rPr>
                <w:rFonts w:ascii="GHEA Grapalat" w:hAnsi="GHEA Grapalat" w:cs="Sylfaen"/>
                <w:i/>
                <w:sz w:val="16"/>
                <w:szCs w:val="16"/>
                <w:lang w:val="ru-RU"/>
              </w:rPr>
              <w:t xml:space="preserve"> </w:t>
            </w:r>
            <w:proofErr w:type="spellStart"/>
            <w:r w:rsidRPr="005B0893">
              <w:rPr>
                <w:rFonts w:ascii="GHEA Grapalat" w:hAnsi="GHEA Grapalat" w:cs="Sylfaen"/>
                <w:i/>
                <w:sz w:val="16"/>
                <w:szCs w:val="16"/>
                <w:lang w:val="ru-RU"/>
              </w:rPr>
              <w:t>Կնյազյան</w:t>
            </w:r>
            <w:proofErr w:type="spellEnd"/>
            <w:r w:rsidRPr="005B0893">
              <w:rPr>
                <w:rFonts w:ascii="GHEA Grapalat" w:hAnsi="GHEA Grapalat" w:cs="Sylfaen"/>
                <w:i/>
                <w:sz w:val="16"/>
                <w:szCs w:val="16"/>
                <w:lang w:val="hy-AM"/>
              </w:rPr>
              <w:t>»</w:t>
            </w:r>
            <w:r w:rsidRPr="005B0893">
              <w:rPr>
                <w:rFonts w:ascii="GHEA Grapalat" w:hAnsi="GHEA Grapalat" w:cs="Sylfaen"/>
                <w:i/>
                <w:sz w:val="16"/>
                <w:szCs w:val="16"/>
                <w:lang w:val="ru-RU"/>
              </w:rPr>
              <w:t xml:space="preserve"> ԱՁ</w:t>
            </w:r>
            <w:r w:rsidRPr="005B0893">
              <w:rPr>
                <w:rFonts w:ascii="GHEA Grapalat" w:hAnsi="GHEA Grapalat" w:cs="Sylfaen"/>
                <w:i/>
                <w:sz w:val="16"/>
                <w:szCs w:val="16"/>
                <w:lang w:val="ru-RU"/>
              </w:rPr>
              <w:t xml:space="preserve">-ի </w:t>
            </w:r>
            <w:proofErr w:type="spellStart"/>
            <w:r w:rsidRPr="005B0893">
              <w:rPr>
                <w:rFonts w:ascii="GHEA Grapalat" w:hAnsi="GHEA Grapalat" w:cs="Sylfaen"/>
                <w:i/>
                <w:sz w:val="16"/>
                <w:szCs w:val="16"/>
                <w:lang w:val="ru-RU"/>
              </w:rPr>
              <w:t>կողմից</w:t>
            </w:r>
            <w:proofErr w:type="spellEnd"/>
            <w:r w:rsidRPr="005B0893">
              <w:rPr>
                <w:rFonts w:ascii="GHEA Grapalat" w:hAnsi="GHEA Grapalat" w:cs="Sylfaen"/>
                <w:i/>
                <w:sz w:val="16"/>
                <w:szCs w:val="16"/>
                <w:lang w:val="ru-RU"/>
              </w:rPr>
              <w:t xml:space="preserve"> </w:t>
            </w:r>
            <w:proofErr w:type="spellStart"/>
            <w:r w:rsidRPr="005B0893">
              <w:rPr>
                <w:rFonts w:ascii="GHEA Grapalat" w:hAnsi="GHEA Grapalat" w:cs="Sylfaen"/>
                <w:i/>
                <w:sz w:val="16"/>
                <w:szCs w:val="16"/>
                <w:lang w:val="ru-RU"/>
              </w:rPr>
              <w:t>ներկայացված</w:t>
            </w:r>
            <w:proofErr w:type="spellEnd"/>
            <w:r w:rsidRPr="005B0893">
              <w:rPr>
                <w:rFonts w:ascii="GHEA Grapalat" w:hAnsi="GHEA Grapalat" w:cs="Sylfaen"/>
                <w:i/>
                <w:sz w:val="16"/>
                <w:szCs w:val="16"/>
                <w:lang w:val="ru-RU"/>
              </w:rPr>
              <w:t xml:space="preserve"> </w:t>
            </w:r>
            <w:proofErr w:type="spellStart"/>
            <w:r w:rsidRPr="005B0893">
              <w:rPr>
                <w:rFonts w:ascii="GHEA Grapalat" w:hAnsi="GHEA Grapalat" w:cs="Sylfaen"/>
                <w:i/>
                <w:sz w:val="16"/>
                <w:szCs w:val="16"/>
                <w:lang w:val="ru-RU"/>
              </w:rPr>
              <w:t>գնային</w:t>
            </w:r>
            <w:proofErr w:type="spellEnd"/>
            <w:r w:rsidRPr="005B0893">
              <w:rPr>
                <w:rFonts w:ascii="GHEA Grapalat" w:hAnsi="GHEA Grapalat" w:cs="Sylfaen"/>
                <w:i/>
                <w:sz w:val="16"/>
                <w:szCs w:val="16"/>
                <w:lang w:val="ru-RU"/>
              </w:rPr>
              <w:t xml:space="preserve"> </w:t>
            </w:r>
            <w:proofErr w:type="spellStart"/>
            <w:r w:rsidRPr="005B0893">
              <w:rPr>
                <w:rFonts w:ascii="GHEA Grapalat" w:hAnsi="GHEA Grapalat" w:cs="Sylfaen"/>
                <w:i/>
                <w:sz w:val="16"/>
                <w:szCs w:val="16"/>
                <w:lang w:val="ru-RU"/>
              </w:rPr>
              <w:t>առաջարկում</w:t>
            </w:r>
            <w:proofErr w:type="spellEnd"/>
            <w:r w:rsidRPr="005B0893">
              <w:rPr>
                <w:rFonts w:ascii="GHEA Grapalat" w:hAnsi="GHEA Grapalat" w:cs="Sylfaen"/>
                <w:i/>
                <w:sz w:val="16"/>
                <w:szCs w:val="16"/>
                <w:lang w:val="ru-RU"/>
              </w:rPr>
              <w:t xml:space="preserve"> </w:t>
            </w:r>
            <w:proofErr w:type="spellStart"/>
            <w:r w:rsidRPr="005B0893">
              <w:rPr>
                <w:rFonts w:ascii="GHEA Grapalat" w:hAnsi="GHEA Grapalat" w:cs="Sylfaen"/>
                <w:i/>
                <w:sz w:val="16"/>
                <w:szCs w:val="16"/>
                <w:lang w:val="ru-RU"/>
              </w:rPr>
              <w:t>թվերով</w:t>
            </w:r>
            <w:proofErr w:type="spellEnd"/>
            <w:r w:rsidRPr="005B0893">
              <w:rPr>
                <w:rFonts w:ascii="GHEA Grapalat" w:hAnsi="GHEA Grapalat" w:cs="Sylfaen"/>
                <w:i/>
                <w:sz w:val="16"/>
                <w:szCs w:val="16"/>
                <w:lang w:val="ru-RU"/>
              </w:rPr>
              <w:t xml:space="preserve"> </w:t>
            </w:r>
            <w:proofErr w:type="spellStart"/>
            <w:r w:rsidRPr="005B0893">
              <w:rPr>
                <w:rFonts w:ascii="GHEA Grapalat" w:hAnsi="GHEA Grapalat" w:cs="Sylfaen"/>
                <w:i/>
                <w:sz w:val="16"/>
                <w:szCs w:val="16"/>
                <w:lang w:val="ru-RU"/>
              </w:rPr>
              <w:t>գրված</w:t>
            </w:r>
            <w:proofErr w:type="spellEnd"/>
            <w:r w:rsidRPr="005B0893">
              <w:rPr>
                <w:rFonts w:ascii="GHEA Grapalat" w:hAnsi="GHEA Grapalat" w:cs="Sylfaen"/>
                <w:i/>
                <w:sz w:val="16"/>
                <w:szCs w:val="16"/>
                <w:lang w:val="ru-RU"/>
              </w:rPr>
              <w:t xml:space="preserve"> է 1</w:t>
            </w:r>
            <w:r w:rsidRPr="005B0893">
              <w:rPr>
                <w:rFonts w:cs="Calibri"/>
                <w:i/>
                <w:sz w:val="16"/>
                <w:szCs w:val="16"/>
              </w:rPr>
              <w:t> </w:t>
            </w:r>
            <w:r w:rsidRPr="005B0893">
              <w:rPr>
                <w:rFonts w:ascii="GHEA Grapalat" w:hAnsi="GHEA Grapalat" w:cs="Sylfaen"/>
                <w:i/>
                <w:sz w:val="16"/>
                <w:szCs w:val="16"/>
                <w:lang w:val="ru-RU"/>
              </w:rPr>
              <w:t>290</w:t>
            </w:r>
            <w:r w:rsidRPr="005B0893">
              <w:rPr>
                <w:rFonts w:cs="Calibri"/>
                <w:i/>
                <w:sz w:val="16"/>
                <w:szCs w:val="16"/>
              </w:rPr>
              <w:t> </w:t>
            </w:r>
            <w:r w:rsidRPr="005B0893">
              <w:rPr>
                <w:rFonts w:ascii="GHEA Grapalat" w:hAnsi="GHEA Grapalat" w:cs="Sylfaen"/>
                <w:i/>
                <w:sz w:val="16"/>
                <w:szCs w:val="16"/>
                <w:lang w:val="ru-RU"/>
              </w:rPr>
              <w:t xml:space="preserve">000, </w:t>
            </w:r>
            <w:proofErr w:type="spellStart"/>
            <w:r w:rsidRPr="005B0893">
              <w:rPr>
                <w:rFonts w:ascii="GHEA Grapalat" w:hAnsi="GHEA Grapalat" w:cs="Sylfaen"/>
                <w:i/>
                <w:sz w:val="16"/>
                <w:szCs w:val="16"/>
                <w:lang w:val="ru-RU"/>
              </w:rPr>
              <w:t>իսկ</w:t>
            </w:r>
            <w:proofErr w:type="spellEnd"/>
            <w:r w:rsidRPr="005B0893">
              <w:rPr>
                <w:rFonts w:ascii="GHEA Grapalat" w:hAnsi="GHEA Grapalat" w:cs="Sylfaen"/>
                <w:i/>
                <w:sz w:val="16"/>
                <w:szCs w:val="16"/>
                <w:lang w:val="ru-RU"/>
              </w:rPr>
              <w:t xml:space="preserve"> </w:t>
            </w:r>
            <w:proofErr w:type="spellStart"/>
            <w:r w:rsidRPr="005B0893">
              <w:rPr>
                <w:rFonts w:ascii="GHEA Grapalat" w:hAnsi="GHEA Grapalat" w:cs="Sylfaen"/>
                <w:i/>
                <w:sz w:val="16"/>
                <w:szCs w:val="16"/>
                <w:lang w:val="ru-RU"/>
              </w:rPr>
              <w:t>տառերով</w:t>
            </w:r>
            <w:proofErr w:type="spellEnd"/>
            <w:r w:rsidRPr="005B0893">
              <w:rPr>
                <w:rFonts w:ascii="GHEA Grapalat" w:hAnsi="GHEA Grapalat" w:cs="Sylfaen"/>
                <w:i/>
                <w:sz w:val="16"/>
                <w:szCs w:val="16"/>
                <w:lang w:val="ru-RU"/>
              </w:rPr>
              <w:t xml:space="preserve"> </w:t>
            </w:r>
            <w:proofErr w:type="spellStart"/>
            <w:r w:rsidRPr="005B0893">
              <w:rPr>
                <w:rFonts w:ascii="GHEA Grapalat" w:hAnsi="GHEA Grapalat" w:cs="Sylfaen"/>
                <w:i/>
                <w:sz w:val="16"/>
                <w:szCs w:val="16"/>
                <w:lang w:val="ru-RU"/>
              </w:rPr>
              <w:t>մեկ</w:t>
            </w:r>
            <w:proofErr w:type="spellEnd"/>
            <w:r w:rsidRPr="005B0893">
              <w:rPr>
                <w:rFonts w:ascii="GHEA Grapalat" w:hAnsi="GHEA Grapalat" w:cs="Sylfaen"/>
                <w:i/>
                <w:sz w:val="16"/>
                <w:szCs w:val="16"/>
                <w:lang w:val="ru-RU"/>
              </w:rPr>
              <w:t xml:space="preserve"> </w:t>
            </w:r>
            <w:proofErr w:type="spellStart"/>
            <w:r w:rsidRPr="005B0893">
              <w:rPr>
                <w:rFonts w:ascii="GHEA Grapalat" w:hAnsi="GHEA Grapalat" w:cs="Sylfaen"/>
                <w:i/>
                <w:sz w:val="16"/>
                <w:szCs w:val="16"/>
                <w:lang w:val="ru-RU"/>
              </w:rPr>
              <w:t>միլիոն</w:t>
            </w:r>
            <w:proofErr w:type="spellEnd"/>
            <w:r w:rsidRPr="005B0893">
              <w:rPr>
                <w:rFonts w:ascii="GHEA Grapalat" w:hAnsi="GHEA Grapalat" w:cs="Sylfaen"/>
                <w:i/>
                <w:sz w:val="16"/>
                <w:szCs w:val="16"/>
                <w:lang w:val="ru-RU"/>
              </w:rPr>
              <w:t xml:space="preserve"> </w:t>
            </w:r>
            <w:proofErr w:type="spellStart"/>
            <w:r w:rsidRPr="005B0893">
              <w:rPr>
                <w:rFonts w:ascii="GHEA Grapalat" w:hAnsi="GHEA Grapalat" w:cs="Sylfaen"/>
                <w:i/>
                <w:sz w:val="16"/>
                <w:szCs w:val="16"/>
                <w:lang w:val="ru-RU"/>
              </w:rPr>
              <w:t>երկու</w:t>
            </w:r>
            <w:proofErr w:type="spellEnd"/>
            <w:r w:rsidRPr="005B0893">
              <w:rPr>
                <w:rFonts w:ascii="GHEA Grapalat" w:hAnsi="GHEA Grapalat" w:cs="Sylfaen"/>
                <w:i/>
                <w:sz w:val="16"/>
                <w:szCs w:val="16"/>
                <w:lang w:val="ru-RU"/>
              </w:rPr>
              <w:t xml:space="preserve"> </w:t>
            </w:r>
            <w:proofErr w:type="spellStart"/>
            <w:r w:rsidRPr="005B0893">
              <w:rPr>
                <w:rFonts w:ascii="GHEA Grapalat" w:hAnsi="GHEA Grapalat" w:cs="Sylfaen"/>
                <w:i/>
                <w:sz w:val="16"/>
                <w:szCs w:val="16"/>
                <w:lang w:val="ru-RU"/>
              </w:rPr>
              <w:t>հարյուր</w:t>
            </w:r>
            <w:proofErr w:type="spellEnd"/>
            <w:r w:rsidRPr="005B0893">
              <w:rPr>
                <w:rFonts w:ascii="GHEA Grapalat" w:hAnsi="GHEA Grapalat" w:cs="Sylfaen"/>
                <w:i/>
                <w:sz w:val="16"/>
                <w:szCs w:val="16"/>
                <w:lang w:val="ru-RU"/>
              </w:rPr>
              <w:t xml:space="preserve"> </w:t>
            </w:r>
            <w:proofErr w:type="spellStart"/>
            <w:r w:rsidRPr="005B0893">
              <w:rPr>
                <w:rFonts w:ascii="GHEA Grapalat" w:hAnsi="GHEA Grapalat" w:cs="Sylfaen"/>
                <w:i/>
                <w:sz w:val="16"/>
                <w:szCs w:val="16"/>
                <w:lang w:val="ru-RU"/>
              </w:rPr>
              <w:t>իննսուն</w:t>
            </w:r>
            <w:proofErr w:type="spellEnd"/>
            <w:r w:rsidRPr="005B0893">
              <w:rPr>
                <w:rFonts w:ascii="GHEA Grapalat" w:hAnsi="GHEA Grapalat" w:cs="Sylfaen"/>
                <w:i/>
                <w:sz w:val="16"/>
                <w:szCs w:val="16"/>
                <w:lang w:val="ru-RU"/>
              </w:rPr>
              <w:t>:</w:t>
            </w:r>
          </w:p>
        </w:tc>
      </w:tr>
      <w:tr w:rsidR="00C9443B" w:rsidRPr="008E5ABC" w14:paraId="577FF89F" w14:textId="77777777" w:rsidTr="005B0893">
        <w:tc>
          <w:tcPr>
            <w:tcW w:w="851" w:type="dxa"/>
            <w:tcBorders>
              <w:bottom w:val="single" w:sz="8" w:space="0" w:color="auto"/>
            </w:tcBorders>
            <w:shd w:val="clear" w:color="auto" w:fill="auto"/>
          </w:tcPr>
          <w:p w14:paraId="62A90F38" w14:textId="43E90BA3" w:rsidR="00C9443B" w:rsidRPr="008E5ABC" w:rsidRDefault="00C9443B" w:rsidP="00C9443B">
            <w:pPr>
              <w:widowControl w:val="0"/>
              <w:spacing w:before="0" w:after="0"/>
              <w:ind w:left="0" w:firstLine="0"/>
              <w:jc w:val="center"/>
              <w:rPr>
                <w:rFonts w:ascii="GHEA Grapalat" w:eastAsia="Times New Roman" w:hAnsi="GHEA Grapalat"/>
                <w:i/>
                <w:sz w:val="18"/>
                <w:szCs w:val="18"/>
                <w:lang w:val="ru-RU"/>
              </w:rPr>
            </w:pPr>
          </w:p>
        </w:tc>
        <w:tc>
          <w:tcPr>
            <w:tcW w:w="1985" w:type="dxa"/>
            <w:gridSpan w:val="3"/>
            <w:tcBorders>
              <w:bottom w:val="single" w:sz="8" w:space="0" w:color="auto"/>
            </w:tcBorders>
            <w:shd w:val="clear" w:color="auto" w:fill="auto"/>
            <w:vAlign w:val="center"/>
          </w:tcPr>
          <w:p w14:paraId="0AB9B5E8" w14:textId="45680DDF" w:rsidR="00C9443B" w:rsidRPr="008E5ABC" w:rsidRDefault="00C9443B" w:rsidP="00C9443B">
            <w:pPr>
              <w:widowControl w:val="0"/>
              <w:spacing w:before="0" w:after="0"/>
              <w:ind w:left="0" w:firstLine="0"/>
              <w:jc w:val="center"/>
              <w:rPr>
                <w:rFonts w:ascii="GHEA Grapalat" w:hAnsi="GHEA Grapalat"/>
                <w:i/>
                <w:sz w:val="20"/>
                <w:lang w:val="ru-RU"/>
              </w:rPr>
            </w:pPr>
          </w:p>
        </w:tc>
        <w:tc>
          <w:tcPr>
            <w:tcW w:w="1134" w:type="dxa"/>
            <w:gridSpan w:val="3"/>
            <w:tcBorders>
              <w:bottom w:val="single" w:sz="8" w:space="0" w:color="auto"/>
            </w:tcBorders>
            <w:shd w:val="clear" w:color="auto" w:fill="auto"/>
          </w:tcPr>
          <w:p w14:paraId="1184419A" w14:textId="573C752C" w:rsidR="00C9443B" w:rsidRPr="008E5ABC" w:rsidRDefault="00C9443B" w:rsidP="00C9443B">
            <w:pPr>
              <w:widowControl w:val="0"/>
              <w:spacing w:before="0" w:after="0"/>
              <w:ind w:left="0" w:firstLine="0"/>
              <w:jc w:val="center"/>
              <w:rPr>
                <w:rFonts w:ascii="GHEA Grapalat" w:hAnsi="GHEA Grapalat" w:cs="Sylfaen"/>
                <w:i/>
                <w:sz w:val="18"/>
                <w:szCs w:val="24"/>
                <w:lang w:val="ru-RU"/>
              </w:rPr>
            </w:pPr>
          </w:p>
        </w:tc>
        <w:tc>
          <w:tcPr>
            <w:tcW w:w="2693" w:type="dxa"/>
            <w:gridSpan w:val="6"/>
            <w:tcBorders>
              <w:bottom w:val="single" w:sz="8" w:space="0" w:color="auto"/>
            </w:tcBorders>
            <w:shd w:val="clear" w:color="auto" w:fill="auto"/>
          </w:tcPr>
          <w:p w14:paraId="19D56CE4" w14:textId="565D6019" w:rsidR="00C9443B" w:rsidRPr="008E5ABC" w:rsidRDefault="00C9443B" w:rsidP="00C9443B">
            <w:pPr>
              <w:widowControl w:val="0"/>
              <w:spacing w:before="0" w:after="0"/>
              <w:ind w:left="0" w:firstLine="0"/>
              <w:jc w:val="center"/>
              <w:rPr>
                <w:rFonts w:ascii="GHEA Grapalat" w:hAnsi="GHEA Grapalat" w:cs="Sylfaen"/>
                <w:i/>
                <w:sz w:val="18"/>
                <w:szCs w:val="24"/>
                <w:lang w:val="ru-RU"/>
              </w:rPr>
            </w:pPr>
          </w:p>
        </w:tc>
        <w:tc>
          <w:tcPr>
            <w:tcW w:w="1842" w:type="dxa"/>
            <w:gridSpan w:val="4"/>
            <w:tcBorders>
              <w:bottom w:val="single" w:sz="8" w:space="0" w:color="auto"/>
            </w:tcBorders>
            <w:shd w:val="clear" w:color="auto" w:fill="auto"/>
          </w:tcPr>
          <w:p w14:paraId="2BBF264B" w14:textId="48A3FE3E" w:rsidR="00C9443B" w:rsidRPr="008E5ABC" w:rsidRDefault="00C9443B" w:rsidP="00C9443B">
            <w:pPr>
              <w:widowControl w:val="0"/>
              <w:spacing w:before="0" w:after="0"/>
              <w:ind w:left="0" w:firstLine="0"/>
              <w:jc w:val="center"/>
              <w:rPr>
                <w:rFonts w:ascii="GHEA Grapalat" w:hAnsi="GHEA Grapalat" w:cs="Sylfaen"/>
                <w:i/>
                <w:sz w:val="18"/>
                <w:szCs w:val="24"/>
                <w:lang w:val="ru-RU"/>
              </w:rPr>
            </w:pPr>
          </w:p>
        </w:tc>
        <w:tc>
          <w:tcPr>
            <w:tcW w:w="2127" w:type="dxa"/>
            <w:gridSpan w:val="2"/>
            <w:tcBorders>
              <w:bottom w:val="single" w:sz="8" w:space="0" w:color="auto"/>
            </w:tcBorders>
            <w:shd w:val="clear" w:color="auto" w:fill="auto"/>
          </w:tcPr>
          <w:p w14:paraId="5F2CDF50" w14:textId="27036770" w:rsidR="00C9443B" w:rsidRPr="008E5ABC" w:rsidRDefault="00C9443B" w:rsidP="00C9443B">
            <w:pPr>
              <w:widowControl w:val="0"/>
              <w:spacing w:before="0" w:after="0"/>
              <w:ind w:left="0" w:firstLine="0"/>
              <w:jc w:val="center"/>
              <w:rPr>
                <w:rFonts w:ascii="GHEA Grapalat" w:hAnsi="GHEA Grapalat" w:cs="Sylfaen"/>
                <w:i/>
                <w:sz w:val="18"/>
                <w:szCs w:val="24"/>
                <w:lang w:val="ru-RU"/>
              </w:rPr>
            </w:pPr>
          </w:p>
        </w:tc>
      </w:tr>
      <w:tr w:rsidR="00C9443B" w:rsidRPr="00AF3399" w14:paraId="522ACAFB" w14:textId="77777777" w:rsidTr="00B27CB3">
        <w:trPr>
          <w:trHeight w:val="331"/>
        </w:trPr>
        <w:tc>
          <w:tcPr>
            <w:tcW w:w="2836" w:type="dxa"/>
            <w:gridSpan w:val="4"/>
            <w:shd w:val="clear" w:color="auto" w:fill="auto"/>
            <w:vAlign w:val="center"/>
          </w:tcPr>
          <w:p w14:paraId="514F7E40" w14:textId="27B11BB0" w:rsidR="00C9443B" w:rsidRPr="00AF3399" w:rsidRDefault="00C9443B" w:rsidP="00C9443B">
            <w:pPr>
              <w:spacing w:before="0" w:after="0"/>
              <w:ind w:left="0" w:firstLine="0"/>
              <w:rPr>
                <w:rFonts w:ascii="GHEA Grapalat" w:eastAsia="Times New Roman" w:hAnsi="GHEA Grapalat"/>
                <w:b/>
                <w:i/>
                <w:sz w:val="14"/>
                <w:szCs w:val="14"/>
                <w:lang w:eastAsia="ru-RU"/>
              </w:rPr>
            </w:pPr>
            <w:proofErr w:type="spellStart"/>
            <w:r w:rsidRPr="00AF3399">
              <w:rPr>
                <w:rFonts w:ascii="GHEA Grapalat" w:eastAsia="Times New Roman" w:hAnsi="GHEA Grapalat" w:cs="Sylfaen"/>
                <w:b/>
                <w:i/>
                <w:sz w:val="14"/>
                <w:szCs w:val="14"/>
                <w:lang w:eastAsia="ru-RU"/>
              </w:rPr>
              <w:t>Այլ</w:t>
            </w:r>
            <w:proofErr w:type="spellEnd"/>
            <w:r w:rsidRPr="00AF3399">
              <w:rPr>
                <w:rFonts w:ascii="GHEA Grapalat" w:eastAsia="Times New Roman" w:hAnsi="GHEA Grapalat" w:cs="Sylfaen"/>
                <w:b/>
                <w:i/>
                <w:sz w:val="14"/>
                <w:szCs w:val="14"/>
                <w:lang w:eastAsia="ru-RU"/>
              </w:rPr>
              <w:t xml:space="preserve"> </w:t>
            </w:r>
            <w:proofErr w:type="spellStart"/>
            <w:r w:rsidRPr="00AF3399">
              <w:rPr>
                <w:rFonts w:ascii="GHEA Grapalat" w:eastAsia="Times New Roman" w:hAnsi="GHEA Grapalat" w:cs="Sylfaen"/>
                <w:b/>
                <w:i/>
                <w:sz w:val="14"/>
                <w:szCs w:val="14"/>
                <w:lang w:eastAsia="ru-RU"/>
              </w:rPr>
              <w:t>տեղեկություններ</w:t>
            </w:r>
            <w:proofErr w:type="spellEnd"/>
            <w:r w:rsidRPr="00AF3399">
              <w:rPr>
                <w:rFonts w:ascii="GHEA Grapalat" w:eastAsia="Times New Roman" w:hAnsi="GHEA Grapalat" w:cs="Sylfaen"/>
                <w:b/>
                <w:i/>
                <w:sz w:val="14"/>
                <w:szCs w:val="14"/>
                <w:lang w:eastAsia="ru-RU"/>
              </w:rPr>
              <w:t xml:space="preserve"> </w:t>
            </w:r>
            <w:r w:rsidRPr="00AF3399">
              <w:rPr>
                <w:rFonts w:ascii="GHEA Grapalat" w:eastAsia="Times New Roman" w:hAnsi="GHEA Grapalat" w:cs="Sylfaen"/>
                <w:b/>
                <w:i/>
                <w:sz w:val="18"/>
                <w:szCs w:val="14"/>
                <w:lang w:val="hy-AM" w:eastAsia="ru-RU"/>
              </w:rPr>
              <w:t>Иные сведения</w:t>
            </w:r>
          </w:p>
        </w:tc>
        <w:tc>
          <w:tcPr>
            <w:tcW w:w="7796" w:type="dxa"/>
            <w:gridSpan w:val="15"/>
            <w:shd w:val="clear" w:color="auto" w:fill="auto"/>
            <w:vAlign w:val="center"/>
          </w:tcPr>
          <w:p w14:paraId="71AB42B3" w14:textId="19C8564E" w:rsidR="00C9443B" w:rsidRPr="00AF3399" w:rsidRDefault="00C9443B" w:rsidP="00C9443B">
            <w:pPr>
              <w:spacing w:before="0" w:after="0"/>
              <w:ind w:left="0" w:firstLine="0"/>
              <w:rPr>
                <w:rFonts w:ascii="GHEA Grapalat" w:eastAsia="Times New Roman" w:hAnsi="GHEA Grapalat" w:cs="Sylfaen"/>
                <w:b/>
                <w:i/>
                <w:sz w:val="16"/>
                <w:szCs w:val="16"/>
                <w:lang w:eastAsia="ru-RU"/>
              </w:rPr>
            </w:pPr>
            <w:proofErr w:type="spellStart"/>
            <w:r w:rsidRPr="00AF3399">
              <w:rPr>
                <w:rFonts w:ascii="GHEA Grapalat" w:eastAsia="Times New Roman" w:hAnsi="GHEA Grapalat" w:cs="Sylfaen"/>
                <w:b/>
                <w:i/>
                <w:sz w:val="16"/>
                <w:szCs w:val="16"/>
                <w:lang w:eastAsia="ru-RU"/>
              </w:rPr>
              <w:t>Ծանոթություն</w:t>
            </w:r>
            <w:proofErr w:type="spellEnd"/>
            <w:r w:rsidRPr="00AF3399">
              <w:rPr>
                <w:rFonts w:ascii="GHEA Grapalat" w:eastAsia="Times New Roman" w:hAnsi="GHEA Grapalat" w:cs="Sylfaen"/>
                <w:b/>
                <w:i/>
                <w:sz w:val="16"/>
                <w:szCs w:val="16"/>
                <w:lang w:eastAsia="ru-RU"/>
              </w:rPr>
              <w:t xml:space="preserve">` </w:t>
            </w:r>
            <w:proofErr w:type="spellStart"/>
            <w:r w:rsidRPr="00AF3399">
              <w:rPr>
                <w:rFonts w:ascii="GHEA Grapalat" w:eastAsia="Times New Roman" w:hAnsi="GHEA Grapalat" w:cs="Sylfaen"/>
                <w:b/>
                <w:i/>
                <w:sz w:val="16"/>
                <w:szCs w:val="16"/>
                <w:lang w:eastAsia="ru-RU"/>
              </w:rPr>
              <w:t>Примичание</w:t>
            </w:r>
            <w:proofErr w:type="spellEnd"/>
            <w:r w:rsidRPr="00AF3399">
              <w:rPr>
                <w:rFonts w:ascii="GHEA Grapalat" w:eastAsia="Times New Roman" w:hAnsi="GHEA Grapalat" w:cs="Sylfaen"/>
                <w:b/>
                <w:i/>
                <w:sz w:val="16"/>
                <w:szCs w:val="16"/>
                <w:lang w:eastAsia="ru-RU"/>
              </w:rPr>
              <w:t>:</w:t>
            </w:r>
          </w:p>
        </w:tc>
      </w:tr>
      <w:tr w:rsidR="00C9443B" w:rsidRPr="00AF3399" w14:paraId="617248CD" w14:textId="77777777" w:rsidTr="00B27CB3">
        <w:trPr>
          <w:trHeight w:val="289"/>
        </w:trPr>
        <w:tc>
          <w:tcPr>
            <w:tcW w:w="10632" w:type="dxa"/>
            <w:gridSpan w:val="19"/>
            <w:tcBorders>
              <w:bottom w:val="single" w:sz="8" w:space="0" w:color="auto"/>
            </w:tcBorders>
            <w:shd w:val="clear" w:color="auto" w:fill="99CCFF"/>
            <w:vAlign w:val="center"/>
          </w:tcPr>
          <w:p w14:paraId="772BABFF" w14:textId="77777777" w:rsidR="00C9443B" w:rsidRPr="00AF3399" w:rsidRDefault="00C9443B" w:rsidP="00C9443B">
            <w:pPr>
              <w:widowControl w:val="0"/>
              <w:spacing w:before="0" w:after="0"/>
              <w:ind w:left="0" w:firstLine="0"/>
              <w:jc w:val="center"/>
              <w:rPr>
                <w:rFonts w:ascii="GHEA Grapalat" w:eastAsia="Times New Roman" w:hAnsi="GHEA Grapalat" w:cs="Sylfaen"/>
                <w:b/>
                <w:i/>
                <w:sz w:val="14"/>
                <w:szCs w:val="14"/>
                <w:lang w:val="ru-RU" w:eastAsia="ru-RU"/>
              </w:rPr>
            </w:pPr>
          </w:p>
        </w:tc>
      </w:tr>
      <w:tr w:rsidR="00C9443B" w:rsidRPr="00AF3399" w14:paraId="1515C769" w14:textId="77777777" w:rsidTr="005B0893">
        <w:trPr>
          <w:trHeight w:val="346"/>
        </w:trPr>
        <w:tc>
          <w:tcPr>
            <w:tcW w:w="4395" w:type="dxa"/>
            <w:gridSpan w:val="8"/>
            <w:tcBorders>
              <w:bottom w:val="single" w:sz="8" w:space="0" w:color="auto"/>
            </w:tcBorders>
            <w:shd w:val="clear" w:color="auto" w:fill="auto"/>
            <w:vAlign w:val="center"/>
          </w:tcPr>
          <w:p w14:paraId="785FC15A" w14:textId="1230DA53" w:rsidR="00C9443B" w:rsidRPr="00AF3399" w:rsidRDefault="00C9443B" w:rsidP="00C9443B">
            <w:pPr>
              <w:spacing w:before="0" w:after="0"/>
              <w:ind w:left="0" w:firstLine="0"/>
              <w:rPr>
                <w:rFonts w:ascii="GHEA Grapalat" w:eastAsia="Times New Roman" w:hAnsi="GHEA Grapalat" w:cs="Sylfaen"/>
                <w:b/>
                <w:i/>
                <w:sz w:val="14"/>
                <w:szCs w:val="14"/>
                <w:lang w:val="ru-RU" w:eastAsia="ru-RU"/>
              </w:rPr>
            </w:pPr>
            <w:proofErr w:type="spellStart"/>
            <w:r w:rsidRPr="00AF3399">
              <w:rPr>
                <w:rFonts w:ascii="GHEA Grapalat" w:eastAsia="Times New Roman" w:hAnsi="GHEA Grapalat" w:cs="Sylfaen"/>
                <w:b/>
                <w:i/>
                <w:sz w:val="14"/>
                <w:szCs w:val="14"/>
                <w:lang w:eastAsia="ru-RU"/>
              </w:rPr>
              <w:t>Ընտրված</w:t>
            </w:r>
            <w:proofErr w:type="spellEnd"/>
            <w:r w:rsidRPr="00AF3399">
              <w:rPr>
                <w:rFonts w:ascii="GHEA Grapalat" w:eastAsia="Times New Roman" w:hAnsi="GHEA Grapalat" w:cs="Sylfaen"/>
                <w:b/>
                <w:i/>
                <w:sz w:val="14"/>
                <w:szCs w:val="14"/>
                <w:lang w:val="ru-RU" w:eastAsia="ru-RU"/>
              </w:rPr>
              <w:t xml:space="preserve"> </w:t>
            </w:r>
            <w:proofErr w:type="spellStart"/>
            <w:r w:rsidRPr="00AF3399">
              <w:rPr>
                <w:rFonts w:ascii="GHEA Grapalat" w:eastAsia="Times New Roman" w:hAnsi="GHEA Grapalat" w:cs="Sylfaen"/>
                <w:b/>
                <w:i/>
                <w:sz w:val="14"/>
                <w:szCs w:val="14"/>
                <w:lang w:eastAsia="ru-RU"/>
              </w:rPr>
              <w:t>մասնակցի</w:t>
            </w:r>
            <w:proofErr w:type="spellEnd"/>
            <w:r w:rsidRPr="00AF3399">
              <w:rPr>
                <w:rFonts w:ascii="GHEA Grapalat" w:eastAsia="Times New Roman" w:hAnsi="GHEA Grapalat" w:cs="Sylfaen"/>
                <w:b/>
                <w:i/>
                <w:sz w:val="14"/>
                <w:szCs w:val="14"/>
                <w:lang w:val="ru-RU" w:eastAsia="ru-RU"/>
              </w:rPr>
              <w:t xml:space="preserve"> </w:t>
            </w:r>
            <w:proofErr w:type="spellStart"/>
            <w:r w:rsidRPr="00AF3399">
              <w:rPr>
                <w:rFonts w:ascii="GHEA Grapalat" w:eastAsia="Times New Roman" w:hAnsi="GHEA Grapalat" w:cs="Sylfaen"/>
                <w:b/>
                <w:i/>
                <w:sz w:val="14"/>
                <w:szCs w:val="14"/>
                <w:lang w:eastAsia="ru-RU"/>
              </w:rPr>
              <w:t>որոշման</w:t>
            </w:r>
            <w:proofErr w:type="spellEnd"/>
            <w:r w:rsidRPr="00AF3399">
              <w:rPr>
                <w:rFonts w:ascii="GHEA Grapalat" w:eastAsia="Times New Roman" w:hAnsi="GHEA Grapalat" w:cs="Sylfaen"/>
                <w:b/>
                <w:i/>
                <w:sz w:val="14"/>
                <w:szCs w:val="14"/>
                <w:lang w:val="ru-RU" w:eastAsia="ru-RU"/>
              </w:rPr>
              <w:t xml:space="preserve"> </w:t>
            </w:r>
            <w:proofErr w:type="spellStart"/>
            <w:r w:rsidRPr="00AF3399">
              <w:rPr>
                <w:rFonts w:ascii="GHEA Grapalat" w:eastAsia="Times New Roman" w:hAnsi="GHEA Grapalat" w:cs="Sylfaen"/>
                <w:b/>
                <w:i/>
                <w:sz w:val="14"/>
                <w:szCs w:val="14"/>
                <w:lang w:eastAsia="ru-RU"/>
              </w:rPr>
              <w:t>ամսաթիվը</w:t>
            </w:r>
            <w:proofErr w:type="spellEnd"/>
            <w:r w:rsidRPr="00AF3399">
              <w:rPr>
                <w:rFonts w:ascii="GHEA Grapalat" w:eastAsia="Times New Roman" w:hAnsi="GHEA Grapalat" w:cs="Sylfaen"/>
                <w:b/>
                <w:i/>
                <w:sz w:val="14"/>
                <w:szCs w:val="14"/>
                <w:lang w:val="ru-RU" w:eastAsia="ru-RU"/>
              </w:rPr>
              <w:t xml:space="preserve"> Дата определения отобранного участника</w:t>
            </w:r>
          </w:p>
        </w:tc>
        <w:tc>
          <w:tcPr>
            <w:tcW w:w="6237" w:type="dxa"/>
            <w:gridSpan w:val="11"/>
            <w:tcBorders>
              <w:bottom w:val="single" w:sz="8" w:space="0" w:color="auto"/>
            </w:tcBorders>
            <w:shd w:val="clear" w:color="auto" w:fill="auto"/>
            <w:vAlign w:val="center"/>
          </w:tcPr>
          <w:p w14:paraId="0C899495" w14:textId="09FB39EE" w:rsidR="00C9443B" w:rsidRPr="00AF3399" w:rsidRDefault="00AD543E" w:rsidP="00C9443B">
            <w:pPr>
              <w:spacing w:before="0" w:after="0"/>
              <w:ind w:left="0" w:firstLine="0"/>
              <w:rPr>
                <w:rFonts w:ascii="GHEA Grapalat" w:eastAsia="Times New Roman" w:hAnsi="GHEA Grapalat" w:cs="Sylfaen"/>
                <w:b/>
                <w:i/>
                <w:sz w:val="14"/>
                <w:szCs w:val="14"/>
                <w:lang w:eastAsia="ru-RU"/>
              </w:rPr>
            </w:pPr>
            <w:r>
              <w:rPr>
                <w:rFonts w:ascii="GHEA Grapalat" w:eastAsia="Times New Roman" w:hAnsi="GHEA Grapalat" w:cs="Sylfaen"/>
                <w:b/>
                <w:i/>
                <w:sz w:val="18"/>
                <w:szCs w:val="18"/>
                <w:lang w:eastAsia="ru-RU"/>
              </w:rPr>
              <w:t>1</w:t>
            </w:r>
            <w:r w:rsidR="00067247">
              <w:rPr>
                <w:rFonts w:ascii="GHEA Grapalat" w:eastAsia="Times New Roman" w:hAnsi="GHEA Grapalat" w:cs="Sylfaen"/>
                <w:b/>
                <w:i/>
                <w:sz w:val="18"/>
                <w:szCs w:val="18"/>
                <w:lang w:val="ru-RU" w:eastAsia="ru-RU"/>
              </w:rPr>
              <w:t>2</w:t>
            </w:r>
            <w:r w:rsidR="00C9443B" w:rsidRPr="00AF3399">
              <w:rPr>
                <w:rFonts w:ascii="GHEA Grapalat" w:eastAsia="Times New Roman" w:hAnsi="GHEA Grapalat" w:cs="Sylfaen"/>
                <w:b/>
                <w:i/>
                <w:sz w:val="18"/>
                <w:szCs w:val="18"/>
                <w:lang w:val="ru-RU" w:eastAsia="ru-RU"/>
              </w:rPr>
              <w:t>.</w:t>
            </w:r>
            <w:r w:rsidR="00067247">
              <w:rPr>
                <w:rFonts w:ascii="GHEA Grapalat" w:eastAsia="Times New Roman" w:hAnsi="GHEA Grapalat" w:cs="Sylfaen"/>
                <w:b/>
                <w:i/>
                <w:sz w:val="18"/>
                <w:szCs w:val="18"/>
                <w:lang w:val="ru-RU" w:eastAsia="ru-RU"/>
              </w:rPr>
              <w:t>11</w:t>
            </w:r>
            <w:r w:rsidR="00C9443B" w:rsidRPr="00AF3399">
              <w:rPr>
                <w:rFonts w:ascii="GHEA Grapalat" w:eastAsia="Times New Roman" w:hAnsi="GHEA Grapalat" w:cs="Sylfaen"/>
                <w:b/>
                <w:i/>
                <w:sz w:val="18"/>
                <w:szCs w:val="18"/>
                <w:lang w:val="ru-RU" w:eastAsia="ru-RU"/>
              </w:rPr>
              <w:t>.202</w:t>
            </w:r>
            <w:r w:rsidR="00C9443B" w:rsidRPr="00AF3399">
              <w:rPr>
                <w:rFonts w:ascii="GHEA Grapalat" w:eastAsia="Times New Roman" w:hAnsi="GHEA Grapalat" w:cs="Sylfaen"/>
                <w:b/>
                <w:i/>
                <w:sz w:val="18"/>
                <w:szCs w:val="18"/>
                <w:lang w:eastAsia="ru-RU"/>
              </w:rPr>
              <w:t>5</w:t>
            </w:r>
          </w:p>
        </w:tc>
      </w:tr>
      <w:tr w:rsidR="00C9443B" w:rsidRPr="000E3E74" w14:paraId="71BEA872" w14:textId="77777777" w:rsidTr="005B0893">
        <w:trPr>
          <w:trHeight w:val="92"/>
        </w:trPr>
        <w:tc>
          <w:tcPr>
            <w:tcW w:w="4395" w:type="dxa"/>
            <w:gridSpan w:val="8"/>
            <w:vMerge w:val="restart"/>
            <w:shd w:val="clear" w:color="auto" w:fill="auto"/>
            <w:vAlign w:val="center"/>
          </w:tcPr>
          <w:p w14:paraId="7F8FD238" w14:textId="0D16BD47" w:rsidR="00C9443B" w:rsidRPr="00AF3399" w:rsidRDefault="00C9443B" w:rsidP="00C9443B">
            <w:pPr>
              <w:tabs>
                <w:tab w:val="left" w:pos="1248"/>
              </w:tabs>
              <w:spacing w:before="0" w:after="0"/>
              <w:ind w:left="0" w:firstLine="0"/>
              <w:rPr>
                <w:rFonts w:ascii="GHEA Grapalat" w:eastAsia="Times New Roman" w:hAnsi="GHEA Grapalat" w:cs="Sylfaen"/>
                <w:b/>
                <w:i/>
                <w:sz w:val="14"/>
                <w:szCs w:val="14"/>
                <w:lang w:val="ru-RU" w:eastAsia="ru-RU"/>
              </w:rPr>
            </w:pPr>
            <w:proofErr w:type="spellStart"/>
            <w:r w:rsidRPr="00AF3399">
              <w:rPr>
                <w:rFonts w:ascii="GHEA Grapalat" w:eastAsia="Times New Roman" w:hAnsi="GHEA Grapalat" w:cs="Sylfaen"/>
                <w:b/>
                <w:i/>
                <w:sz w:val="14"/>
                <w:szCs w:val="14"/>
                <w:lang w:eastAsia="ru-RU"/>
              </w:rPr>
              <w:t>Անգործության</w:t>
            </w:r>
            <w:proofErr w:type="spellEnd"/>
            <w:r w:rsidRPr="00AF3399">
              <w:rPr>
                <w:rFonts w:ascii="GHEA Grapalat" w:eastAsia="Times New Roman" w:hAnsi="GHEA Grapalat" w:cs="Sylfaen"/>
                <w:b/>
                <w:i/>
                <w:sz w:val="14"/>
                <w:szCs w:val="14"/>
                <w:lang w:val="ru-RU" w:eastAsia="ru-RU"/>
              </w:rPr>
              <w:t xml:space="preserve"> </w:t>
            </w:r>
            <w:proofErr w:type="spellStart"/>
            <w:r w:rsidRPr="00AF3399">
              <w:rPr>
                <w:rFonts w:ascii="GHEA Grapalat" w:eastAsia="Times New Roman" w:hAnsi="GHEA Grapalat" w:cs="Sylfaen"/>
                <w:b/>
                <w:i/>
                <w:sz w:val="14"/>
                <w:szCs w:val="14"/>
                <w:lang w:eastAsia="ru-RU"/>
              </w:rPr>
              <w:t>ժամկետ</w:t>
            </w:r>
            <w:proofErr w:type="spellEnd"/>
            <w:r w:rsidRPr="00AF3399">
              <w:rPr>
                <w:rFonts w:ascii="GHEA Grapalat" w:eastAsia="Times New Roman" w:hAnsi="GHEA Grapalat" w:cs="Sylfaen"/>
                <w:b/>
                <w:i/>
                <w:sz w:val="14"/>
                <w:szCs w:val="14"/>
                <w:lang w:val="ru-RU" w:eastAsia="ru-RU"/>
              </w:rPr>
              <w:t xml:space="preserve"> Срок бездействия</w:t>
            </w:r>
          </w:p>
        </w:tc>
        <w:tc>
          <w:tcPr>
            <w:tcW w:w="3921" w:type="dxa"/>
            <w:gridSpan w:val="8"/>
            <w:tcBorders>
              <w:bottom w:val="single" w:sz="8" w:space="0" w:color="auto"/>
            </w:tcBorders>
            <w:shd w:val="clear" w:color="auto" w:fill="auto"/>
            <w:vAlign w:val="center"/>
          </w:tcPr>
          <w:p w14:paraId="4B80AEB2" w14:textId="621E5745" w:rsidR="00C9443B" w:rsidRPr="00AF3399" w:rsidRDefault="00C9443B" w:rsidP="00C9443B">
            <w:pPr>
              <w:spacing w:before="0" w:after="0"/>
              <w:ind w:left="0" w:firstLine="0"/>
              <w:jc w:val="center"/>
              <w:rPr>
                <w:rFonts w:ascii="GHEA Grapalat" w:eastAsia="Times New Roman" w:hAnsi="GHEA Grapalat" w:cs="Sylfaen"/>
                <w:b/>
                <w:i/>
                <w:sz w:val="14"/>
                <w:szCs w:val="14"/>
                <w:lang w:val="ru-RU" w:eastAsia="ru-RU"/>
              </w:rPr>
            </w:pPr>
            <w:proofErr w:type="spellStart"/>
            <w:r w:rsidRPr="00AF3399">
              <w:rPr>
                <w:rFonts w:ascii="GHEA Grapalat" w:eastAsia="Times New Roman" w:hAnsi="GHEA Grapalat" w:cs="Sylfaen"/>
                <w:b/>
                <w:i/>
                <w:sz w:val="14"/>
                <w:szCs w:val="14"/>
                <w:lang w:eastAsia="ru-RU"/>
              </w:rPr>
              <w:t>Անգործության</w:t>
            </w:r>
            <w:proofErr w:type="spellEnd"/>
            <w:r w:rsidRPr="00AF3399">
              <w:rPr>
                <w:rFonts w:ascii="GHEA Grapalat" w:eastAsia="Times New Roman" w:hAnsi="GHEA Grapalat" w:cs="Sylfaen"/>
                <w:b/>
                <w:i/>
                <w:sz w:val="14"/>
                <w:szCs w:val="14"/>
                <w:lang w:val="ru-RU" w:eastAsia="ru-RU"/>
              </w:rPr>
              <w:t xml:space="preserve"> </w:t>
            </w:r>
            <w:proofErr w:type="spellStart"/>
            <w:r w:rsidRPr="00AF3399">
              <w:rPr>
                <w:rFonts w:ascii="GHEA Grapalat" w:eastAsia="Times New Roman" w:hAnsi="GHEA Grapalat" w:cs="Sylfaen"/>
                <w:b/>
                <w:i/>
                <w:sz w:val="14"/>
                <w:szCs w:val="14"/>
                <w:lang w:eastAsia="ru-RU"/>
              </w:rPr>
              <w:t>ժամկետի</w:t>
            </w:r>
            <w:proofErr w:type="spellEnd"/>
            <w:r w:rsidRPr="00AF3399">
              <w:rPr>
                <w:rFonts w:ascii="GHEA Grapalat" w:eastAsia="Times New Roman" w:hAnsi="GHEA Grapalat" w:cs="Sylfaen"/>
                <w:b/>
                <w:i/>
                <w:sz w:val="14"/>
                <w:szCs w:val="14"/>
                <w:lang w:val="ru-RU" w:eastAsia="ru-RU"/>
              </w:rPr>
              <w:t xml:space="preserve"> </w:t>
            </w:r>
            <w:proofErr w:type="spellStart"/>
            <w:r w:rsidRPr="00AF3399">
              <w:rPr>
                <w:rFonts w:ascii="GHEA Grapalat" w:eastAsia="Times New Roman" w:hAnsi="GHEA Grapalat" w:cs="Sylfaen"/>
                <w:b/>
                <w:i/>
                <w:sz w:val="14"/>
                <w:szCs w:val="14"/>
                <w:lang w:eastAsia="ru-RU"/>
              </w:rPr>
              <w:t>սկիզբ</w:t>
            </w:r>
            <w:proofErr w:type="spellEnd"/>
            <w:r w:rsidRPr="00AF3399">
              <w:rPr>
                <w:rFonts w:ascii="GHEA Grapalat" w:eastAsia="Times New Roman" w:hAnsi="GHEA Grapalat" w:cs="Sylfaen"/>
                <w:b/>
                <w:i/>
                <w:sz w:val="14"/>
                <w:szCs w:val="14"/>
                <w:lang w:val="ru-RU" w:eastAsia="ru-RU"/>
              </w:rPr>
              <w:t xml:space="preserve"> Начало срока бездействия</w:t>
            </w:r>
          </w:p>
        </w:tc>
        <w:tc>
          <w:tcPr>
            <w:tcW w:w="2316" w:type="dxa"/>
            <w:gridSpan w:val="3"/>
            <w:tcBorders>
              <w:bottom w:val="single" w:sz="8" w:space="0" w:color="auto"/>
            </w:tcBorders>
            <w:shd w:val="clear" w:color="auto" w:fill="auto"/>
            <w:vAlign w:val="center"/>
          </w:tcPr>
          <w:p w14:paraId="22BAC259" w14:textId="00312085" w:rsidR="00C9443B" w:rsidRPr="00AF3399" w:rsidRDefault="00C9443B" w:rsidP="00C9443B">
            <w:pPr>
              <w:spacing w:before="0" w:after="0"/>
              <w:ind w:left="0" w:firstLine="0"/>
              <w:rPr>
                <w:rFonts w:ascii="GHEA Grapalat" w:eastAsia="Times New Roman" w:hAnsi="GHEA Grapalat" w:cs="Sylfaen"/>
                <w:b/>
                <w:i/>
                <w:sz w:val="14"/>
                <w:szCs w:val="14"/>
                <w:lang w:val="ru-RU" w:eastAsia="ru-RU"/>
              </w:rPr>
            </w:pPr>
            <w:r w:rsidRPr="00AF3399">
              <w:rPr>
                <w:rFonts w:ascii="GHEA Grapalat" w:eastAsia="Times New Roman" w:hAnsi="GHEA Grapalat" w:cs="Sylfaen"/>
                <w:b/>
                <w:i/>
                <w:sz w:val="14"/>
                <w:szCs w:val="14"/>
                <w:lang w:val="ru-RU" w:eastAsia="ru-RU"/>
              </w:rPr>
              <w:t xml:space="preserve">         </w:t>
            </w:r>
            <w:proofErr w:type="spellStart"/>
            <w:r w:rsidRPr="00AF3399">
              <w:rPr>
                <w:rFonts w:ascii="GHEA Grapalat" w:eastAsia="Times New Roman" w:hAnsi="GHEA Grapalat" w:cs="Sylfaen"/>
                <w:b/>
                <w:i/>
                <w:sz w:val="14"/>
                <w:szCs w:val="14"/>
                <w:lang w:eastAsia="ru-RU"/>
              </w:rPr>
              <w:t>Անգործության</w:t>
            </w:r>
            <w:proofErr w:type="spellEnd"/>
            <w:r w:rsidRPr="00AF3399">
              <w:rPr>
                <w:rFonts w:ascii="GHEA Grapalat" w:eastAsia="Times New Roman" w:hAnsi="GHEA Grapalat" w:cs="Sylfaen"/>
                <w:b/>
                <w:i/>
                <w:sz w:val="14"/>
                <w:szCs w:val="14"/>
                <w:lang w:val="ru-RU" w:eastAsia="ru-RU"/>
              </w:rPr>
              <w:t xml:space="preserve"> </w:t>
            </w:r>
            <w:proofErr w:type="spellStart"/>
            <w:r w:rsidRPr="00AF3399">
              <w:rPr>
                <w:rFonts w:ascii="GHEA Grapalat" w:eastAsia="Times New Roman" w:hAnsi="GHEA Grapalat" w:cs="Sylfaen"/>
                <w:b/>
                <w:i/>
                <w:sz w:val="14"/>
                <w:szCs w:val="14"/>
                <w:lang w:eastAsia="ru-RU"/>
              </w:rPr>
              <w:t>ժամկետի</w:t>
            </w:r>
            <w:proofErr w:type="spellEnd"/>
            <w:r w:rsidRPr="00AF3399">
              <w:rPr>
                <w:rFonts w:ascii="GHEA Grapalat" w:eastAsia="Times New Roman" w:hAnsi="GHEA Grapalat" w:cs="Sylfaen"/>
                <w:b/>
                <w:i/>
                <w:sz w:val="14"/>
                <w:szCs w:val="14"/>
                <w:lang w:val="ru-RU" w:eastAsia="ru-RU"/>
              </w:rPr>
              <w:t xml:space="preserve"> </w:t>
            </w:r>
            <w:proofErr w:type="spellStart"/>
            <w:r w:rsidRPr="00AF3399">
              <w:rPr>
                <w:rFonts w:ascii="GHEA Grapalat" w:eastAsia="Times New Roman" w:hAnsi="GHEA Grapalat" w:cs="Sylfaen"/>
                <w:b/>
                <w:i/>
                <w:sz w:val="14"/>
                <w:szCs w:val="14"/>
                <w:lang w:eastAsia="ru-RU"/>
              </w:rPr>
              <w:t>ավարտ</w:t>
            </w:r>
            <w:proofErr w:type="spellEnd"/>
            <w:r w:rsidRPr="00AF3399">
              <w:rPr>
                <w:rFonts w:ascii="GHEA Grapalat" w:eastAsia="Times New Roman" w:hAnsi="GHEA Grapalat" w:cs="Sylfaen"/>
                <w:b/>
                <w:i/>
                <w:sz w:val="14"/>
                <w:szCs w:val="14"/>
                <w:lang w:val="ru-RU" w:eastAsia="ru-RU"/>
              </w:rPr>
              <w:t xml:space="preserve"> Конец срока бездействия</w:t>
            </w:r>
          </w:p>
        </w:tc>
      </w:tr>
      <w:tr w:rsidR="00C9443B" w:rsidRPr="00AF3399" w14:paraId="04C80107" w14:textId="77777777" w:rsidTr="005B0893">
        <w:trPr>
          <w:trHeight w:val="92"/>
        </w:trPr>
        <w:tc>
          <w:tcPr>
            <w:tcW w:w="4395" w:type="dxa"/>
            <w:gridSpan w:val="8"/>
            <w:vMerge/>
            <w:tcBorders>
              <w:bottom w:val="single" w:sz="4" w:space="0" w:color="auto"/>
            </w:tcBorders>
            <w:shd w:val="clear" w:color="auto" w:fill="auto"/>
            <w:vAlign w:val="center"/>
          </w:tcPr>
          <w:p w14:paraId="3A510EA2" w14:textId="77777777" w:rsidR="00C9443B" w:rsidRPr="00AF3399" w:rsidRDefault="00C9443B" w:rsidP="00C9443B">
            <w:pPr>
              <w:tabs>
                <w:tab w:val="left" w:pos="1248"/>
              </w:tabs>
              <w:spacing w:before="0" w:after="0"/>
              <w:ind w:left="0" w:firstLine="0"/>
              <w:rPr>
                <w:rFonts w:ascii="GHEA Grapalat" w:eastAsia="Times New Roman" w:hAnsi="GHEA Grapalat"/>
                <w:b/>
                <w:i/>
                <w:sz w:val="14"/>
                <w:szCs w:val="14"/>
                <w:lang w:val="hy-AM" w:eastAsia="ru-RU"/>
              </w:rPr>
            </w:pPr>
          </w:p>
        </w:tc>
        <w:tc>
          <w:tcPr>
            <w:tcW w:w="3921" w:type="dxa"/>
            <w:gridSpan w:val="8"/>
            <w:tcBorders>
              <w:bottom w:val="single" w:sz="8" w:space="0" w:color="auto"/>
            </w:tcBorders>
            <w:shd w:val="clear" w:color="auto" w:fill="auto"/>
            <w:vAlign w:val="center"/>
          </w:tcPr>
          <w:p w14:paraId="52AB2202" w14:textId="33CD3500" w:rsidR="00C9443B" w:rsidRPr="00AF3399" w:rsidRDefault="00067247" w:rsidP="00C9443B">
            <w:pPr>
              <w:spacing w:before="0" w:after="0"/>
              <w:ind w:left="0" w:firstLine="0"/>
              <w:rPr>
                <w:rFonts w:ascii="GHEA Grapalat" w:eastAsia="Times New Roman" w:hAnsi="GHEA Grapalat" w:cs="Sylfaen"/>
                <w:b/>
                <w:i/>
                <w:sz w:val="18"/>
                <w:szCs w:val="18"/>
                <w:lang w:eastAsia="ru-RU"/>
              </w:rPr>
            </w:pPr>
            <w:r>
              <w:rPr>
                <w:rFonts w:ascii="GHEA Grapalat" w:eastAsia="Times New Roman" w:hAnsi="GHEA Grapalat" w:cs="Sylfaen"/>
                <w:b/>
                <w:i/>
                <w:sz w:val="18"/>
                <w:szCs w:val="18"/>
                <w:lang w:eastAsia="ru-RU"/>
              </w:rPr>
              <w:t>1</w:t>
            </w:r>
            <w:r>
              <w:rPr>
                <w:rFonts w:ascii="GHEA Grapalat" w:eastAsia="Times New Roman" w:hAnsi="GHEA Grapalat" w:cs="Sylfaen"/>
                <w:b/>
                <w:i/>
                <w:sz w:val="18"/>
                <w:szCs w:val="18"/>
                <w:lang w:val="ru-RU" w:eastAsia="ru-RU"/>
              </w:rPr>
              <w:t>3</w:t>
            </w:r>
            <w:r w:rsidRPr="00AF3399">
              <w:rPr>
                <w:rFonts w:ascii="GHEA Grapalat" w:eastAsia="Times New Roman" w:hAnsi="GHEA Grapalat" w:cs="Sylfaen"/>
                <w:b/>
                <w:i/>
                <w:sz w:val="18"/>
                <w:szCs w:val="18"/>
                <w:lang w:val="ru-RU" w:eastAsia="ru-RU"/>
              </w:rPr>
              <w:t>.</w:t>
            </w:r>
            <w:r>
              <w:rPr>
                <w:rFonts w:ascii="GHEA Grapalat" w:eastAsia="Times New Roman" w:hAnsi="GHEA Grapalat" w:cs="Sylfaen"/>
                <w:b/>
                <w:i/>
                <w:sz w:val="18"/>
                <w:szCs w:val="18"/>
                <w:lang w:val="ru-RU" w:eastAsia="ru-RU"/>
              </w:rPr>
              <w:t>11</w:t>
            </w:r>
            <w:r w:rsidRPr="00AF3399">
              <w:rPr>
                <w:rFonts w:ascii="GHEA Grapalat" w:eastAsia="Times New Roman" w:hAnsi="GHEA Grapalat" w:cs="Sylfaen"/>
                <w:b/>
                <w:i/>
                <w:sz w:val="18"/>
                <w:szCs w:val="18"/>
                <w:lang w:val="ru-RU" w:eastAsia="ru-RU"/>
              </w:rPr>
              <w:t>.202</w:t>
            </w:r>
            <w:r w:rsidRPr="00AF3399">
              <w:rPr>
                <w:rFonts w:ascii="GHEA Grapalat" w:eastAsia="Times New Roman" w:hAnsi="GHEA Grapalat" w:cs="Sylfaen"/>
                <w:b/>
                <w:i/>
                <w:sz w:val="18"/>
                <w:szCs w:val="18"/>
                <w:lang w:eastAsia="ru-RU"/>
              </w:rPr>
              <w:t>5</w:t>
            </w:r>
          </w:p>
        </w:tc>
        <w:tc>
          <w:tcPr>
            <w:tcW w:w="2316" w:type="dxa"/>
            <w:gridSpan w:val="3"/>
            <w:tcBorders>
              <w:bottom w:val="single" w:sz="8" w:space="0" w:color="auto"/>
            </w:tcBorders>
            <w:shd w:val="clear" w:color="auto" w:fill="auto"/>
            <w:vAlign w:val="center"/>
          </w:tcPr>
          <w:p w14:paraId="0A4499AC" w14:textId="54B6976B" w:rsidR="00C9443B" w:rsidRPr="00AF3399" w:rsidRDefault="00067247" w:rsidP="00C9443B">
            <w:pPr>
              <w:spacing w:before="0" w:after="0"/>
              <w:ind w:left="0" w:firstLine="0"/>
              <w:rPr>
                <w:rFonts w:ascii="GHEA Grapalat" w:eastAsia="Times New Roman" w:hAnsi="GHEA Grapalat" w:cs="Sylfaen"/>
                <w:b/>
                <w:i/>
                <w:sz w:val="18"/>
                <w:szCs w:val="18"/>
                <w:lang w:eastAsia="ru-RU"/>
              </w:rPr>
            </w:pPr>
            <w:r>
              <w:rPr>
                <w:rFonts w:ascii="GHEA Grapalat" w:eastAsia="Times New Roman" w:hAnsi="GHEA Grapalat" w:cs="Sylfaen"/>
                <w:b/>
                <w:i/>
                <w:sz w:val="18"/>
                <w:szCs w:val="18"/>
                <w:lang w:val="ru-RU" w:eastAsia="ru-RU"/>
              </w:rPr>
              <w:t>22</w:t>
            </w:r>
            <w:r w:rsidRPr="00AF3399">
              <w:rPr>
                <w:rFonts w:ascii="GHEA Grapalat" w:eastAsia="Times New Roman" w:hAnsi="GHEA Grapalat" w:cs="Sylfaen"/>
                <w:b/>
                <w:i/>
                <w:sz w:val="18"/>
                <w:szCs w:val="18"/>
                <w:lang w:val="ru-RU" w:eastAsia="ru-RU"/>
              </w:rPr>
              <w:t>.</w:t>
            </w:r>
            <w:r>
              <w:rPr>
                <w:rFonts w:ascii="GHEA Grapalat" w:eastAsia="Times New Roman" w:hAnsi="GHEA Grapalat" w:cs="Sylfaen"/>
                <w:b/>
                <w:i/>
                <w:sz w:val="18"/>
                <w:szCs w:val="18"/>
                <w:lang w:val="ru-RU" w:eastAsia="ru-RU"/>
              </w:rPr>
              <w:t>11</w:t>
            </w:r>
            <w:r w:rsidRPr="00AF3399">
              <w:rPr>
                <w:rFonts w:ascii="GHEA Grapalat" w:eastAsia="Times New Roman" w:hAnsi="GHEA Grapalat" w:cs="Sylfaen"/>
                <w:b/>
                <w:i/>
                <w:sz w:val="18"/>
                <w:szCs w:val="18"/>
                <w:lang w:val="ru-RU" w:eastAsia="ru-RU"/>
              </w:rPr>
              <w:t>.202</w:t>
            </w:r>
            <w:r w:rsidRPr="00AF3399">
              <w:rPr>
                <w:rFonts w:ascii="GHEA Grapalat" w:eastAsia="Times New Roman" w:hAnsi="GHEA Grapalat" w:cs="Sylfaen"/>
                <w:b/>
                <w:i/>
                <w:sz w:val="18"/>
                <w:szCs w:val="18"/>
                <w:lang w:eastAsia="ru-RU"/>
              </w:rPr>
              <w:t>5</w:t>
            </w:r>
          </w:p>
        </w:tc>
      </w:tr>
      <w:tr w:rsidR="00C9443B" w:rsidRPr="000E3E74" w14:paraId="2254FA5C" w14:textId="77777777" w:rsidTr="00B27CB3">
        <w:trPr>
          <w:trHeight w:val="344"/>
        </w:trPr>
        <w:tc>
          <w:tcPr>
            <w:tcW w:w="10632" w:type="dxa"/>
            <w:gridSpan w:val="19"/>
            <w:tcBorders>
              <w:top w:val="single" w:sz="4" w:space="0" w:color="auto"/>
              <w:bottom w:val="single" w:sz="8" w:space="0" w:color="auto"/>
            </w:tcBorders>
            <w:shd w:val="clear" w:color="auto" w:fill="auto"/>
            <w:vAlign w:val="center"/>
          </w:tcPr>
          <w:p w14:paraId="07DC1D19" w14:textId="76AB52AF" w:rsidR="00C9443B" w:rsidRPr="00AF3399" w:rsidRDefault="00C9443B" w:rsidP="00C9443B">
            <w:pPr>
              <w:spacing w:before="0" w:after="0"/>
              <w:ind w:left="0" w:firstLine="0"/>
              <w:rPr>
                <w:rFonts w:ascii="GHEA Grapalat" w:eastAsia="Times New Roman" w:hAnsi="GHEA Grapalat"/>
                <w:b/>
                <w:i/>
                <w:sz w:val="14"/>
                <w:szCs w:val="14"/>
                <w:lang w:val="ru-RU" w:eastAsia="ru-RU"/>
              </w:rPr>
            </w:pPr>
            <w:r w:rsidRPr="00AF3399">
              <w:rPr>
                <w:rFonts w:ascii="GHEA Grapalat" w:eastAsia="Times New Roman" w:hAnsi="GHEA Grapalat"/>
                <w:b/>
                <w:i/>
                <w:sz w:val="14"/>
                <w:szCs w:val="14"/>
                <w:lang w:val="hy-AM" w:eastAsia="ru-RU"/>
              </w:rPr>
              <w:t xml:space="preserve">Ընտրված մասնակցին պայմանագիր կնքելու առաջարկի ծանուցման ամսաթիվը՝  Дата извещения отобранного участника о предложении относительно заключения договора          </w:t>
            </w:r>
            <w:r w:rsidR="00067247">
              <w:rPr>
                <w:rFonts w:ascii="GHEA Grapalat" w:eastAsia="Times New Roman" w:hAnsi="GHEA Grapalat"/>
                <w:b/>
                <w:i/>
                <w:sz w:val="18"/>
                <w:szCs w:val="18"/>
                <w:lang w:val="ru-RU" w:eastAsia="ru-RU"/>
              </w:rPr>
              <w:t>27</w:t>
            </w:r>
            <w:r w:rsidRPr="00AF3399">
              <w:rPr>
                <w:rFonts w:ascii="GHEA Grapalat" w:eastAsia="Times New Roman" w:hAnsi="GHEA Grapalat"/>
                <w:b/>
                <w:i/>
                <w:sz w:val="18"/>
                <w:szCs w:val="18"/>
                <w:lang w:val="ru-RU" w:eastAsia="ru-RU"/>
              </w:rPr>
              <w:t>.</w:t>
            </w:r>
            <w:r w:rsidR="00067247">
              <w:rPr>
                <w:rFonts w:ascii="GHEA Grapalat" w:eastAsia="Times New Roman" w:hAnsi="GHEA Grapalat"/>
                <w:b/>
                <w:i/>
                <w:sz w:val="18"/>
                <w:szCs w:val="18"/>
                <w:lang w:val="ru-RU" w:eastAsia="ru-RU"/>
              </w:rPr>
              <w:t>11</w:t>
            </w:r>
            <w:r w:rsidRPr="00AF3399">
              <w:rPr>
                <w:rFonts w:ascii="GHEA Grapalat" w:eastAsia="Times New Roman" w:hAnsi="GHEA Grapalat"/>
                <w:b/>
                <w:i/>
                <w:sz w:val="18"/>
                <w:szCs w:val="18"/>
                <w:lang w:val="ru-RU" w:eastAsia="ru-RU"/>
              </w:rPr>
              <w:t>.2025</w:t>
            </w:r>
          </w:p>
        </w:tc>
      </w:tr>
      <w:tr w:rsidR="00C9443B" w:rsidRPr="00AF3399" w14:paraId="3C75DA26" w14:textId="77777777" w:rsidTr="005B0893">
        <w:trPr>
          <w:trHeight w:val="344"/>
        </w:trPr>
        <w:tc>
          <w:tcPr>
            <w:tcW w:w="4395" w:type="dxa"/>
            <w:gridSpan w:val="8"/>
            <w:tcBorders>
              <w:bottom w:val="single" w:sz="8" w:space="0" w:color="auto"/>
            </w:tcBorders>
            <w:shd w:val="clear" w:color="auto" w:fill="auto"/>
            <w:vAlign w:val="center"/>
          </w:tcPr>
          <w:p w14:paraId="311570B1" w14:textId="35973D28" w:rsidR="00C9443B" w:rsidRPr="00AF3399" w:rsidRDefault="00C9443B" w:rsidP="00C9443B">
            <w:pPr>
              <w:spacing w:before="0" w:after="0"/>
              <w:ind w:left="0" w:firstLine="0"/>
              <w:rPr>
                <w:rFonts w:ascii="GHEA Grapalat" w:eastAsia="Times New Roman" w:hAnsi="GHEA Grapalat" w:cs="Sylfaen"/>
                <w:b/>
                <w:i/>
                <w:sz w:val="14"/>
                <w:szCs w:val="14"/>
                <w:lang w:val="hy-AM" w:eastAsia="ru-RU"/>
              </w:rPr>
            </w:pPr>
            <w:r w:rsidRPr="00AF3399">
              <w:rPr>
                <w:rFonts w:ascii="GHEA Grapalat" w:eastAsia="Times New Roman" w:hAnsi="GHEA Grapalat" w:cs="Sylfaen"/>
                <w:b/>
                <w:i/>
                <w:sz w:val="14"/>
                <w:szCs w:val="14"/>
                <w:lang w:val="hy-AM" w:eastAsia="ru-RU"/>
              </w:rPr>
              <w:t xml:space="preserve">Ընտրված մասնակցի կողմից ստորագրված պայմանագիրը պատվիրատուի մոտ մուտքագրվելու ամսաթիվը    Дата поступления у заказчика договора, подписанного  отобранным участником                                   </w:t>
            </w:r>
          </w:p>
        </w:tc>
        <w:tc>
          <w:tcPr>
            <w:tcW w:w="6237" w:type="dxa"/>
            <w:gridSpan w:val="11"/>
            <w:tcBorders>
              <w:bottom w:val="single" w:sz="8" w:space="0" w:color="auto"/>
            </w:tcBorders>
            <w:shd w:val="clear" w:color="auto" w:fill="auto"/>
            <w:vAlign w:val="center"/>
          </w:tcPr>
          <w:p w14:paraId="1E9104E7" w14:textId="22014EA6" w:rsidR="00C9443B" w:rsidRPr="00AD543E" w:rsidRDefault="00067247" w:rsidP="00C9443B">
            <w:pPr>
              <w:spacing w:before="0" w:after="0"/>
              <w:ind w:left="0" w:firstLine="0"/>
              <w:rPr>
                <w:rFonts w:ascii="GHEA Grapalat" w:eastAsia="Times New Roman" w:hAnsi="GHEA Grapalat" w:cs="Sylfaen"/>
                <w:b/>
                <w:i/>
                <w:sz w:val="18"/>
                <w:szCs w:val="18"/>
                <w:lang w:eastAsia="ru-RU"/>
              </w:rPr>
            </w:pPr>
            <w:r>
              <w:rPr>
                <w:rFonts w:ascii="GHEA Grapalat" w:eastAsia="Times New Roman" w:hAnsi="GHEA Grapalat" w:cs="Sylfaen"/>
                <w:b/>
                <w:i/>
                <w:sz w:val="18"/>
                <w:szCs w:val="18"/>
                <w:lang w:val="ru-RU" w:eastAsia="ru-RU"/>
              </w:rPr>
              <w:t>03</w:t>
            </w:r>
            <w:r w:rsidR="00AD543E">
              <w:rPr>
                <w:rFonts w:ascii="GHEA Grapalat" w:eastAsia="Times New Roman" w:hAnsi="GHEA Grapalat" w:cs="Sylfaen"/>
                <w:b/>
                <w:i/>
                <w:sz w:val="18"/>
                <w:szCs w:val="18"/>
                <w:lang w:eastAsia="ru-RU"/>
              </w:rPr>
              <w:t>.</w:t>
            </w:r>
            <w:r>
              <w:rPr>
                <w:rFonts w:ascii="GHEA Grapalat" w:eastAsia="Times New Roman" w:hAnsi="GHEA Grapalat" w:cs="Sylfaen"/>
                <w:b/>
                <w:i/>
                <w:sz w:val="18"/>
                <w:szCs w:val="18"/>
                <w:lang w:val="ru-RU" w:eastAsia="ru-RU"/>
              </w:rPr>
              <w:t>12</w:t>
            </w:r>
            <w:r w:rsidR="00AD543E">
              <w:rPr>
                <w:rFonts w:ascii="GHEA Grapalat" w:eastAsia="Times New Roman" w:hAnsi="GHEA Grapalat" w:cs="Sylfaen"/>
                <w:b/>
                <w:i/>
                <w:sz w:val="18"/>
                <w:szCs w:val="18"/>
                <w:lang w:eastAsia="ru-RU"/>
              </w:rPr>
              <w:t>.2025</w:t>
            </w:r>
          </w:p>
        </w:tc>
      </w:tr>
      <w:tr w:rsidR="00AD543E" w:rsidRPr="00AF3399" w14:paraId="0682C6BE" w14:textId="77777777" w:rsidTr="005B0893">
        <w:trPr>
          <w:trHeight w:val="344"/>
        </w:trPr>
        <w:tc>
          <w:tcPr>
            <w:tcW w:w="4395" w:type="dxa"/>
            <w:gridSpan w:val="8"/>
            <w:tcBorders>
              <w:bottom w:val="single" w:sz="8" w:space="0" w:color="auto"/>
            </w:tcBorders>
            <w:shd w:val="clear" w:color="auto" w:fill="auto"/>
            <w:vAlign w:val="center"/>
          </w:tcPr>
          <w:p w14:paraId="103EC18B" w14:textId="2AEF0C4D" w:rsidR="00AD543E" w:rsidRPr="00AF3399" w:rsidRDefault="00AD543E" w:rsidP="00AD543E">
            <w:pPr>
              <w:spacing w:before="0" w:after="0"/>
              <w:ind w:left="0" w:firstLine="0"/>
              <w:rPr>
                <w:rFonts w:ascii="GHEA Grapalat" w:eastAsia="Times New Roman" w:hAnsi="GHEA Grapalat" w:cs="Sylfaen"/>
                <w:b/>
                <w:i/>
                <w:sz w:val="14"/>
                <w:szCs w:val="14"/>
                <w:lang w:val="hy-AM" w:eastAsia="ru-RU"/>
              </w:rPr>
            </w:pPr>
            <w:r w:rsidRPr="00AF3399">
              <w:rPr>
                <w:rFonts w:ascii="GHEA Grapalat" w:eastAsia="Times New Roman" w:hAnsi="GHEA Grapalat" w:cs="Sylfaen"/>
                <w:b/>
                <w:i/>
                <w:sz w:val="14"/>
                <w:szCs w:val="14"/>
                <w:lang w:val="hy-AM" w:eastAsia="ru-RU"/>
              </w:rPr>
              <w:t>Պատվիրատուի կողմից պայմանագրի ստորագրման ամսաթիվը Дата подписания договора заказчиком</w:t>
            </w:r>
          </w:p>
        </w:tc>
        <w:tc>
          <w:tcPr>
            <w:tcW w:w="6237" w:type="dxa"/>
            <w:gridSpan w:val="11"/>
            <w:tcBorders>
              <w:bottom w:val="single" w:sz="8" w:space="0" w:color="auto"/>
            </w:tcBorders>
            <w:shd w:val="clear" w:color="auto" w:fill="auto"/>
            <w:vAlign w:val="center"/>
          </w:tcPr>
          <w:p w14:paraId="5293ADE3" w14:textId="2BF40929" w:rsidR="00AD543E" w:rsidRPr="00AF3399" w:rsidRDefault="00067247" w:rsidP="00AD543E">
            <w:pPr>
              <w:spacing w:before="0" w:after="0"/>
              <w:ind w:left="0" w:firstLine="0"/>
              <w:rPr>
                <w:rFonts w:ascii="GHEA Grapalat" w:eastAsia="Times New Roman" w:hAnsi="GHEA Grapalat" w:cs="Sylfaen"/>
                <w:b/>
                <w:i/>
                <w:sz w:val="18"/>
                <w:szCs w:val="18"/>
                <w:lang w:val="ru-RU" w:eastAsia="ru-RU"/>
              </w:rPr>
            </w:pPr>
            <w:r>
              <w:rPr>
                <w:rFonts w:ascii="GHEA Grapalat" w:eastAsia="Times New Roman" w:hAnsi="GHEA Grapalat" w:cs="Sylfaen"/>
                <w:b/>
                <w:i/>
                <w:sz w:val="18"/>
                <w:szCs w:val="18"/>
                <w:lang w:val="ru-RU" w:eastAsia="ru-RU"/>
              </w:rPr>
              <w:t>03</w:t>
            </w:r>
            <w:r w:rsidR="00AD543E">
              <w:rPr>
                <w:rFonts w:ascii="GHEA Grapalat" w:eastAsia="Times New Roman" w:hAnsi="GHEA Grapalat" w:cs="Sylfaen"/>
                <w:b/>
                <w:i/>
                <w:sz w:val="18"/>
                <w:szCs w:val="18"/>
                <w:lang w:eastAsia="ru-RU"/>
              </w:rPr>
              <w:t>.</w:t>
            </w:r>
            <w:r>
              <w:rPr>
                <w:rFonts w:ascii="GHEA Grapalat" w:eastAsia="Times New Roman" w:hAnsi="GHEA Grapalat" w:cs="Sylfaen"/>
                <w:b/>
                <w:i/>
                <w:sz w:val="18"/>
                <w:szCs w:val="18"/>
                <w:lang w:val="ru-RU" w:eastAsia="ru-RU"/>
              </w:rPr>
              <w:t>12</w:t>
            </w:r>
            <w:r w:rsidR="00AD543E">
              <w:rPr>
                <w:rFonts w:ascii="GHEA Grapalat" w:eastAsia="Times New Roman" w:hAnsi="GHEA Grapalat" w:cs="Sylfaen"/>
                <w:b/>
                <w:i/>
                <w:sz w:val="18"/>
                <w:szCs w:val="18"/>
                <w:lang w:eastAsia="ru-RU"/>
              </w:rPr>
              <w:t>.2025</w:t>
            </w:r>
          </w:p>
        </w:tc>
      </w:tr>
      <w:tr w:rsidR="00C9443B" w:rsidRPr="00AF3399" w14:paraId="79A64497" w14:textId="77777777" w:rsidTr="00B27CB3">
        <w:trPr>
          <w:trHeight w:val="288"/>
        </w:trPr>
        <w:tc>
          <w:tcPr>
            <w:tcW w:w="10632" w:type="dxa"/>
            <w:gridSpan w:val="19"/>
            <w:shd w:val="clear" w:color="auto" w:fill="99CCFF"/>
            <w:vAlign w:val="center"/>
          </w:tcPr>
          <w:p w14:paraId="001391A8" w14:textId="77777777" w:rsidR="00C9443B" w:rsidRPr="00AF3399" w:rsidRDefault="00C9443B" w:rsidP="00C9443B">
            <w:pPr>
              <w:widowControl w:val="0"/>
              <w:spacing w:before="0" w:after="0"/>
              <w:ind w:left="0" w:firstLine="0"/>
              <w:jc w:val="center"/>
              <w:rPr>
                <w:rFonts w:ascii="GHEA Grapalat" w:eastAsia="Times New Roman" w:hAnsi="GHEA Grapalat" w:cs="Sylfaen"/>
                <w:b/>
                <w:i/>
                <w:sz w:val="14"/>
                <w:szCs w:val="14"/>
                <w:lang w:val="hy-AM" w:eastAsia="ru-RU"/>
              </w:rPr>
            </w:pPr>
          </w:p>
          <w:p w14:paraId="45422048" w14:textId="77777777" w:rsidR="00C9443B" w:rsidRPr="00AF3399" w:rsidRDefault="00C9443B" w:rsidP="00C9443B">
            <w:pPr>
              <w:widowControl w:val="0"/>
              <w:spacing w:before="0" w:after="0"/>
              <w:ind w:left="0" w:firstLine="0"/>
              <w:jc w:val="center"/>
              <w:rPr>
                <w:rFonts w:ascii="GHEA Grapalat" w:eastAsia="Times New Roman" w:hAnsi="GHEA Grapalat" w:cs="Sylfaen"/>
                <w:b/>
                <w:i/>
                <w:sz w:val="14"/>
                <w:szCs w:val="14"/>
                <w:lang w:val="hy-AM" w:eastAsia="ru-RU"/>
              </w:rPr>
            </w:pPr>
          </w:p>
          <w:p w14:paraId="620F225D" w14:textId="09C77E3A" w:rsidR="00C9443B" w:rsidRPr="00AF3399" w:rsidRDefault="00C9443B" w:rsidP="00C9443B">
            <w:pPr>
              <w:widowControl w:val="0"/>
              <w:spacing w:before="0" w:after="0"/>
              <w:ind w:left="0" w:firstLine="0"/>
              <w:jc w:val="center"/>
              <w:rPr>
                <w:rFonts w:ascii="GHEA Grapalat" w:eastAsia="Times New Roman" w:hAnsi="GHEA Grapalat" w:cs="Sylfaen"/>
                <w:b/>
                <w:i/>
                <w:sz w:val="14"/>
                <w:szCs w:val="14"/>
                <w:lang w:val="hy-AM" w:eastAsia="ru-RU"/>
              </w:rPr>
            </w:pPr>
          </w:p>
        </w:tc>
      </w:tr>
      <w:tr w:rsidR="00C9443B" w:rsidRPr="00AF3399" w14:paraId="4E4EA255" w14:textId="77777777" w:rsidTr="005B0893">
        <w:tc>
          <w:tcPr>
            <w:tcW w:w="851" w:type="dxa"/>
            <w:vMerge w:val="restart"/>
            <w:shd w:val="clear" w:color="auto" w:fill="auto"/>
            <w:vAlign w:val="center"/>
          </w:tcPr>
          <w:p w14:paraId="7AA249E4" w14:textId="10BE3297" w:rsidR="00C9443B" w:rsidRPr="00AF3399" w:rsidRDefault="00C9443B" w:rsidP="00C9443B">
            <w:pPr>
              <w:tabs>
                <w:tab w:val="left" w:pos="1248"/>
              </w:tabs>
              <w:spacing w:before="0" w:after="0"/>
              <w:ind w:left="0" w:firstLine="0"/>
              <w:jc w:val="center"/>
              <w:rPr>
                <w:rFonts w:ascii="GHEA Grapalat" w:eastAsia="Times New Roman" w:hAnsi="GHEA Grapalat"/>
                <w:b/>
                <w:i/>
                <w:sz w:val="14"/>
                <w:szCs w:val="14"/>
                <w:lang w:val="hy-AM" w:eastAsia="ru-RU"/>
              </w:rPr>
            </w:pPr>
            <w:r w:rsidRPr="00AF3399">
              <w:rPr>
                <w:rFonts w:ascii="GHEA Grapalat" w:eastAsia="Times New Roman" w:hAnsi="GHEA Grapalat"/>
                <w:b/>
                <w:i/>
                <w:sz w:val="14"/>
                <w:szCs w:val="14"/>
                <w:lang w:val="hy-AM" w:eastAsia="ru-RU"/>
              </w:rPr>
              <w:t>Չափաբաժնի համարը Номер лота</w:t>
            </w:r>
          </w:p>
        </w:tc>
        <w:tc>
          <w:tcPr>
            <w:tcW w:w="1276" w:type="dxa"/>
            <w:gridSpan w:val="2"/>
            <w:vMerge w:val="restart"/>
            <w:shd w:val="clear" w:color="auto" w:fill="auto"/>
            <w:vAlign w:val="center"/>
          </w:tcPr>
          <w:p w14:paraId="1258A26E" w14:textId="77777777" w:rsidR="00C9443B" w:rsidRPr="00AF3399" w:rsidRDefault="00C9443B" w:rsidP="00C9443B">
            <w:pPr>
              <w:widowControl w:val="0"/>
              <w:spacing w:before="0" w:after="0"/>
              <w:ind w:left="0" w:firstLine="0"/>
              <w:jc w:val="center"/>
              <w:rPr>
                <w:rFonts w:ascii="GHEA Grapalat" w:eastAsia="Times New Roman" w:hAnsi="GHEA Grapalat"/>
                <w:b/>
                <w:i/>
                <w:sz w:val="14"/>
                <w:szCs w:val="14"/>
                <w:lang w:val="hy-AM" w:eastAsia="ru-RU"/>
              </w:rPr>
            </w:pPr>
          </w:p>
          <w:p w14:paraId="3EF9A58A" w14:textId="7BDB26F8" w:rsidR="00C9443B" w:rsidRPr="00AF3399" w:rsidRDefault="00C9443B" w:rsidP="00C9443B">
            <w:pPr>
              <w:widowControl w:val="0"/>
              <w:spacing w:before="0" w:after="0"/>
              <w:ind w:left="0" w:firstLine="0"/>
              <w:jc w:val="center"/>
              <w:rPr>
                <w:rFonts w:ascii="GHEA Grapalat" w:eastAsia="Times New Roman" w:hAnsi="GHEA Grapalat"/>
                <w:b/>
                <w:i/>
                <w:sz w:val="14"/>
                <w:szCs w:val="14"/>
                <w:lang w:val="hy-AM" w:eastAsia="ru-RU"/>
              </w:rPr>
            </w:pPr>
            <w:r w:rsidRPr="00AF3399">
              <w:rPr>
                <w:rFonts w:ascii="GHEA Grapalat" w:eastAsia="Times New Roman" w:hAnsi="GHEA Grapalat"/>
                <w:b/>
                <w:i/>
                <w:sz w:val="14"/>
                <w:szCs w:val="14"/>
                <w:lang w:val="hy-AM" w:eastAsia="ru-RU"/>
              </w:rPr>
              <w:t>Ընտրված մասնակիցը Отобранный участник</w:t>
            </w:r>
          </w:p>
        </w:tc>
        <w:tc>
          <w:tcPr>
            <w:tcW w:w="8505" w:type="dxa"/>
            <w:gridSpan w:val="16"/>
            <w:shd w:val="clear" w:color="auto" w:fill="auto"/>
            <w:vAlign w:val="center"/>
          </w:tcPr>
          <w:p w14:paraId="0A5086C3" w14:textId="579FC8EA" w:rsidR="00C9443B" w:rsidRPr="00AF3399" w:rsidRDefault="00C9443B" w:rsidP="00C9443B">
            <w:pPr>
              <w:widowControl w:val="0"/>
              <w:spacing w:before="0" w:after="0"/>
              <w:ind w:left="0" w:firstLine="0"/>
              <w:jc w:val="center"/>
              <w:rPr>
                <w:rFonts w:ascii="GHEA Grapalat" w:eastAsia="Times New Roman" w:hAnsi="GHEA Grapalat"/>
                <w:b/>
                <w:i/>
                <w:sz w:val="14"/>
                <w:szCs w:val="14"/>
                <w:lang w:val="hy-AM" w:eastAsia="ru-RU"/>
              </w:rPr>
            </w:pPr>
            <w:r w:rsidRPr="00AF3399">
              <w:rPr>
                <w:rFonts w:ascii="GHEA Grapalat" w:eastAsia="Times New Roman" w:hAnsi="GHEA Grapalat"/>
                <w:b/>
                <w:i/>
                <w:sz w:val="14"/>
                <w:szCs w:val="14"/>
                <w:lang w:val="hy-AM" w:eastAsia="ru-RU"/>
              </w:rPr>
              <w:t>Պայմանագրի договор</w:t>
            </w:r>
          </w:p>
        </w:tc>
      </w:tr>
      <w:tr w:rsidR="00C9443B" w:rsidRPr="00AF3399" w14:paraId="11F19FA1" w14:textId="77777777" w:rsidTr="005B0893">
        <w:trPr>
          <w:trHeight w:val="237"/>
        </w:trPr>
        <w:tc>
          <w:tcPr>
            <w:tcW w:w="851" w:type="dxa"/>
            <w:vMerge/>
            <w:shd w:val="clear" w:color="auto" w:fill="auto"/>
            <w:vAlign w:val="center"/>
          </w:tcPr>
          <w:p w14:paraId="39B67943" w14:textId="77777777" w:rsidR="00C9443B" w:rsidRPr="00AF3399" w:rsidRDefault="00C9443B" w:rsidP="00C9443B">
            <w:pPr>
              <w:tabs>
                <w:tab w:val="left" w:pos="1248"/>
              </w:tabs>
              <w:spacing w:before="0" w:after="0"/>
              <w:ind w:left="0" w:firstLine="0"/>
              <w:jc w:val="center"/>
              <w:rPr>
                <w:rFonts w:ascii="GHEA Grapalat" w:eastAsia="Times New Roman" w:hAnsi="GHEA Grapalat"/>
                <w:b/>
                <w:i/>
                <w:sz w:val="14"/>
                <w:szCs w:val="14"/>
                <w:lang w:val="hy-AM" w:eastAsia="ru-RU"/>
              </w:rPr>
            </w:pPr>
          </w:p>
        </w:tc>
        <w:tc>
          <w:tcPr>
            <w:tcW w:w="1276" w:type="dxa"/>
            <w:gridSpan w:val="2"/>
            <w:vMerge/>
            <w:shd w:val="clear" w:color="auto" w:fill="auto"/>
            <w:vAlign w:val="center"/>
          </w:tcPr>
          <w:p w14:paraId="2856C5C6" w14:textId="77777777" w:rsidR="00C9443B" w:rsidRPr="00AF3399" w:rsidRDefault="00C9443B" w:rsidP="00C9443B">
            <w:pPr>
              <w:widowControl w:val="0"/>
              <w:spacing w:before="0" w:after="0"/>
              <w:ind w:left="0" w:firstLine="0"/>
              <w:jc w:val="center"/>
              <w:rPr>
                <w:rFonts w:ascii="GHEA Grapalat" w:eastAsia="Times New Roman" w:hAnsi="GHEA Grapalat"/>
                <w:b/>
                <w:i/>
                <w:sz w:val="14"/>
                <w:szCs w:val="14"/>
                <w:lang w:val="hy-AM" w:eastAsia="ru-RU"/>
              </w:rPr>
            </w:pPr>
          </w:p>
        </w:tc>
        <w:tc>
          <w:tcPr>
            <w:tcW w:w="1559" w:type="dxa"/>
            <w:gridSpan w:val="3"/>
            <w:vMerge w:val="restart"/>
            <w:shd w:val="clear" w:color="auto" w:fill="auto"/>
            <w:vAlign w:val="center"/>
          </w:tcPr>
          <w:p w14:paraId="23EE0CE1" w14:textId="2F7FDF3E" w:rsidR="00C9443B" w:rsidRPr="00AF3399" w:rsidRDefault="00C9443B" w:rsidP="00C9443B">
            <w:pPr>
              <w:widowControl w:val="0"/>
              <w:spacing w:before="0" w:after="0"/>
              <w:ind w:left="0" w:firstLine="0"/>
              <w:jc w:val="center"/>
              <w:rPr>
                <w:rFonts w:ascii="GHEA Grapalat" w:eastAsia="Times New Roman" w:hAnsi="GHEA Grapalat"/>
                <w:b/>
                <w:i/>
                <w:sz w:val="14"/>
                <w:szCs w:val="14"/>
                <w:lang w:val="hy-AM" w:eastAsia="ru-RU"/>
              </w:rPr>
            </w:pPr>
            <w:r w:rsidRPr="00AF3399">
              <w:rPr>
                <w:rFonts w:ascii="GHEA Grapalat" w:eastAsia="Times New Roman" w:hAnsi="GHEA Grapalat"/>
                <w:b/>
                <w:i/>
                <w:sz w:val="14"/>
                <w:szCs w:val="14"/>
                <w:lang w:val="hy-AM" w:eastAsia="ru-RU"/>
              </w:rPr>
              <w:t>Պայմանագրի համարը Номер договора</w:t>
            </w:r>
          </w:p>
        </w:tc>
        <w:tc>
          <w:tcPr>
            <w:tcW w:w="709" w:type="dxa"/>
            <w:gridSpan w:val="2"/>
            <w:vMerge w:val="restart"/>
            <w:shd w:val="clear" w:color="auto" w:fill="auto"/>
            <w:vAlign w:val="center"/>
          </w:tcPr>
          <w:p w14:paraId="7E70E64E" w14:textId="78D9DEA9" w:rsidR="00C9443B" w:rsidRPr="00AF3399" w:rsidRDefault="00C9443B" w:rsidP="00C9443B">
            <w:pPr>
              <w:widowControl w:val="0"/>
              <w:spacing w:before="0" w:after="0"/>
              <w:ind w:left="0" w:firstLine="0"/>
              <w:jc w:val="center"/>
              <w:rPr>
                <w:rFonts w:ascii="GHEA Grapalat" w:eastAsia="Times New Roman" w:hAnsi="GHEA Grapalat"/>
                <w:b/>
                <w:i/>
                <w:sz w:val="14"/>
                <w:szCs w:val="14"/>
                <w:lang w:eastAsia="ru-RU"/>
              </w:rPr>
            </w:pPr>
            <w:proofErr w:type="spellStart"/>
            <w:r w:rsidRPr="00AF3399">
              <w:rPr>
                <w:rFonts w:ascii="GHEA Grapalat" w:eastAsia="Times New Roman" w:hAnsi="GHEA Grapalat"/>
                <w:b/>
                <w:i/>
                <w:sz w:val="14"/>
                <w:szCs w:val="14"/>
                <w:lang w:eastAsia="ru-RU"/>
              </w:rPr>
              <w:t>Կնքման</w:t>
            </w:r>
            <w:proofErr w:type="spellEnd"/>
            <w:r w:rsidRPr="00AF3399">
              <w:rPr>
                <w:rFonts w:ascii="GHEA Grapalat" w:eastAsia="Times New Roman" w:hAnsi="GHEA Grapalat"/>
                <w:b/>
                <w:i/>
                <w:sz w:val="14"/>
                <w:szCs w:val="14"/>
                <w:lang w:eastAsia="ru-RU"/>
              </w:rPr>
              <w:t xml:space="preserve"> </w:t>
            </w:r>
            <w:proofErr w:type="spellStart"/>
            <w:r w:rsidRPr="00AF3399">
              <w:rPr>
                <w:rFonts w:ascii="GHEA Grapalat" w:eastAsia="Times New Roman" w:hAnsi="GHEA Grapalat"/>
                <w:b/>
                <w:i/>
                <w:sz w:val="14"/>
                <w:szCs w:val="14"/>
                <w:lang w:eastAsia="ru-RU"/>
              </w:rPr>
              <w:t>ամսաթիվը</w:t>
            </w:r>
            <w:proofErr w:type="spellEnd"/>
            <w:r w:rsidRPr="00AF3399">
              <w:rPr>
                <w:rFonts w:ascii="GHEA Grapalat" w:eastAsia="Times New Roman" w:hAnsi="GHEA Grapalat"/>
                <w:b/>
                <w:i/>
                <w:sz w:val="14"/>
                <w:szCs w:val="14"/>
                <w:lang w:eastAsia="ru-RU"/>
              </w:rPr>
              <w:t xml:space="preserve"> </w:t>
            </w:r>
            <w:proofErr w:type="spellStart"/>
            <w:r w:rsidRPr="00AF3399">
              <w:rPr>
                <w:rFonts w:ascii="GHEA Grapalat" w:eastAsia="Times New Roman" w:hAnsi="GHEA Grapalat"/>
                <w:b/>
                <w:i/>
                <w:sz w:val="14"/>
                <w:szCs w:val="14"/>
                <w:lang w:eastAsia="ru-RU"/>
              </w:rPr>
              <w:t>Дата</w:t>
            </w:r>
            <w:proofErr w:type="spellEnd"/>
            <w:r w:rsidRPr="00AF3399">
              <w:rPr>
                <w:rFonts w:ascii="GHEA Grapalat" w:eastAsia="Times New Roman" w:hAnsi="GHEA Grapalat"/>
                <w:b/>
                <w:i/>
                <w:sz w:val="14"/>
                <w:szCs w:val="14"/>
                <w:lang w:eastAsia="ru-RU"/>
              </w:rPr>
              <w:t xml:space="preserve"> </w:t>
            </w:r>
            <w:proofErr w:type="spellStart"/>
            <w:r w:rsidRPr="00AF3399">
              <w:rPr>
                <w:rFonts w:ascii="GHEA Grapalat" w:eastAsia="Times New Roman" w:hAnsi="GHEA Grapalat"/>
                <w:b/>
                <w:i/>
                <w:sz w:val="14"/>
                <w:szCs w:val="14"/>
                <w:lang w:eastAsia="ru-RU"/>
              </w:rPr>
              <w:t>заключения</w:t>
            </w:r>
            <w:proofErr w:type="spellEnd"/>
          </w:p>
        </w:tc>
        <w:tc>
          <w:tcPr>
            <w:tcW w:w="1985" w:type="dxa"/>
            <w:gridSpan w:val="4"/>
            <w:vMerge w:val="restart"/>
            <w:shd w:val="clear" w:color="auto" w:fill="auto"/>
            <w:vAlign w:val="center"/>
          </w:tcPr>
          <w:p w14:paraId="4C4044FB" w14:textId="66BF004F" w:rsidR="00C9443B" w:rsidRPr="00AF3399" w:rsidRDefault="00C9443B" w:rsidP="00C9443B">
            <w:pPr>
              <w:widowControl w:val="0"/>
              <w:spacing w:before="0" w:after="0"/>
              <w:ind w:left="0" w:firstLine="0"/>
              <w:jc w:val="center"/>
              <w:rPr>
                <w:rFonts w:ascii="GHEA Grapalat" w:eastAsia="Times New Roman" w:hAnsi="GHEA Grapalat"/>
                <w:b/>
                <w:i/>
                <w:sz w:val="14"/>
                <w:szCs w:val="14"/>
                <w:lang w:val="ru-RU" w:eastAsia="ru-RU"/>
              </w:rPr>
            </w:pPr>
            <w:proofErr w:type="spellStart"/>
            <w:r w:rsidRPr="00AF3399">
              <w:rPr>
                <w:rFonts w:ascii="GHEA Grapalat" w:eastAsia="Times New Roman" w:hAnsi="GHEA Grapalat"/>
                <w:b/>
                <w:i/>
                <w:sz w:val="14"/>
                <w:szCs w:val="14"/>
                <w:lang w:eastAsia="ru-RU"/>
              </w:rPr>
              <w:t>Կատարման</w:t>
            </w:r>
            <w:proofErr w:type="spellEnd"/>
            <w:r w:rsidRPr="00AF3399">
              <w:rPr>
                <w:rFonts w:ascii="GHEA Grapalat" w:eastAsia="Times New Roman" w:hAnsi="GHEA Grapalat"/>
                <w:b/>
                <w:i/>
                <w:sz w:val="14"/>
                <w:szCs w:val="14"/>
                <w:lang w:val="ru-RU" w:eastAsia="ru-RU"/>
              </w:rPr>
              <w:t xml:space="preserve"> </w:t>
            </w:r>
            <w:proofErr w:type="spellStart"/>
            <w:r w:rsidRPr="00AF3399">
              <w:rPr>
                <w:rFonts w:ascii="GHEA Grapalat" w:eastAsia="Times New Roman" w:hAnsi="GHEA Grapalat"/>
                <w:b/>
                <w:i/>
                <w:sz w:val="14"/>
                <w:szCs w:val="14"/>
                <w:lang w:eastAsia="ru-RU"/>
              </w:rPr>
              <w:t>վերջնաժամկետը</w:t>
            </w:r>
            <w:proofErr w:type="spellEnd"/>
            <w:r w:rsidRPr="00AF3399">
              <w:rPr>
                <w:rFonts w:ascii="GHEA Grapalat" w:eastAsia="Times New Roman" w:hAnsi="GHEA Grapalat"/>
                <w:b/>
                <w:i/>
                <w:sz w:val="14"/>
                <w:szCs w:val="14"/>
                <w:lang w:val="ru-RU" w:eastAsia="ru-RU"/>
              </w:rPr>
              <w:t xml:space="preserve"> Крайний срок исполнения</w:t>
            </w:r>
          </w:p>
        </w:tc>
        <w:tc>
          <w:tcPr>
            <w:tcW w:w="708" w:type="dxa"/>
            <w:gridSpan w:val="2"/>
            <w:vMerge w:val="restart"/>
            <w:shd w:val="clear" w:color="auto" w:fill="auto"/>
            <w:vAlign w:val="center"/>
          </w:tcPr>
          <w:p w14:paraId="58A33AC2" w14:textId="3E6773CF" w:rsidR="00C9443B" w:rsidRPr="00AF3399" w:rsidRDefault="00C9443B" w:rsidP="00C9443B">
            <w:pPr>
              <w:widowControl w:val="0"/>
              <w:spacing w:before="0" w:after="0"/>
              <w:ind w:left="0" w:firstLine="0"/>
              <w:jc w:val="center"/>
              <w:rPr>
                <w:rFonts w:ascii="GHEA Grapalat" w:eastAsia="Times New Roman" w:hAnsi="GHEA Grapalat"/>
                <w:b/>
                <w:i/>
                <w:sz w:val="14"/>
                <w:szCs w:val="14"/>
                <w:lang w:val="ru-RU" w:eastAsia="ru-RU"/>
              </w:rPr>
            </w:pPr>
            <w:proofErr w:type="spellStart"/>
            <w:r w:rsidRPr="00AF3399">
              <w:rPr>
                <w:rFonts w:ascii="GHEA Grapalat" w:eastAsia="Times New Roman" w:hAnsi="GHEA Grapalat"/>
                <w:b/>
                <w:i/>
                <w:sz w:val="14"/>
                <w:szCs w:val="14"/>
                <w:lang w:eastAsia="ru-RU"/>
              </w:rPr>
              <w:t>Կանխա</w:t>
            </w:r>
            <w:proofErr w:type="spellEnd"/>
            <w:r w:rsidRPr="00AF3399">
              <w:rPr>
                <w:rFonts w:ascii="GHEA Grapalat" w:eastAsia="Times New Roman" w:hAnsi="GHEA Grapalat"/>
                <w:b/>
                <w:i/>
                <w:sz w:val="14"/>
                <w:szCs w:val="14"/>
                <w:lang w:val="ru-RU" w:eastAsia="ru-RU"/>
              </w:rPr>
              <w:t>-</w:t>
            </w:r>
            <w:proofErr w:type="spellStart"/>
            <w:r w:rsidRPr="00AF3399">
              <w:rPr>
                <w:rFonts w:ascii="GHEA Grapalat" w:eastAsia="Times New Roman" w:hAnsi="GHEA Grapalat"/>
                <w:b/>
                <w:i/>
                <w:sz w:val="14"/>
                <w:szCs w:val="14"/>
                <w:lang w:eastAsia="ru-RU"/>
              </w:rPr>
              <w:t>վճարի</w:t>
            </w:r>
            <w:proofErr w:type="spellEnd"/>
            <w:r w:rsidRPr="00AF3399">
              <w:rPr>
                <w:rFonts w:ascii="GHEA Grapalat" w:eastAsia="Times New Roman" w:hAnsi="GHEA Grapalat"/>
                <w:b/>
                <w:i/>
                <w:sz w:val="14"/>
                <w:szCs w:val="14"/>
                <w:lang w:val="ru-RU" w:eastAsia="ru-RU"/>
              </w:rPr>
              <w:t xml:space="preserve"> </w:t>
            </w:r>
            <w:proofErr w:type="spellStart"/>
            <w:r w:rsidRPr="00AF3399">
              <w:rPr>
                <w:rFonts w:ascii="GHEA Grapalat" w:eastAsia="Times New Roman" w:hAnsi="GHEA Grapalat"/>
                <w:b/>
                <w:i/>
                <w:sz w:val="14"/>
                <w:szCs w:val="14"/>
                <w:lang w:eastAsia="ru-RU"/>
              </w:rPr>
              <w:t>չափը</w:t>
            </w:r>
            <w:proofErr w:type="spellEnd"/>
            <w:r w:rsidRPr="00AF3399">
              <w:rPr>
                <w:rFonts w:ascii="GHEA Grapalat" w:eastAsia="Times New Roman" w:hAnsi="GHEA Grapalat"/>
                <w:b/>
                <w:i/>
                <w:sz w:val="14"/>
                <w:szCs w:val="14"/>
                <w:lang w:val="ru-RU" w:eastAsia="ru-RU"/>
              </w:rPr>
              <w:t xml:space="preserve"> Размер предоплаты</w:t>
            </w:r>
          </w:p>
        </w:tc>
        <w:tc>
          <w:tcPr>
            <w:tcW w:w="3544" w:type="dxa"/>
            <w:gridSpan w:val="5"/>
            <w:shd w:val="clear" w:color="auto" w:fill="auto"/>
            <w:vAlign w:val="center"/>
          </w:tcPr>
          <w:p w14:paraId="0911FBB2" w14:textId="77777777" w:rsidR="00C9443B" w:rsidRPr="00AF3399" w:rsidRDefault="00C9443B" w:rsidP="00C9443B">
            <w:pPr>
              <w:widowControl w:val="0"/>
              <w:spacing w:before="0" w:after="0"/>
              <w:ind w:left="0" w:firstLine="0"/>
              <w:jc w:val="center"/>
              <w:rPr>
                <w:rFonts w:ascii="GHEA Grapalat" w:eastAsia="Times New Roman" w:hAnsi="GHEA Grapalat"/>
                <w:b/>
                <w:i/>
                <w:sz w:val="14"/>
                <w:szCs w:val="14"/>
                <w:lang w:eastAsia="ru-RU"/>
              </w:rPr>
            </w:pPr>
            <w:proofErr w:type="spellStart"/>
            <w:r w:rsidRPr="00AF3399">
              <w:rPr>
                <w:rFonts w:ascii="GHEA Grapalat" w:eastAsia="Times New Roman" w:hAnsi="GHEA Grapalat"/>
                <w:b/>
                <w:i/>
                <w:sz w:val="14"/>
                <w:szCs w:val="14"/>
                <w:lang w:eastAsia="ru-RU"/>
              </w:rPr>
              <w:t>Գինը</w:t>
            </w:r>
            <w:proofErr w:type="spellEnd"/>
          </w:p>
        </w:tc>
      </w:tr>
      <w:tr w:rsidR="00C9443B" w:rsidRPr="00AF3399" w14:paraId="4DC53241" w14:textId="77777777" w:rsidTr="005B0893">
        <w:trPr>
          <w:trHeight w:val="238"/>
        </w:trPr>
        <w:tc>
          <w:tcPr>
            <w:tcW w:w="851" w:type="dxa"/>
            <w:vMerge/>
            <w:shd w:val="clear" w:color="auto" w:fill="auto"/>
            <w:vAlign w:val="center"/>
          </w:tcPr>
          <w:p w14:paraId="7D858D4B" w14:textId="77777777" w:rsidR="00C9443B" w:rsidRPr="00AF3399" w:rsidRDefault="00C9443B" w:rsidP="00C9443B">
            <w:pPr>
              <w:tabs>
                <w:tab w:val="left" w:pos="1248"/>
              </w:tabs>
              <w:spacing w:before="0" w:after="0"/>
              <w:ind w:left="0" w:firstLine="0"/>
              <w:jc w:val="center"/>
              <w:rPr>
                <w:rFonts w:ascii="GHEA Grapalat" w:eastAsia="Times New Roman" w:hAnsi="GHEA Grapalat"/>
                <w:b/>
                <w:i/>
                <w:sz w:val="14"/>
                <w:szCs w:val="14"/>
                <w:lang w:eastAsia="ru-RU"/>
              </w:rPr>
            </w:pPr>
          </w:p>
        </w:tc>
        <w:tc>
          <w:tcPr>
            <w:tcW w:w="1276" w:type="dxa"/>
            <w:gridSpan w:val="2"/>
            <w:vMerge/>
            <w:shd w:val="clear" w:color="auto" w:fill="auto"/>
            <w:vAlign w:val="center"/>
          </w:tcPr>
          <w:p w14:paraId="078A8417" w14:textId="77777777" w:rsidR="00C9443B" w:rsidRPr="00AF3399" w:rsidRDefault="00C9443B" w:rsidP="00C9443B">
            <w:pPr>
              <w:widowControl w:val="0"/>
              <w:spacing w:before="0" w:after="0"/>
              <w:ind w:left="0" w:firstLine="0"/>
              <w:jc w:val="center"/>
              <w:rPr>
                <w:rFonts w:ascii="GHEA Grapalat" w:eastAsia="Times New Roman" w:hAnsi="GHEA Grapalat"/>
                <w:b/>
                <w:i/>
                <w:sz w:val="14"/>
                <w:szCs w:val="14"/>
                <w:lang w:eastAsia="ru-RU"/>
              </w:rPr>
            </w:pPr>
          </w:p>
        </w:tc>
        <w:tc>
          <w:tcPr>
            <w:tcW w:w="1559" w:type="dxa"/>
            <w:gridSpan w:val="3"/>
            <w:vMerge/>
            <w:shd w:val="clear" w:color="auto" w:fill="auto"/>
            <w:vAlign w:val="center"/>
          </w:tcPr>
          <w:p w14:paraId="67FA13FC" w14:textId="77777777" w:rsidR="00C9443B" w:rsidRPr="00AF3399" w:rsidRDefault="00C9443B" w:rsidP="00C9443B">
            <w:pPr>
              <w:widowControl w:val="0"/>
              <w:spacing w:before="0" w:after="0"/>
              <w:ind w:left="0" w:firstLine="0"/>
              <w:jc w:val="center"/>
              <w:rPr>
                <w:rFonts w:ascii="GHEA Grapalat" w:eastAsia="Times New Roman" w:hAnsi="GHEA Grapalat"/>
                <w:b/>
                <w:i/>
                <w:sz w:val="14"/>
                <w:szCs w:val="14"/>
                <w:lang w:eastAsia="ru-RU"/>
              </w:rPr>
            </w:pPr>
          </w:p>
        </w:tc>
        <w:tc>
          <w:tcPr>
            <w:tcW w:w="709" w:type="dxa"/>
            <w:gridSpan w:val="2"/>
            <w:vMerge/>
            <w:shd w:val="clear" w:color="auto" w:fill="auto"/>
            <w:vAlign w:val="center"/>
          </w:tcPr>
          <w:p w14:paraId="7FDD9C22" w14:textId="77777777" w:rsidR="00C9443B" w:rsidRPr="00AF3399" w:rsidRDefault="00C9443B" w:rsidP="00C9443B">
            <w:pPr>
              <w:widowControl w:val="0"/>
              <w:spacing w:before="0" w:after="0"/>
              <w:ind w:left="0" w:firstLine="0"/>
              <w:jc w:val="center"/>
              <w:rPr>
                <w:rFonts w:ascii="GHEA Grapalat" w:eastAsia="Times New Roman" w:hAnsi="GHEA Grapalat"/>
                <w:b/>
                <w:i/>
                <w:sz w:val="14"/>
                <w:szCs w:val="14"/>
                <w:lang w:eastAsia="ru-RU"/>
              </w:rPr>
            </w:pPr>
          </w:p>
        </w:tc>
        <w:tc>
          <w:tcPr>
            <w:tcW w:w="1985" w:type="dxa"/>
            <w:gridSpan w:val="4"/>
            <w:vMerge/>
            <w:shd w:val="clear" w:color="auto" w:fill="auto"/>
            <w:vAlign w:val="center"/>
          </w:tcPr>
          <w:p w14:paraId="73BBD2A3" w14:textId="77777777" w:rsidR="00C9443B" w:rsidRPr="00AF3399" w:rsidRDefault="00C9443B" w:rsidP="00C9443B">
            <w:pPr>
              <w:widowControl w:val="0"/>
              <w:spacing w:before="0" w:after="0"/>
              <w:ind w:left="0" w:firstLine="0"/>
              <w:jc w:val="center"/>
              <w:rPr>
                <w:rFonts w:ascii="GHEA Grapalat" w:eastAsia="Times New Roman" w:hAnsi="GHEA Grapalat"/>
                <w:b/>
                <w:i/>
                <w:sz w:val="14"/>
                <w:szCs w:val="14"/>
                <w:lang w:eastAsia="ru-RU"/>
              </w:rPr>
            </w:pPr>
          </w:p>
        </w:tc>
        <w:tc>
          <w:tcPr>
            <w:tcW w:w="708" w:type="dxa"/>
            <w:gridSpan w:val="2"/>
            <w:vMerge/>
            <w:shd w:val="clear" w:color="auto" w:fill="auto"/>
            <w:vAlign w:val="center"/>
          </w:tcPr>
          <w:p w14:paraId="078CB506" w14:textId="77777777" w:rsidR="00C9443B" w:rsidRPr="00AF3399" w:rsidRDefault="00C9443B" w:rsidP="00C9443B">
            <w:pPr>
              <w:widowControl w:val="0"/>
              <w:spacing w:before="0" w:after="0"/>
              <w:ind w:left="0" w:firstLine="0"/>
              <w:jc w:val="center"/>
              <w:rPr>
                <w:rFonts w:ascii="GHEA Grapalat" w:eastAsia="Times New Roman" w:hAnsi="GHEA Grapalat"/>
                <w:b/>
                <w:i/>
                <w:sz w:val="14"/>
                <w:szCs w:val="14"/>
                <w:lang w:eastAsia="ru-RU"/>
              </w:rPr>
            </w:pPr>
          </w:p>
        </w:tc>
        <w:tc>
          <w:tcPr>
            <w:tcW w:w="3544" w:type="dxa"/>
            <w:gridSpan w:val="5"/>
            <w:shd w:val="clear" w:color="auto" w:fill="auto"/>
            <w:vAlign w:val="center"/>
          </w:tcPr>
          <w:p w14:paraId="3C0959C2" w14:textId="14E43581" w:rsidR="00C9443B" w:rsidRPr="00AF3399" w:rsidRDefault="00C9443B" w:rsidP="00C9443B">
            <w:pPr>
              <w:widowControl w:val="0"/>
              <w:spacing w:before="0" w:after="0"/>
              <w:ind w:left="0" w:firstLine="0"/>
              <w:jc w:val="center"/>
              <w:rPr>
                <w:rFonts w:ascii="GHEA Grapalat" w:eastAsia="Times New Roman" w:hAnsi="GHEA Grapalat"/>
                <w:b/>
                <w:i/>
                <w:sz w:val="14"/>
                <w:szCs w:val="14"/>
                <w:lang w:eastAsia="ru-RU"/>
              </w:rPr>
            </w:pPr>
            <w:r w:rsidRPr="00AF3399">
              <w:rPr>
                <w:rFonts w:ascii="GHEA Grapalat" w:eastAsia="Times New Roman" w:hAnsi="GHEA Grapalat"/>
                <w:b/>
                <w:i/>
                <w:sz w:val="14"/>
                <w:szCs w:val="14"/>
                <w:lang w:eastAsia="ru-RU"/>
              </w:rPr>
              <w:t xml:space="preserve">ՀՀ </w:t>
            </w:r>
            <w:proofErr w:type="spellStart"/>
            <w:r w:rsidRPr="00AF3399">
              <w:rPr>
                <w:rFonts w:ascii="GHEA Grapalat" w:eastAsia="Times New Roman" w:hAnsi="GHEA Grapalat"/>
                <w:b/>
                <w:i/>
                <w:sz w:val="14"/>
                <w:szCs w:val="14"/>
                <w:lang w:eastAsia="ru-RU"/>
              </w:rPr>
              <w:t>դրամ</w:t>
            </w:r>
            <w:proofErr w:type="spellEnd"/>
            <w:r w:rsidRPr="00AF3399">
              <w:rPr>
                <w:rFonts w:ascii="GHEA Grapalat" w:eastAsia="Times New Roman" w:hAnsi="GHEA Grapalat"/>
                <w:b/>
                <w:i/>
                <w:sz w:val="14"/>
                <w:szCs w:val="14"/>
                <w:lang w:eastAsia="ru-RU"/>
              </w:rPr>
              <w:t xml:space="preserve"> </w:t>
            </w:r>
            <w:proofErr w:type="spellStart"/>
            <w:r w:rsidRPr="00AF3399">
              <w:rPr>
                <w:rFonts w:ascii="GHEA Grapalat" w:eastAsia="Times New Roman" w:hAnsi="GHEA Grapalat"/>
                <w:b/>
                <w:i/>
                <w:sz w:val="14"/>
                <w:szCs w:val="14"/>
                <w:lang w:eastAsia="ru-RU"/>
              </w:rPr>
              <w:t>Драмов</w:t>
            </w:r>
            <w:proofErr w:type="spellEnd"/>
            <w:r w:rsidRPr="00AF3399">
              <w:rPr>
                <w:rFonts w:ascii="GHEA Grapalat" w:eastAsia="Times New Roman" w:hAnsi="GHEA Grapalat"/>
                <w:b/>
                <w:i/>
                <w:sz w:val="14"/>
                <w:szCs w:val="14"/>
                <w:lang w:eastAsia="ru-RU"/>
              </w:rPr>
              <w:t xml:space="preserve"> РА</w:t>
            </w:r>
          </w:p>
        </w:tc>
      </w:tr>
      <w:tr w:rsidR="00C9443B" w:rsidRPr="00AF3399" w14:paraId="75FDA7D8" w14:textId="77777777" w:rsidTr="005B0893">
        <w:trPr>
          <w:trHeight w:val="713"/>
        </w:trPr>
        <w:tc>
          <w:tcPr>
            <w:tcW w:w="851" w:type="dxa"/>
            <w:vMerge/>
            <w:tcBorders>
              <w:bottom w:val="single" w:sz="8" w:space="0" w:color="auto"/>
            </w:tcBorders>
            <w:shd w:val="clear" w:color="auto" w:fill="auto"/>
            <w:vAlign w:val="center"/>
          </w:tcPr>
          <w:p w14:paraId="2125CC18" w14:textId="77777777" w:rsidR="00C9443B" w:rsidRPr="00AF3399" w:rsidRDefault="00C9443B" w:rsidP="00C9443B">
            <w:pPr>
              <w:tabs>
                <w:tab w:val="left" w:pos="1248"/>
              </w:tabs>
              <w:spacing w:before="0" w:after="0"/>
              <w:ind w:left="0" w:firstLine="0"/>
              <w:jc w:val="center"/>
              <w:rPr>
                <w:rFonts w:ascii="GHEA Grapalat" w:eastAsia="Times New Roman" w:hAnsi="GHEA Grapalat"/>
                <w:b/>
                <w:i/>
                <w:sz w:val="14"/>
                <w:szCs w:val="14"/>
                <w:lang w:eastAsia="ru-RU"/>
              </w:rPr>
            </w:pPr>
          </w:p>
        </w:tc>
        <w:tc>
          <w:tcPr>
            <w:tcW w:w="1276" w:type="dxa"/>
            <w:gridSpan w:val="2"/>
            <w:vMerge/>
            <w:tcBorders>
              <w:bottom w:val="single" w:sz="8" w:space="0" w:color="auto"/>
            </w:tcBorders>
            <w:shd w:val="clear" w:color="auto" w:fill="auto"/>
            <w:vAlign w:val="center"/>
          </w:tcPr>
          <w:p w14:paraId="42137E73" w14:textId="77777777" w:rsidR="00C9443B" w:rsidRPr="00AF3399" w:rsidRDefault="00C9443B" w:rsidP="00C9443B">
            <w:pPr>
              <w:widowControl w:val="0"/>
              <w:spacing w:before="0" w:after="0"/>
              <w:ind w:left="0" w:firstLine="0"/>
              <w:jc w:val="center"/>
              <w:rPr>
                <w:rFonts w:ascii="GHEA Grapalat" w:eastAsia="Times New Roman" w:hAnsi="GHEA Grapalat"/>
                <w:b/>
                <w:i/>
                <w:sz w:val="14"/>
                <w:szCs w:val="14"/>
                <w:lang w:eastAsia="ru-RU"/>
              </w:rPr>
            </w:pPr>
          </w:p>
        </w:tc>
        <w:tc>
          <w:tcPr>
            <w:tcW w:w="1559" w:type="dxa"/>
            <w:gridSpan w:val="3"/>
            <w:vMerge/>
            <w:tcBorders>
              <w:bottom w:val="single" w:sz="8" w:space="0" w:color="auto"/>
            </w:tcBorders>
            <w:shd w:val="clear" w:color="auto" w:fill="auto"/>
            <w:vAlign w:val="center"/>
          </w:tcPr>
          <w:p w14:paraId="00E6D16E" w14:textId="77777777" w:rsidR="00C9443B" w:rsidRPr="00AF3399" w:rsidRDefault="00C9443B" w:rsidP="00C9443B">
            <w:pPr>
              <w:widowControl w:val="0"/>
              <w:spacing w:before="0" w:after="0"/>
              <w:ind w:left="0" w:firstLine="0"/>
              <w:jc w:val="center"/>
              <w:rPr>
                <w:rFonts w:ascii="GHEA Grapalat" w:eastAsia="Times New Roman" w:hAnsi="GHEA Grapalat"/>
                <w:b/>
                <w:i/>
                <w:sz w:val="14"/>
                <w:szCs w:val="14"/>
                <w:lang w:eastAsia="ru-RU"/>
              </w:rPr>
            </w:pPr>
          </w:p>
        </w:tc>
        <w:tc>
          <w:tcPr>
            <w:tcW w:w="709" w:type="dxa"/>
            <w:gridSpan w:val="2"/>
            <w:vMerge/>
            <w:tcBorders>
              <w:bottom w:val="single" w:sz="8" w:space="0" w:color="auto"/>
            </w:tcBorders>
            <w:shd w:val="clear" w:color="auto" w:fill="auto"/>
            <w:vAlign w:val="center"/>
          </w:tcPr>
          <w:p w14:paraId="31FD1FA9" w14:textId="77777777" w:rsidR="00C9443B" w:rsidRPr="00AF3399" w:rsidRDefault="00C9443B" w:rsidP="00C9443B">
            <w:pPr>
              <w:widowControl w:val="0"/>
              <w:spacing w:before="0" w:after="0"/>
              <w:ind w:left="0" w:firstLine="0"/>
              <w:jc w:val="center"/>
              <w:rPr>
                <w:rFonts w:ascii="GHEA Grapalat" w:eastAsia="Times New Roman" w:hAnsi="GHEA Grapalat"/>
                <w:b/>
                <w:i/>
                <w:sz w:val="14"/>
                <w:szCs w:val="14"/>
                <w:lang w:eastAsia="ru-RU"/>
              </w:rPr>
            </w:pPr>
          </w:p>
        </w:tc>
        <w:tc>
          <w:tcPr>
            <w:tcW w:w="1985" w:type="dxa"/>
            <w:gridSpan w:val="4"/>
            <w:vMerge/>
            <w:tcBorders>
              <w:bottom w:val="single" w:sz="8" w:space="0" w:color="auto"/>
            </w:tcBorders>
            <w:shd w:val="clear" w:color="auto" w:fill="auto"/>
            <w:vAlign w:val="center"/>
          </w:tcPr>
          <w:p w14:paraId="56B460CC" w14:textId="77777777" w:rsidR="00C9443B" w:rsidRPr="00AF3399" w:rsidRDefault="00C9443B" w:rsidP="00C9443B">
            <w:pPr>
              <w:widowControl w:val="0"/>
              <w:spacing w:before="0" w:after="0"/>
              <w:ind w:left="0" w:firstLine="0"/>
              <w:jc w:val="center"/>
              <w:rPr>
                <w:rFonts w:ascii="GHEA Grapalat" w:eastAsia="Times New Roman" w:hAnsi="GHEA Grapalat"/>
                <w:b/>
                <w:i/>
                <w:sz w:val="14"/>
                <w:szCs w:val="14"/>
                <w:lang w:eastAsia="ru-RU"/>
              </w:rPr>
            </w:pPr>
          </w:p>
        </w:tc>
        <w:tc>
          <w:tcPr>
            <w:tcW w:w="708" w:type="dxa"/>
            <w:gridSpan w:val="2"/>
            <w:vMerge/>
            <w:tcBorders>
              <w:bottom w:val="single" w:sz="8" w:space="0" w:color="auto"/>
            </w:tcBorders>
            <w:shd w:val="clear" w:color="auto" w:fill="auto"/>
            <w:vAlign w:val="center"/>
          </w:tcPr>
          <w:p w14:paraId="60F2659C" w14:textId="77777777" w:rsidR="00C9443B" w:rsidRPr="00AF3399" w:rsidRDefault="00C9443B" w:rsidP="00C9443B">
            <w:pPr>
              <w:widowControl w:val="0"/>
              <w:spacing w:before="0" w:after="0"/>
              <w:ind w:left="0" w:firstLine="0"/>
              <w:jc w:val="center"/>
              <w:rPr>
                <w:rFonts w:ascii="GHEA Grapalat" w:eastAsia="Times New Roman" w:hAnsi="GHEA Grapalat"/>
                <w:b/>
                <w:i/>
                <w:sz w:val="14"/>
                <w:szCs w:val="14"/>
                <w:lang w:eastAsia="ru-RU"/>
              </w:rPr>
            </w:pPr>
          </w:p>
        </w:tc>
        <w:tc>
          <w:tcPr>
            <w:tcW w:w="1417" w:type="dxa"/>
            <w:gridSpan w:val="3"/>
            <w:tcBorders>
              <w:bottom w:val="single" w:sz="8" w:space="0" w:color="auto"/>
            </w:tcBorders>
            <w:shd w:val="clear" w:color="auto" w:fill="auto"/>
            <w:vAlign w:val="center"/>
          </w:tcPr>
          <w:p w14:paraId="4E30FE9E" w14:textId="447EF8FE" w:rsidR="00C9443B" w:rsidRPr="00AF3399" w:rsidRDefault="00C9443B" w:rsidP="00C9443B">
            <w:pPr>
              <w:widowControl w:val="0"/>
              <w:spacing w:before="0" w:after="0"/>
              <w:ind w:left="0" w:firstLine="0"/>
              <w:jc w:val="center"/>
              <w:rPr>
                <w:rFonts w:ascii="GHEA Grapalat" w:eastAsia="Times New Roman" w:hAnsi="GHEA Grapalat"/>
                <w:b/>
                <w:i/>
                <w:sz w:val="14"/>
                <w:szCs w:val="14"/>
                <w:lang w:val="ru-RU" w:eastAsia="ru-RU"/>
              </w:rPr>
            </w:pPr>
            <w:proofErr w:type="spellStart"/>
            <w:r w:rsidRPr="00AF3399">
              <w:rPr>
                <w:rFonts w:ascii="GHEA Grapalat" w:eastAsia="Times New Roman" w:hAnsi="GHEA Grapalat"/>
                <w:b/>
                <w:i/>
                <w:sz w:val="14"/>
                <w:szCs w:val="14"/>
                <w:lang w:eastAsia="ru-RU"/>
              </w:rPr>
              <w:t>Առկա</w:t>
            </w:r>
            <w:proofErr w:type="spellEnd"/>
            <w:r w:rsidRPr="00AF3399">
              <w:rPr>
                <w:rFonts w:ascii="GHEA Grapalat" w:eastAsia="Times New Roman" w:hAnsi="GHEA Grapalat"/>
                <w:b/>
                <w:i/>
                <w:sz w:val="14"/>
                <w:szCs w:val="14"/>
                <w:lang w:val="ru-RU" w:eastAsia="ru-RU"/>
              </w:rPr>
              <w:t xml:space="preserve"> </w:t>
            </w:r>
            <w:proofErr w:type="spellStart"/>
            <w:r w:rsidRPr="00AF3399">
              <w:rPr>
                <w:rFonts w:ascii="GHEA Grapalat" w:eastAsia="Times New Roman" w:hAnsi="GHEA Grapalat"/>
                <w:b/>
                <w:i/>
                <w:sz w:val="14"/>
                <w:szCs w:val="14"/>
                <w:lang w:eastAsia="ru-RU"/>
              </w:rPr>
              <w:t>ֆինանսական</w:t>
            </w:r>
            <w:proofErr w:type="spellEnd"/>
            <w:r w:rsidRPr="00AF3399">
              <w:rPr>
                <w:rFonts w:ascii="GHEA Grapalat" w:eastAsia="Times New Roman" w:hAnsi="GHEA Grapalat"/>
                <w:b/>
                <w:i/>
                <w:sz w:val="14"/>
                <w:szCs w:val="14"/>
                <w:lang w:val="ru-RU" w:eastAsia="ru-RU"/>
              </w:rPr>
              <w:t xml:space="preserve"> </w:t>
            </w:r>
            <w:proofErr w:type="spellStart"/>
            <w:proofErr w:type="gramStart"/>
            <w:r w:rsidRPr="00AF3399">
              <w:rPr>
                <w:rFonts w:ascii="GHEA Grapalat" w:eastAsia="Times New Roman" w:hAnsi="GHEA Grapalat"/>
                <w:b/>
                <w:i/>
                <w:sz w:val="14"/>
                <w:szCs w:val="14"/>
                <w:lang w:eastAsia="ru-RU"/>
              </w:rPr>
              <w:t>միջոցներով</w:t>
            </w:r>
            <w:proofErr w:type="spellEnd"/>
            <w:r w:rsidRPr="00AF3399">
              <w:rPr>
                <w:rFonts w:ascii="GHEA Grapalat" w:eastAsia="Times New Roman" w:hAnsi="GHEA Grapalat"/>
                <w:b/>
                <w:i/>
                <w:sz w:val="14"/>
                <w:szCs w:val="14"/>
                <w:lang w:val="ru-RU" w:eastAsia="ru-RU"/>
              </w:rPr>
              <w:t xml:space="preserve">  По</w:t>
            </w:r>
            <w:proofErr w:type="gramEnd"/>
            <w:r w:rsidRPr="00AF3399">
              <w:rPr>
                <w:rFonts w:ascii="GHEA Grapalat" w:eastAsia="Times New Roman" w:hAnsi="GHEA Grapalat"/>
                <w:b/>
                <w:i/>
                <w:sz w:val="14"/>
                <w:szCs w:val="14"/>
                <w:lang w:val="ru-RU" w:eastAsia="ru-RU"/>
              </w:rPr>
              <w:t xml:space="preserve"> имеющимся финансовым средствам</w:t>
            </w:r>
          </w:p>
        </w:tc>
        <w:tc>
          <w:tcPr>
            <w:tcW w:w="2127" w:type="dxa"/>
            <w:gridSpan w:val="2"/>
            <w:tcBorders>
              <w:bottom w:val="single" w:sz="8" w:space="0" w:color="auto"/>
            </w:tcBorders>
            <w:shd w:val="clear" w:color="auto" w:fill="auto"/>
            <w:vAlign w:val="center"/>
          </w:tcPr>
          <w:p w14:paraId="48A4D149" w14:textId="5AE65501" w:rsidR="00C9443B" w:rsidRPr="00AF3399" w:rsidRDefault="00C9443B" w:rsidP="00C9443B">
            <w:pPr>
              <w:widowControl w:val="0"/>
              <w:spacing w:before="0" w:after="0"/>
              <w:ind w:left="0" w:firstLine="0"/>
              <w:jc w:val="center"/>
              <w:rPr>
                <w:rFonts w:ascii="GHEA Grapalat" w:eastAsia="Times New Roman" w:hAnsi="GHEA Grapalat"/>
                <w:b/>
                <w:i/>
                <w:sz w:val="14"/>
                <w:szCs w:val="14"/>
                <w:lang w:eastAsia="ru-RU"/>
              </w:rPr>
            </w:pPr>
            <w:proofErr w:type="spellStart"/>
            <w:r w:rsidRPr="00AF3399">
              <w:rPr>
                <w:rFonts w:ascii="GHEA Grapalat" w:eastAsia="Times New Roman" w:hAnsi="GHEA Grapalat"/>
                <w:b/>
                <w:i/>
                <w:sz w:val="14"/>
                <w:szCs w:val="14"/>
                <w:lang w:eastAsia="ru-RU"/>
              </w:rPr>
              <w:t>Ընդհանուր</w:t>
            </w:r>
            <w:proofErr w:type="spellEnd"/>
            <w:r w:rsidRPr="00AF3399">
              <w:rPr>
                <w:rFonts w:ascii="GHEA Grapalat" w:eastAsia="Times New Roman" w:hAnsi="GHEA Grapalat"/>
                <w:b/>
                <w:i/>
                <w:sz w:val="14"/>
                <w:szCs w:val="14"/>
                <w:lang w:eastAsia="ru-RU"/>
              </w:rPr>
              <w:footnoteReference w:id="5"/>
            </w:r>
            <w:r w:rsidRPr="00AF3399">
              <w:rPr>
                <w:rFonts w:ascii="GHEA Grapalat" w:eastAsia="Times New Roman" w:hAnsi="GHEA Grapalat"/>
                <w:b/>
                <w:i/>
                <w:sz w:val="14"/>
                <w:szCs w:val="14"/>
                <w:lang w:eastAsia="ru-RU"/>
              </w:rPr>
              <w:t xml:space="preserve"> </w:t>
            </w:r>
            <w:proofErr w:type="spellStart"/>
            <w:r w:rsidRPr="00AF3399">
              <w:rPr>
                <w:rFonts w:ascii="GHEA Grapalat" w:eastAsia="Times New Roman" w:hAnsi="GHEA Grapalat"/>
                <w:b/>
                <w:i/>
                <w:sz w:val="14"/>
                <w:szCs w:val="14"/>
                <w:lang w:eastAsia="ru-RU"/>
              </w:rPr>
              <w:t>Общая</w:t>
            </w:r>
            <w:proofErr w:type="spellEnd"/>
          </w:p>
        </w:tc>
      </w:tr>
      <w:tr w:rsidR="00C9443B" w:rsidRPr="00AF3399" w14:paraId="1E28D31D" w14:textId="77777777" w:rsidTr="005B0893">
        <w:trPr>
          <w:trHeight w:val="656"/>
        </w:trPr>
        <w:tc>
          <w:tcPr>
            <w:tcW w:w="851" w:type="dxa"/>
            <w:shd w:val="clear" w:color="auto" w:fill="auto"/>
          </w:tcPr>
          <w:p w14:paraId="72473075" w14:textId="77777777" w:rsidR="00C9443B" w:rsidRPr="00AF3399" w:rsidRDefault="00C9443B" w:rsidP="00C9443B">
            <w:pPr>
              <w:widowControl w:val="0"/>
              <w:spacing w:before="0" w:after="0"/>
              <w:ind w:left="0" w:firstLine="0"/>
              <w:jc w:val="center"/>
              <w:rPr>
                <w:rFonts w:ascii="GHEA Grapalat" w:eastAsia="Times New Roman" w:hAnsi="GHEA Grapalat"/>
                <w:i/>
                <w:sz w:val="18"/>
                <w:szCs w:val="18"/>
              </w:rPr>
            </w:pPr>
          </w:p>
          <w:p w14:paraId="66821BD9" w14:textId="77777777" w:rsidR="00C9443B" w:rsidRPr="00AF3399" w:rsidRDefault="00C9443B" w:rsidP="00C9443B">
            <w:pPr>
              <w:widowControl w:val="0"/>
              <w:spacing w:before="0" w:after="0"/>
              <w:ind w:left="0" w:firstLine="0"/>
              <w:jc w:val="center"/>
              <w:rPr>
                <w:rFonts w:ascii="GHEA Grapalat" w:eastAsia="Times New Roman" w:hAnsi="GHEA Grapalat"/>
                <w:i/>
                <w:sz w:val="18"/>
                <w:szCs w:val="18"/>
              </w:rPr>
            </w:pPr>
          </w:p>
          <w:p w14:paraId="6A57BB5B" w14:textId="77777777" w:rsidR="00C9443B" w:rsidRPr="00AF3399" w:rsidRDefault="00C9443B" w:rsidP="00C9443B">
            <w:pPr>
              <w:widowControl w:val="0"/>
              <w:spacing w:before="0" w:after="0"/>
              <w:ind w:left="0" w:firstLine="0"/>
              <w:jc w:val="center"/>
              <w:rPr>
                <w:rFonts w:ascii="GHEA Grapalat" w:eastAsia="Times New Roman" w:hAnsi="GHEA Grapalat"/>
                <w:i/>
                <w:sz w:val="18"/>
                <w:szCs w:val="18"/>
              </w:rPr>
            </w:pPr>
          </w:p>
          <w:p w14:paraId="1F1D10DE" w14:textId="536A9B79" w:rsidR="00C9443B" w:rsidRPr="00AF3399" w:rsidRDefault="00C9443B" w:rsidP="00C9443B">
            <w:pPr>
              <w:widowControl w:val="0"/>
              <w:spacing w:before="0" w:after="0"/>
              <w:ind w:left="0" w:firstLine="0"/>
              <w:jc w:val="center"/>
              <w:rPr>
                <w:rFonts w:ascii="GHEA Grapalat" w:eastAsia="Times New Roman" w:hAnsi="GHEA Grapalat"/>
                <w:i/>
                <w:sz w:val="20"/>
                <w:szCs w:val="20"/>
                <w:lang w:val="hy-AM"/>
              </w:rPr>
            </w:pPr>
            <w:r w:rsidRPr="00AF3399">
              <w:rPr>
                <w:rFonts w:ascii="GHEA Grapalat" w:eastAsia="Times New Roman" w:hAnsi="GHEA Grapalat"/>
                <w:i/>
                <w:sz w:val="18"/>
                <w:szCs w:val="18"/>
              </w:rPr>
              <w:t>1</w:t>
            </w:r>
          </w:p>
        </w:tc>
        <w:tc>
          <w:tcPr>
            <w:tcW w:w="1276" w:type="dxa"/>
            <w:gridSpan w:val="2"/>
            <w:shd w:val="clear" w:color="auto" w:fill="auto"/>
            <w:vAlign w:val="center"/>
          </w:tcPr>
          <w:p w14:paraId="391CD0D1" w14:textId="66580FF4" w:rsidR="00C9443B" w:rsidRPr="00067247" w:rsidRDefault="00067247" w:rsidP="00C9443B">
            <w:pPr>
              <w:widowControl w:val="0"/>
              <w:spacing w:before="0" w:after="0"/>
              <w:ind w:left="0" w:firstLine="0"/>
              <w:jc w:val="center"/>
              <w:rPr>
                <w:rFonts w:ascii="GHEA Grapalat" w:eastAsia="Times New Roman" w:hAnsi="GHEA Grapalat" w:cs="Sylfaen"/>
                <w:i/>
                <w:sz w:val="18"/>
                <w:szCs w:val="18"/>
                <w:lang w:val="hy-AM" w:eastAsia="ru-RU"/>
              </w:rPr>
            </w:pPr>
            <w:r w:rsidRPr="00067247">
              <w:rPr>
                <w:rFonts w:ascii="GHEA Grapalat" w:hAnsi="GHEA Grapalat" w:cs="Sylfaen"/>
                <w:i/>
                <w:sz w:val="18"/>
                <w:szCs w:val="18"/>
                <w:lang w:val="hy-AM"/>
              </w:rPr>
              <w:t>«Կայուն Զարգացման Ներդրումային Հիմնադրամ», «Инвестиционный фонд устойчивого развития»</w:t>
            </w:r>
          </w:p>
        </w:tc>
        <w:tc>
          <w:tcPr>
            <w:tcW w:w="1559" w:type="dxa"/>
            <w:gridSpan w:val="3"/>
            <w:shd w:val="clear" w:color="auto" w:fill="auto"/>
            <w:vAlign w:val="center"/>
          </w:tcPr>
          <w:p w14:paraId="2183B64C" w14:textId="47C47E05" w:rsidR="00C9443B" w:rsidRPr="00AF3399" w:rsidRDefault="00C9443B" w:rsidP="00C9443B">
            <w:pPr>
              <w:widowControl w:val="0"/>
              <w:spacing w:before="0" w:after="0"/>
              <w:ind w:left="0" w:firstLine="0"/>
              <w:jc w:val="center"/>
              <w:rPr>
                <w:rFonts w:ascii="GHEA Grapalat" w:hAnsi="GHEA Grapalat" w:cs="Sylfaen"/>
                <w:i/>
                <w:sz w:val="20"/>
                <w:szCs w:val="20"/>
                <w:lang w:val="hy-AM"/>
              </w:rPr>
            </w:pPr>
            <w:r w:rsidRPr="00AF3399">
              <w:rPr>
                <w:rFonts w:ascii="GHEA Grapalat" w:hAnsi="GHEA Grapalat" w:cs="Sylfaen"/>
                <w:i/>
                <w:sz w:val="20"/>
                <w:szCs w:val="20"/>
                <w:lang w:val="hy-AM"/>
              </w:rPr>
              <w:t>ԱԲՀ-ԲՄԽԾՁԲ-25/</w:t>
            </w:r>
            <w:r w:rsidR="00067247">
              <w:rPr>
                <w:rFonts w:ascii="GHEA Grapalat" w:hAnsi="GHEA Grapalat" w:cs="Sylfaen"/>
                <w:i/>
                <w:sz w:val="20"/>
                <w:szCs w:val="20"/>
                <w:lang w:val="ru-RU"/>
              </w:rPr>
              <w:t>130</w:t>
            </w:r>
            <w:r w:rsidRPr="00AF3399">
              <w:rPr>
                <w:rFonts w:ascii="GHEA Grapalat" w:hAnsi="GHEA Grapalat" w:cs="Sylfaen"/>
                <w:i/>
                <w:sz w:val="20"/>
                <w:szCs w:val="20"/>
                <w:lang w:val="hy-AM"/>
              </w:rPr>
              <w:t></w:t>
            </w:r>
            <w:r w:rsidRPr="00AF3399">
              <w:rPr>
                <w:rFonts w:ascii="GHEA Grapalat" w:hAnsi="GHEA Grapalat" w:cs="Sylfaen"/>
                <w:i/>
                <w:sz w:val="20"/>
                <w:szCs w:val="20"/>
                <w:lang w:val="hy-AM"/>
              </w:rPr>
              <w:br/>
              <w:t>ABH-BMKhTsDzB-25/</w:t>
            </w:r>
            <w:r w:rsidR="00067247">
              <w:rPr>
                <w:rFonts w:ascii="GHEA Grapalat" w:hAnsi="GHEA Grapalat" w:cs="Sylfaen"/>
                <w:i/>
                <w:sz w:val="20"/>
                <w:szCs w:val="20"/>
                <w:lang w:val="ru-RU"/>
              </w:rPr>
              <w:t>130</w:t>
            </w:r>
            <w:r w:rsidRPr="00AF3399">
              <w:rPr>
                <w:rFonts w:ascii="GHEA Grapalat" w:hAnsi="GHEA Grapalat" w:cs="Sylfaen"/>
                <w:i/>
                <w:sz w:val="20"/>
                <w:szCs w:val="20"/>
                <w:lang w:val="hy-AM"/>
              </w:rPr>
              <w:t></w:t>
            </w:r>
          </w:p>
        </w:tc>
        <w:tc>
          <w:tcPr>
            <w:tcW w:w="709" w:type="dxa"/>
            <w:gridSpan w:val="2"/>
            <w:shd w:val="clear" w:color="auto" w:fill="auto"/>
          </w:tcPr>
          <w:p w14:paraId="7866C552" w14:textId="77777777" w:rsidR="00C9443B" w:rsidRPr="00AF3399" w:rsidRDefault="00C9443B" w:rsidP="00C9443B">
            <w:pPr>
              <w:widowControl w:val="0"/>
              <w:spacing w:before="0" w:after="0"/>
              <w:ind w:left="0" w:firstLine="0"/>
              <w:jc w:val="center"/>
              <w:rPr>
                <w:rFonts w:ascii="GHEA Grapalat" w:eastAsia="Times New Roman" w:hAnsi="GHEA Grapalat" w:cs="Sylfaen"/>
                <w:i/>
                <w:sz w:val="20"/>
                <w:szCs w:val="20"/>
                <w:lang w:eastAsia="ru-RU"/>
              </w:rPr>
            </w:pPr>
          </w:p>
          <w:p w14:paraId="19ACDD04" w14:textId="77777777" w:rsidR="00C9443B" w:rsidRPr="00AF3399" w:rsidRDefault="00C9443B" w:rsidP="00C9443B">
            <w:pPr>
              <w:widowControl w:val="0"/>
              <w:spacing w:before="0" w:after="0"/>
              <w:ind w:left="0" w:firstLine="0"/>
              <w:jc w:val="center"/>
              <w:rPr>
                <w:rFonts w:ascii="GHEA Grapalat" w:eastAsia="Times New Roman" w:hAnsi="GHEA Grapalat" w:cs="Sylfaen"/>
                <w:i/>
                <w:sz w:val="20"/>
                <w:szCs w:val="20"/>
                <w:lang w:eastAsia="ru-RU"/>
              </w:rPr>
            </w:pPr>
          </w:p>
          <w:p w14:paraId="54F54951" w14:textId="1ECA16D0" w:rsidR="00C9443B" w:rsidRPr="008E5ABC" w:rsidRDefault="00067247" w:rsidP="00C9443B">
            <w:pPr>
              <w:widowControl w:val="0"/>
              <w:spacing w:before="0" w:after="0"/>
              <w:ind w:left="0" w:firstLine="0"/>
              <w:jc w:val="center"/>
              <w:rPr>
                <w:rFonts w:ascii="GHEA Grapalat" w:eastAsia="Times New Roman" w:hAnsi="GHEA Grapalat" w:cs="Sylfaen"/>
                <w:i/>
                <w:sz w:val="16"/>
                <w:szCs w:val="16"/>
                <w:lang w:eastAsia="ru-RU"/>
              </w:rPr>
            </w:pPr>
            <w:r w:rsidRPr="008E5ABC">
              <w:rPr>
                <w:rFonts w:ascii="GHEA Grapalat" w:eastAsia="Times New Roman" w:hAnsi="GHEA Grapalat" w:cs="Sylfaen"/>
                <w:i/>
                <w:sz w:val="16"/>
                <w:szCs w:val="16"/>
                <w:lang w:val="ru-RU" w:eastAsia="ru-RU"/>
              </w:rPr>
              <w:t>03</w:t>
            </w:r>
            <w:r w:rsidR="00C9443B" w:rsidRPr="008E5ABC">
              <w:rPr>
                <w:rFonts w:ascii="GHEA Grapalat" w:eastAsia="Times New Roman" w:hAnsi="GHEA Grapalat" w:cs="Sylfaen"/>
                <w:i/>
                <w:sz w:val="16"/>
                <w:szCs w:val="16"/>
                <w:lang w:eastAsia="ru-RU"/>
              </w:rPr>
              <w:t>.</w:t>
            </w:r>
            <w:r w:rsidRPr="008E5ABC">
              <w:rPr>
                <w:rFonts w:ascii="GHEA Grapalat" w:eastAsia="Times New Roman" w:hAnsi="GHEA Grapalat" w:cs="Sylfaen"/>
                <w:i/>
                <w:sz w:val="16"/>
                <w:szCs w:val="16"/>
                <w:lang w:val="ru-RU" w:eastAsia="ru-RU"/>
              </w:rPr>
              <w:t>12</w:t>
            </w:r>
            <w:r w:rsidR="00C9443B" w:rsidRPr="008E5ABC">
              <w:rPr>
                <w:rFonts w:ascii="GHEA Grapalat" w:eastAsia="Times New Roman" w:hAnsi="GHEA Grapalat" w:cs="Sylfaen"/>
                <w:i/>
                <w:sz w:val="16"/>
                <w:szCs w:val="16"/>
                <w:lang w:eastAsia="ru-RU"/>
              </w:rPr>
              <w:t>.2025</w:t>
            </w:r>
          </w:p>
        </w:tc>
        <w:tc>
          <w:tcPr>
            <w:tcW w:w="1985" w:type="dxa"/>
            <w:gridSpan w:val="4"/>
            <w:shd w:val="clear" w:color="auto" w:fill="auto"/>
          </w:tcPr>
          <w:p w14:paraId="045B0F62" w14:textId="77777777" w:rsidR="00067247" w:rsidRPr="00067247" w:rsidRDefault="00067247" w:rsidP="008E5ABC">
            <w:pPr>
              <w:pStyle w:val="HTML"/>
              <w:shd w:val="clear" w:color="auto" w:fill="F8F9FA"/>
              <w:spacing w:line="276" w:lineRule="auto"/>
              <w:jc w:val="center"/>
              <w:rPr>
                <w:rFonts w:ascii="GHEA Grapalat" w:eastAsia="Calibri" w:hAnsi="GHEA Grapalat" w:cs="Sylfaen"/>
                <w:i/>
                <w:sz w:val="16"/>
                <w:szCs w:val="16"/>
                <w:lang w:val="hy-AM" w:eastAsia="en-US"/>
              </w:rPr>
            </w:pPr>
            <w:r w:rsidRPr="00067247">
              <w:rPr>
                <w:rFonts w:ascii="GHEA Grapalat" w:eastAsia="Calibri" w:hAnsi="GHEA Grapalat" w:cs="Sylfaen"/>
                <w:i/>
                <w:sz w:val="16"/>
                <w:szCs w:val="16"/>
                <w:lang w:val="hy-AM" w:eastAsia="en-US"/>
              </w:rPr>
              <w:t>Տեխնիկական հսկողության ծառայությունների մատուցման ժամկետի ավարտը սահմանվում է համապատասխան շինարարական աշխատանքների կատարման ավարտը</w:t>
            </w:r>
            <w:r w:rsidRPr="00067247">
              <w:rPr>
                <w:rFonts w:ascii="GHEA Grapalat" w:eastAsia="Calibri" w:hAnsi="GHEA Grapalat" w:cs="Sylfaen"/>
                <w:i/>
                <w:sz w:val="16"/>
                <w:szCs w:val="16"/>
                <w:lang w:val="hy-AM" w:eastAsia="en-US"/>
              </w:rPr>
              <w:t xml:space="preserve">, </w:t>
            </w:r>
            <w:r w:rsidRPr="00067247">
              <w:rPr>
                <w:rFonts w:ascii="GHEA Grapalat" w:eastAsia="Calibri" w:hAnsi="GHEA Grapalat" w:cs="Sylfaen"/>
                <w:i/>
                <w:sz w:val="16"/>
                <w:szCs w:val="16"/>
                <w:lang w:val="hy-AM" w:eastAsia="en-US"/>
              </w:rPr>
              <w:t>Окончание срока оказания услуг по техническому надзору определяется завершением соответствующих строительных работ.</w:t>
            </w:r>
          </w:p>
          <w:p w14:paraId="610A7BBF" w14:textId="3469C31F" w:rsidR="00C9443B" w:rsidRPr="00067247" w:rsidRDefault="00C9443B" w:rsidP="00067247">
            <w:pPr>
              <w:spacing w:line="276" w:lineRule="auto"/>
              <w:ind w:left="0" w:firstLine="0"/>
              <w:jc w:val="center"/>
              <w:rPr>
                <w:rFonts w:ascii="GHEA Grapalat" w:hAnsi="GHEA Grapalat" w:cs="Sylfaen"/>
                <w:i/>
                <w:sz w:val="16"/>
                <w:szCs w:val="16"/>
                <w:lang w:val="hy-AM"/>
              </w:rPr>
            </w:pPr>
          </w:p>
        </w:tc>
        <w:tc>
          <w:tcPr>
            <w:tcW w:w="708" w:type="dxa"/>
            <w:gridSpan w:val="2"/>
            <w:shd w:val="clear" w:color="auto" w:fill="auto"/>
            <w:vAlign w:val="center"/>
          </w:tcPr>
          <w:p w14:paraId="6A3A27A0" w14:textId="65780B60" w:rsidR="00C9443B" w:rsidRPr="00067247" w:rsidRDefault="00C9443B" w:rsidP="00C9443B">
            <w:pPr>
              <w:widowControl w:val="0"/>
              <w:spacing w:before="0" w:after="0"/>
              <w:ind w:left="0" w:firstLine="0"/>
              <w:jc w:val="center"/>
              <w:rPr>
                <w:rFonts w:ascii="GHEA Grapalat" w:hAnsi="GHEA Grapalat" w:cs="Sylfaen"/>
                <w:i/>
                <w:sz w:val="16"/>
                <w:szCs w:val="16"/>
                <w:lang w:val="hy-AM"/>
              </w:rPr>
            </w:pPr>
            <w:r w:rsidRPr="00067247">
              <w:rPr>
                <w:rFonts w:ascii="GHEA Grapalat" w:hAnsi="GHEA Grapalat" w:cs="Sylfaen"/>
                <w:i/>
                <w:sz w:val="16"/>
                <w:szCs w:val="16"/>
                <w:lang w:val="hy-AM"/>
              </w:rPr>
              <w:t>-</w:t>
            </w:r>
          </w:p>
        </w:tc>
        <w:tc>
          <w:tcPr>
            <w:tcW w:w="1417" w:type="dxa"/>
            <w:gridSpan w:val="3"/>
            <w:shd w:val="clear" w:color="auto" w:fill="auto"/>
          </w:tcPr>
          <w:p w14:paraId="6AEBD22C" w14:textId="77777777" w:rsidR="00B81084" w:rsidRDefault="00B81084" w:rsidP="00C9443B">
            <w:pPr>
              <w:widowControl w:val="0"/>
              <w:spacing w:before="0" w:after="0"/>
              <w:ind w:left="0" w:firstLine="0"/>
              <w:jc w:val="center"/>
              <w:rPr>
                <w:rFonts w:ascii="GHEA Grapalat" w:eastAsia="Times New Roman" w:hAnsi="GHEA Grapalat" w:cs="Sylfaen"/>
                <w:i/>
                <w:sz w:val="20"/>
                <w:szCs w:val="20"/>
                <w:lang w:eastAsia="ru-RU"/>
              </w:rPr>
            </w:pPr>
          </w:p>
          <w:p w14:paraId="143C2577" w14:textId="77777777" w:rsidR="00B81084" w:rsidRDefault="00B81084" w:rsidP="00C9443B">
            <w:pPr>
              <w:widowControl w:val="0"/>
              <w:spacing w:before="0" w:after="0"/>
              <w:ind w:left="0" w:firstLine="0"/>
              <w:jc w:val="center"/>
              <w:rPr>
                <w:rFonts w:ascii="GHEA Grapalat" w:eastAsia="Times New Roman" w:hAnsi="GHEA Grapalat" w:cs="Sylfaen"/>
                <w:i/>
                <w:sz w:val="20"/>
                <w:szCs w:val="20"/>
                <w:lang w:eastAsia="ru-RU"/>
              </w:rPr>
            </w:pPr>
          </w:p>
          <w:p w14:paraId="633E6352" w14:textId="77777777" w:rsidR="00B81084" w:rsidRDefault="00B81084" w:rsidP="00C9443B">
            <w:pPr>
              <w:widowControl w:val="0"/>
              <w:spacing w:before="0" w:after="0"/>
              <w:ind w:left="0" w:firstLine="0"/>
              <w:jc w:val="center"/>
              <w:rPr>
                <w:rFonts w:ascii="GHEA Grapalat" w:eastAsia="Times New Roman" w:hAnsi="GHEA Grapalat" w:cs="Sylfaen"/>
                <w:i/>
                <w:sz w:val="20"/>
                <w:szCs w:val="20"/>
                <w:lang w:eastAsia="ru-RU"/>
              </w:rPr>
            </w:pPr>
          </w:p>
          <w:p w14:paraId="540F0BC7" w14:textId="38B05951" w:rsidR="00C9443B" w:rsidRPr="00AF3399" w:rsidRDefault="008E5ABC" w:rsidP="00C9443B">
            <w:pPr>
              <w:widowControl w:val="0"/>
              <w:spacing w:before="0" w:after="0"/>
              <w:ind w:left="0" w:firstLine="0"/>
              <w:jc w:val="center"/>
              <w:rPr>
                <w:rFonts w:ascii="GHEA Grapalat" w:eastAsia="Times New Roman" w:hAnsi="GHEA Grapalat" w:cs="Sylfaen"/>
                <w:i/>
                <w:sz w:val="20"/>
                <w:szCs w:val="20"/>
                <w:lang w:eastAsia="ru-RU"/>
              </w:rPr>
            </w:pPr>
            <w:r>
              <w:rPr>
                <w:rFonts w:ascii="GHEA Grapalat" w:hAnsi="GHEA Grapalat" w:cs="Sylfaen"/>
                <w:i/>
                <w:lang w:val="ru-RU"/>
              </w:rPr>
              <w:t>996 000</w:t>
            </w:r>
          </w:p>
        </w:tc>
        <w:tc>
          <w:tcPr>
            <w:tcW w:w="2127" w:type="dxa"/>
            <w:gridSpan w:val="2"/>
            <w:shd w:val="clear" w:color="auto" w:fill="auto"/>
          </w:tcPr>
          <w:p w14:paraId="1F915354" w14:textId="77777777" w:rsidR="00B81084" w:rsidRDefault="00B81084" w:rsidP="00C9443B">
            <w:pPr>
              <w:widowControl w:val="0"/>
              <w:spacing w:before="0" w:after="0"/>
              <w:ind w:left="0" w:firstLine="0"/>
              <w:jc w:val="center"/>
              <w:rPr>
                <w:rFonts w:ascii="GHEA Grapalat" w:eastAsia="Times New Roman" w:hAnsi="GHEA Grapalat" w:cs="Sylfaen"/>
                <w:i/>
                <w:sz w:val="20"/>
                <w:szCs w:val="20"/>
                <w:lang w:eastAsia="ru-RU"/>
              </w:rPr>
            </w:pPr>
          </w:p>
          <w:p w14:paraId="36A4BA69" w14:textId="77777777" w:rsidR="00B81084" w:rsidRDefault="00B81084" w:rsidP="00C9443B">
            <w:pPr>
              <w:widowControl w:val="0"/>
              <w:spacing w:before="0" w:after="0"/>
              <w:ind w:left="0" w:firstLine="0"/>
              <w:jc w:val="center"/>
              <w:rPr>
                <w:rFonts w:ascii="GHEA Grapalat" w:eastAsia="Times New Roman" w:hAnsi="GHEA Grapalat" w:cs="Sylfaen"/>
                <w:i/>
                <w:sz w:val="20"/>
                <w:szCs w:val="20"/>
                <w:lang w:eastAsia="ru-RU"/>
              </w:rPr>
            </w:pPr>
          </w:p>
          <w:p w14:paraId="7A1EE576" w14:textId="77777777" w:rsidR="00B81084" w:rsidRDefault="00B81084" w:rsidP="00C9443B">
            <w:pPr>
              <w:widowControl w:val="0"/>
              <w:spacing w:before="0" w:after="0"/>
              <w:ind w:left="0" w:firstLine="0"/>
              <w:jc w:val="center"/>
              <w:rPr>
                <w:rFonts w:ascii="GHEA Grapalat" w:eastAsia="Times New Roman" w:hAnsi="GHEA Grapalat" w:cs="Sylfaen"/>
                <w:i/>
                <w:sz w:val="20"/>
                <w:szCs w:val="20"/>
                <w:lang w:eastAsia="ru-RU"/>
              </w:rPr>
            </w:pPr>
          </w:p>
          <w:p w14:paraId="6043A549" w14:textId="436831F0" w:rsidR="00C9443B" w:rsidRPr="00AF3399" w:rsidRDefault="008E5ABC" w:rsidP="00C9443B">
            <w:pPr>
              <w:widowControl w:val="0"/>
              <w:spacing w:before="0" w:after="0"/>
              <w:ind w:left="0" w:firstLine="0"/>
              <w:jc w:val="center"/>
              <w:rPr>
                <w:rFonts w:ascii="GHEA Grapalat" w:eastAsia="Times New Roman" w:hAnsi="GHEA Grapalat" w:cs="Sylfaen"/>
                <w:i/>
                <w:sz w:val="20"/>
                <w:szCs w:val="20"/>
                <w:lang w:eastAsia="ru-RU"/>
              </w:rPr>
            </w:pPr>
            <w:r>
              <w:rPr>
                <w:rFonts w:ascii="GHEA Grapalat" w:hAnsi="GHEA Grapalat" w:cs="Sylfaen"/>
                <w:i/>
                <w:lang w:val="ru-RU"/>
              </w:rPr>
              <w:t>996 000</w:t>
            </w:r>
          </w:p>
        </w:tc>
      </w:tr>
      <w:tr w:rsidR="00C9443B" w:rsidRPr="00AF3399" w14:paraId="41E4ED39" w14:textId="77777777" w:rsidTr="00B27CB3">
        <w:trPr>
          <w:trHeight w:val="150"/>
        </w:trPr>
        <w:tc>
          <w:tcPr>
            <w:tcW w:w="10632" w:type="dxa"/>
            <w:gridSpan w:val="19"/>
            <w:shd w:val="clear" w:color="auto" w:fill="auto"/>
            <w:vAlign w:val="center"/>
          </w:tcPr>
          <w:p w14:paraId="7265AE84" w14:textId="5B150834" w:rsidR="00C9443B" w:rsidRPr="00067247" w:rsidRDefault="00C9443B" w:rsidP="00067247">
            <w:pPr>
              <w:tabs>
                <w:tab w:val="left" w:pos="1248"/>
              </w:tabs>
              <w:spacing w:before="0" w:after="0" w:line="276" w:lineRule="auto"/>
              <w:ind w:left="0" w:firstLine="0"/>
              <w:jc w:val="center"/>
              <w:rPr>
                <w:rFonts w:ascii="GHEA Grapalat" w:hAnsi="GHEA Grapalat" w:cs="Sylfaen"/>
                <w:i/>
                <w:sz w:val="16"/>
                <w:szCs w:val="16"/>
                <w:lang w:val="hy-AM"/>
              </w:rPr>
            </w:pPr>
            <w:r w:rsidRPr="00067247">
              <w:rPr>
                <w:rFonts w:ascii="GHEA Grapalat" w:hAnsi="GHEA Grapalat" w:cs="Sylfaen"/>
                <w:i/>
                <w:sz w:val="16"/>
                <w:szCs w:val="16"/>
                <w:lang w:val="hy-AM"/>
              </w:rPr>
              <w:t>Ընտրված մասնակցի (մասնակիցների) անվանումը և հասցեն</w:t>
            </w:r>
          </w:p>
        </w:tc>
      </w:tr>
      <w:tr w:rsidR="00C9443B" w:rsidRPr="00AF3399" w14:paraId="1F657639" w14:textId="77777777" w:rsidTr="005B0893">
        <w:trPr>
          <w:trHeight w:val="125"/>
        </w:trPr>
        <w:tc>
          <w:tcPr>
            <w:tcW w:w="851" w:type="dxa"/>
            <w:tcBorders>
              <w:bottom w:val="single" w:sz="8" w:space="0" w:color="auto"/>
            </w:tcBorders>
            <w:shd w:val="clear" w:color="auto" w:fill="auto"/>
            <w:vAlign w:val="center"/>
          </w:tcPr>
          <w:p w14:paraId="066D7382" w14:textId="52A8A222" w:rsidR="00C9443B" w:rsidRPr="00AF3399" w:rsidRDefault="00C9443B" w:rsidP="00C9443B">
            <w:pPr>
              <w:tabs>
                <w:tab w:val="left" w:pos="1248"/>
              </w:tabs>
              <w:spacing w:before="0" w:after="0"/>
              <w:ind w:left="0" w:firstLine="0"/>
              <w:jc w:val="center"/>
              <w:rPr>
                <w:rFonts w:ascii="GHEA Grapalat" w:eastAsia="Times New Roman" w:hAnsi="GHEA Grapalat"/>
                <w:b/>
                <w:i/>
                <w:sz w:val="14"/>
                <w:szCs w:val="14"/>
                <w:lang w:eastAsia="ru-RU"/>
              </w:rPr>
            </w:pPr>
            <w:proofErr w:type="spellStart"/>
            <w:r w:rsidRPr="00AF3399">
              <w:rPr>
                <w:rFonts w:ascii="GHEA Grapalat" w:eastAsia="Times New Roman" w:hAnsi="GHEA Grapalat"/>
                <w:b/>
                <w:i/>
                <w:sz w:val="14"/>
                <w:szCs w:val="14"/>
                <w:lang w:eastAsia="ru-RU"/>
              </w:rPr>
              <w:t>Չափաբաժնի</w:t>
            </w:r>
            <w:proofErr w:type="spellEnd"/>
            <w:r w:rsidRPr="00AF3399">
              <w:rPr>
                <w:rFonts w:ascii="GHEA Grapalat" w:eastAsia="Times New Roman" w:hAnsi="GHEA Grapalat"/>
                <w:b/>
                <w:i/>
                <w:sz w:val="14"/>
                <w:szCs w:val="14"/>
                <w:lang w:eastAsia="ru-RU"/>
              </w:rPr>
              <w:t xml:space="preserve"> </w:t>
            </w:r>
            <w:proofErr w:type="spellStart"/>
            <w:r w:rsidRPr="00AF3399">
              <w:rPr>
                <w:rFonts w:ascii="GHEA Grapalat" w:eastAsia="Times New Roman" w:hAnsi="GHEA Grapalat"/>
                <w:b/>
                <w:i/>
                <w:sz w:val="14"/>
                <w:szCs w:val="14"/>
                <w:lang w:eastAsia="ru-RU"/>
              </w:rPr>
              <w:t>համարը</w:t>
            </w:r>
            <w:proofErr w:type="spellEnd"/>
          </w:p>
        </w:tc>
        <w:tc>
          <w:tcPr>
            <w:tcW w:w="1276" w:type="dxa"/>
            <w:gridSpan w:val="2"/>
            <w:tcBorders>
              <w:bottom w:val="single" w:sz="8" w:space="0" w:color="auto"/>
            </w:tcBorders>
            <w:shd w:val="clear" w:color="auto" w:fill="auto"/>
            <w:vAlign w:val="center"/>
          </w:tcPr>
          <w:p w14:paraId="2FF506DD" w14:textId="77777777" w:rsidR="00C9443B" w:rsidRPr="00AF3399" w:rsidRDefault="00C9443B" w:rsidP="00C9443B">
            <w:pPr>
              <w:widowControl w:val="0"/>
              <w:spacing w:before="0" w:after="0"/>
              <w:ind w:left="0" w:firstLine="0"/>
              <w:jc w:val="center"/>
              <w:rPr>
                <w:rFonts w:ascii="GHEA Grapalat" w:eastAsia="Times New Roman" w:hAnsi="GHEA Grapalat"/>
                <w:b/>
                <w:i/>
                <w:sz w:val="14"/>
                <w:szCs w:val="14"/>
                <w:lang w:eastAsia="ru-RU"/>
              </w:rPr>
            </w:pPr>
            <w:proofErr w:type="spellStart"/>
            <w:r w:rsidRPr="00AF3399">
              <w:rPr>
                <w:rFonts w:ascii="GHEA Grapalat" w:eastAsia="Times New Roman" w:hAnsi="GHEA Grapalat"/>
                <w:b/>
                <w:i/>
                <w:sz w:val="14"/>
                <w:szCs w:val="14"/>
                <w:lang w:eastAsia="ru-RU"/>
              </w:rPr>
              <w:t>Ընտրված</w:t>
            </w:r>
            <w:proofErr w:type="spellEnd"/>
            <w:r w:rsidRPr="00AF3399">
              <w:rPr>
                <w:rFonts w:ascii="GHEA Grapalat" w:eastAsia="Times New Roman" w:hAnsi="GHEA Grapalat"/>
                <w:b/>
                <w:i/>
                <w:sz w:val="14"/>
                <w:szCs w:val="14"/>
                <w:lang w:eastAsia="ru-RU"/>
              </w:rPr>
              <w:t xml:space="preserve"> </w:t>
            </w:r>
            <w:proofErr w:type="spellStart"/>
            <w:r w:rsidRPr="00AF3399">
              <w:rPr>
                <w:rFonts w:ascii="GHEA Grapalat" w:eastAsia="Times New Roman" w:hAnsi="GHEA Grapalat"/>
                <w:b/>
                <w:i/>
                <w:sz w:val="14"/>
                <w:szCs w:val="14"/>
                <w:lang w:eastAsia="ru-RU"/>
              </w:rPr>
              <w:t>մասնակիցը</w:t>
            </w:r>
            <w:proofErr w:type="spellEnd"/>
          </w:p>
        </w:tc>
        <w:tc>
          <w:tcPr>
            <w:tcW w:w="2268" w:type="dxa"/>
            <w:gridSpan w:val="5"/>
            <w:tcBorders>
              <w:bottom w:val="single" w:sz="8" w:space="0" w:color="auto"/>
            </w:tcBorders>
            <w:shd w:val="clear" w:color="auto" w:fill="auto"/>
            <w:vAlign w:val="center"/>
          </w:tcPr>
          <w:p w14:paraId="66150E72" w14:textId="77777777" w:rsidR="00C9443B" w:rsidRPr="00AF3399" w:rsidRDefault="00C9443B" w:rsidP="00C9443B">
            <w:pPr>
              <w:tabs>
                <w:tab w:val="left" w:pos="1248"/>
              </w:tabs>
              <w:spacing w:before="0" w:after="0"/>
              <w:ind w:left="0" w:firstLine="0"/>
              <w:jc w:val="center"/>
              <w:rPr>
                <w:rFonts w:ascii="GHEA Grapalat" w:eastAsia="Times New Roman" w:hAnsi="GHEA Grapalat"/>
                <w:b/>
                <w:i/>
                <w:sz w:val="14"/>
                <w:szCs w:val="14"/>
                <w:lang w:eastAsia="ru-RU"/>
              </w:rPr>
            </w:pPr>
            <w:proofErr w:type="spellStart"/>
            <w:r w:rsidRPr="00AF3399">
              <w:rPr>
                <w:rFonts w:ascii="GHEA Grapalat" w:eastAsia="Times New Roman" w:hAnsi="GHEA Grapalat"/>
                <w:b/>
                <w:i/>
                <w:sz w:val="14"/>
                <w:szCs w:val="14"/>
                <w:lang w:eastAsia="ru-RU"/>
              </w:rPr>
              <w:t>Հասցե</w:t>
            </w:r>
            <w:proofErr w:type="spellEnd"/>
            <w:r w:rsidRPr="00AF3399">
              <w:rPr>
                <w:rFonts w:ascii="GHEA Grapalat" w:eastAsia="Times New Roman" w:hAnsi="GHEA Grapalat"/>
                <w:b/>
                <w:i/>
                <w:sz w:val="14"/>
                <w:szCs w:val="14"/>
                <w:lang w:eastAsia="ru-RU"/>
              </w:rPr>
              <w:t xml:space="preserve">, </w:t>
            </w:r>
            <w:proofErr w:type="spellStart"/>
            <w:r w:rsidRPr="00AF3399">
              <w:rPr>
                <w:rFonts w:ascii="GHEA Grapalat" w:eastAsia="Times New Roman" w:hAnsi="GHEA Grapalat"/>
                <w:b/>
                <w:i/>
                <w:sz w:val="14"/>
                <w:szCs w:val="14"/>
                <w:lang w:eastAsia="ru-RU"/>
              </w:rPr>
              <w:t>հեռ</w:t>
            </w:r>
            <w:proofErr w:type="spellEnd"/>
            <w:r w:rsidRPr="00AF3399">
              <w:rPr>
                <w:rFonts w:ascii="GHEA Grapalat" w:eastAsia="Times New Roman" w:hAnsi="GHEA Grapalat"/>
                <w:b/>
                <w:i/>
                <w:sz w:val="14"/>
                <w:szCs w:val="14"/>
                <w:lang w:eastAsia="ru-RU"/>
              </w:rPr>
              <w:t>.</w:t>
            </w:r>
          </w:p>
        </w:tc>
        <w:tc>
          <w:tcPr>
            <w:tcW w:w="1985" w:type="dxa"/>
            <w:gridSpan w:val="4"/>
            <w:tcBorders>
              <w:bottom w:val="single" w:sz="8" w:space="0" w:color="auto"/>
            </w:tcBorders>
            <w:shd w:val="clear" w:color="auto" w:fill="auto"/>
            <w:vAlign w:val="center"/>
          </w:tcPr>
          <w:p w14:paraId="50D8142A" w14:textId="77777777" w:rsidR="00C9443B" w:rsidRPr="00067247" w:rsidRDefault="00C9443B" w:rsidP="00067247">
            <w:pPr>
              <w:tabs>
                <w:tab w:val="left" w:pos="1248"/>
              </w:tabs>
              <w:spacing w:before="0" w:after="0" w:line="276" w:lineRule="auto"/>
              <w:ind w:left="0" w:firstLine="0"/>
              <w:jc w:val="center"/>
              <w:rPr>
                <w:rFonts w:ascii="GHEA Grapalat" w:hAnsi="GHEA Grapalat" w:cs="Sylfaen"/>
                <w:i/>
                <w:sz w:val="16"/>
                <w:szCs w:val="16"/>
                <w:lang w:val="hy-AM"/>
              </w:rPr>
            </w:pPr>
            <w:r w:rsidRPr="00067247">
              <w:rPr>
                <w:rFonts w:ascii="GHEA Grapalat" w:hAnsi="GHEA Grapalat" w:cs="Sylfaen"/>
                <w:i/>
                <w:sz w:val="16"/>
                <w:szCs w:val="16"/>
                <w:lang w:val="hy-AM"/>
              </w:rPr>
              <w:t>Էլ.-փոստ</w:t>
            </w:r>
          </w:p>
        </w:tc>
        <w:tc>
          <w:tcPr>
            <w:tcW w:w="2125" w:type="dxa"/>
            <w:gridSpan w:val="5"/>
            <w:tcBorders>
              <w:bottom w:val="single" w:sz="8" w:space="0" w:color="auto"/>
            </w:tcBorders>
            <w:shd w:val="clear" w:color="auto" w:fill="auto"/>
            <w:vAlign w:val="center"/>
          </w:tcPr>
          <w:p w14:paraId="0C8A668E" w14:textId="77777777" w:rsidR="00C9443B" w:rsidRPr="00AF3399" w:rsidRDefault="00C9443B" w:rsidP="00C9443B">
            <w:pPr>
              <w:tabs>
                <w:tab w:val="left" w:pos="1248"/>
              </w:tabs>
              <w:spacing w:before="0" w:after="0"/>
              <w:ind w:left="0" w:firstLine="0"/>
              <w:jc w:val="center"/>
              <w:rPr>
                <w:rFonts w:ascii="GHEA Grapalat" w:eastAsia="Times New Roman" w:hAnsi="GHEA Grapalat"/>
                <w:b/>
                <w:i/>
                <w:sz w:val="14"/>
                <w:szCs w:val="14"/>
                <w:lang w:eastAsia="ru-RU"/>
              </w:rPr>
            </w:pPr>
            <w:proofErr w:type="spellStart"/>
            <w:r w:rsidRPr="00AF3399">
              <w:rPr>
                <w:rFonts w:ascii="GHEA Grapalat" w:eastAsia="Times New Roman" w:hAnsi="GHEA Grapalat"/>
                <w:b/>
                <w:i/>
                <w:sz w:val="14"/>
                <w:szCs w:val="14"/>
                <w:lang w:eastAsia="ru-RU"/>
              </w:rPr>
              <w:t>Բանկային</w:t>
            </w:r>
            <w:proofErr w:type="spellEnd"/>
            <w:r w:rsidRPr="00AF3399">
              <w:rPr>
                <w:rFonts w:ascii="GHEA Grapalat" w:eastAsia="Times New Roman" w:hAnsi="GHEA Grapalat"/>
                <w:b/>
                <w:i/>
                <w:sz w:val="14"/>
                <w:szCs w:val="14"/>
                <w:lang w:eastAsia="ru-RU"/>
              </w:rPr>
              <w:t xml:space="preserve"> </w:t>
            </w:r>
            <w:proofErr w:type="spellStart"/>
            <w:r w:rsidRPr="00AF3399">
              <w:rPr>
                <w:rFonts w:ascii="GHEA Grapalat" w:eastAsia="Times New Roman" w:hAnsi="GHEA Grapalat"/>
                <w:b/>
                <w:i/>
                <w:sz w:val="14"/>
                <w:szCs w:val="14"/>
                <w:lang w:eastAsia="ru-RU"/>
              </w:rPr>
              <w:t>հաշիվը</w:t>
            </w:r>
            <w:proofErr w:type="spellEnd"/>
          </w:p>
        </w:tc>
        <w:tc>
          <w:tcPr>
            <w:tcW w:w="2127" w:type="dxa"/>
            <w:gridSpan w:val="2"/>
            <w:tcBorders>
              <w:bottom w:val="single" w:sz="8" w:space="0" w:color="auto"/>
            </w:tcBorders>
            <w:shd w:val="clear" w:color="auto" w:fill="auto"/>
            <w:vAlign w:val="center"/>
          </w:tcPr>
          <w:p w14:paraId="348CFA27" w14:textId="77777777" w:rsidR="00C9443B" w:rsidRPr="00AF3399" w:rsidRDefault="00C9443B" w:rsidP="00C9443B">
            <w:pPr>
              <w:tabs>
                <w:tab w:val="left" w:pos="1248"/>
              </w:tabs>
              <w:spacing w:before="0" w:after="0"/>
              <w:ind w:left="0" w:firstLine="0"/>
              <w:jc w:val="center"/>
              <w:rPr>
                <w:rFonts w:ascii="GHEA Grapalat" w:eastAsia="Times New Roman" w:hAnsi="GHEA Grapalat"/>
                <w:b/>
                <w:i/>
                <w:sz w:val="14"/>
                <w:szCs w:val="14"/>
                <w:lang w:eastAsia="ru-RU"/>
              </w:rPr>
            </w:pPr>
            <w:r w:rsidRPr="00AF3399">
              <w:rPr>
                <w:rFonts w:ascii="GHEA Grapalat" w:eastAsia="Times New Roman" w:hAnsi="GHEA Grapalat"/>
                <w:b/>
                <w:i/>
                <w:sz w:val="14"/>
                <w:szCs w:val="14"/>
                <w:lang w:eastAsia="ru-RU"/>
              </w:rPr>
              <w:t>ՀՎՀՀ</w:t>
            </w:r>
            <w:r w:rsidRPr="00AF3399">
              <w:rPr>
                <w:rFonts w:ascii="GHEA Grapalat" w:eastAsia="Times New Roman" w:hAnsi="GHEA Grapalat"/>
                <w:b/>
                <w:i/>
                <w:sz w:val="14"/>
                <w:szCs w:val="14"/>
                <w:vertAlign w:val="superscript"/>
                <w:lang w:val="hy-AM" w:eastAsia="ru-RU"/>
              </w:rPr>
              <w:footnoteReference w:id="6"/>
            </w:r>
            <w:r w:rsidRPr="00AF3399">
              <w:rPr>
                <w:rFonts w:ascii="GHEA Grapalat" w:eastAsia="Times New Roman" w:hAnsi="GHEA Grapalat"/>
                <w:b/>
                <w:i/>
                <w:sz w:val="14"/>
                <w:szCs w:val="14"/>
                <w:lang w:eastAsia="ru-RU"/>
              </w:rPr>
              <w:t xml:space="preserve"> / </w:t>
            </w:r>
            <w:proofErr w:type="spellStart"/>
            <w:r w:rsidRPr="00AF3399">
              <w:rPr>
                <w:rFonts w:ascii="GHEA Grapalat" w:eastAsia="Times New Roman" w:hAnsi="GHEA Grapalat"/>
                <w:b/>
                <w:i/>
                <w:sz w:val="14"/>
                <w:szCs w:val="14"/>
                <w:lang w:eastAsia="ru-RU"/>
              </w:rPr>
              <w:t>Անձնագրի</w:t>
            </w:r>
            <w:proofErr w:type="spellEnd"/>
            <w:r w:rsidRPr="00AF3399">
              <w:rPr>
                <w:rFonts w:ascii="GHEA Grapalat" w:eastAsia="Times New Roman" w:hAnsi="GHEA Grapalat"/>
                <w:b/>
                <w:i/>
                <w:sz w:val="14"/>
                <w:szCs w:val="14"/>
                <w:lang w:eastAsia="ru-RU"/>
              </w:rPr>
              <w:t xml:space="preserve"> </w:t>
            </w:r>
            <w:proofErr w:type="spellStart"/>
            <w:r w:rsidRPr="00AF3399">
              <w:rPr>
                <w:rFonts w:ascii="GHEA Grapalat" w:eastAsia="Times New Roman" w:hAnsi="GHEA Grapalat"/>
                <w:b/>
                <w:i/>
                <w:sz w:val="14"/>
                <w:szCs w:val="14"/>
                <w:lang w:eastAsia="ru-RU"/>
              </w:rPr>
              <w:t>համարը</w:t>
            </w:r>
            <w:proofErr w:type="spellEnd"/>
            <w:r w:rsidRPr="00AF3399">
              <w:rPr>
                <w:rFonts w:ascii="GHEA Grapalat" w:eastAsia="Times New Roman" w:hAnsi="GHEA Grapalat"/>
                <w:b/>
                <w:i/>
                <w:sz w:val="14"/>
                <w:szCs w:val="14"/>
                <w:lang w:eastAsia="ru-RU"/>
              </w:rPr>
              <w:t xml:space="preserve"> և </w:t>
            </w:r>
            <w:proofErr w:type="spellStart"/>
            <w:r w:rsidRPr="00AF3399">
              <w:rPr>
                <w:rFonts w:ascii="GHEA Grapalat" w:eastAsia="Times New Roman" w:hAnsi="GHEA Grapalat"/>
                <w:b/>
                <w:i/>
                <w:sz w:val="14"/>
                <w:szCs w:val="14"/>
                <w:lang w:eastAsia="ru-RU"/>
              </w:rPr>
              <w:t>սերիան</w:t>
            </w:r>
            <w:proofErr w:type="spellEnd"/>
          </w:p>
        </w:tc>
      </w:tr>
      <w:tr w:rsidR="00C9443B" w:rsidRPr="00AF3399" w14:paraId="20BC55B9" w14:textId="77777777" w:rsidTr="005B0893">
        <w:trPr>
          <w:trHeight w:val="617"/>
        </w:trPr>
        <w:tc>
          <w:tcPr>
            <w:tcW w:w="851" w:type="dxa"/>
            <w:tcBorders>
              <w:bottom w:val="single" w:sz="8" w:space="0" w:color="auto"/>
            </w:tcBorders>
            <w:shd w:val="clear" w:color="auto" w:fill="auto"/>
          </w:tcPr>
          <w:p w14:paraId="309072E1" w14:textId="77777777" w:rsidR="00C9443B" w:rsidRPr="00AF3399" w:rsidRDefault="00C9443B" w:rsidP="00C9443B">
            <w:pPr>
              <w:widowControl w:val="0"/>
              <w:spacing w:before="0" w:after="0"/>
              <w:ind w:left="0" w:firstLine="0"/>
              <w:jc w:val="center"/>
              <w:rPr>
                <w:rFonts w:ascii="GHEA Grapalat" w:eastAsia="Times New Roman" w:hAnsi="GHEA Grapalat"/>
                <w:i/>
                <w:sz w:val="18"/>
                <w:szCs w:val="18"/>
              </w:rPr>
            </w:pPr>
          </w:p>
          <w:p w14:paraId="12752A33" w14:textId="676A2BA0" w:rsidR="00C9443B" w:rsidRPr="00AF3399" w:rsidRDefault="00C9443B" w:rsidP="00C9443B">
            <w:pPr>
              <w:widowControl w:val="0"/>
              <w:spacing w:before="0" w:after="0"/>
              <w:ind w:left="0" w:firstLine="0"/>
              <w:jc w:val="center"/>
              <w:rPr>
                <w:rFonts w:ascii="GHEA Grapalat" w:eastAsia="Times New Roman" w:hAnsi="GHEA Grapalat"/>
                <w:i/>
                <w:sz w:val="18"/>
                <w:szCs w:val="18"/>
                <w:lang w:val="hy-AM"/>
              </w:rPr>
            </w:pPr>
            <w:r w:rsidRPr="00AF3399">
              <w:rPr>
                <w:rFonts w:ascii="GHEA Grapalat" w:eastAsia="Times New Roman" w:hAnsi="GHEA Grapalat"/>
                <w:i/>
                <w:sz w:val="18"/>
                <w:szCs w:val="18"/>
              </w:rPr>
              <w:t>1</w:t>
            </w:r>
          </w:p>
        </w:tc>
        <w:tc>
          <w:tcPr>
            <w:tcW w:w="1276" w:type="dxa"/>
            <w:gridSpan w:val="2"/>
            <w:tcBorders>
              <w:bottom w:val="single" w:sz="8" w:space="0" w:color="auto"/>
            </w:tcBorders>
            <w:shd w:val="clear" w:color="auto" w:fill="auto"/>
            <w:vAlign w:val="center"/>
          </w:tcPr>
          <w:p w14:paraId="33E09090" w14:textId="1B0FD0FC" w:rsidR="00C9443B" w:rsidRPr="00AF3399" w:rsidRDefault="008E5ABC" w:rsidP="00C9443B">
            <w:pPr>
              <w:widowControl w:val="0"/>
              <w:spacing w:before="0" w:after="0"/>
              <w:ind w:left="0" w:firstLine="0"/>
              <w:jc w:val="center"/>
              <w:rPr>
                <w:rFonts w:ascii="GHEA Grapalat" w:eastAsia="Times New Roman" w:hAnsi="GHEA Grapalat"/>
                <w:i/>
                <w:sz w:val="20"/>
                <w:szCs w:val="18"/>
                <w:lang w:val="hy-AM" w:eastAsia="ru-RU"/>
              </w:rPr>
            </w:pPr>
            <w:r w:rsidRPr="00067247">
              <w:rPr>
                <w:rFonts w:ascii="GHEA Grapalat" w:hAnsi="GHEA Grapalat" w:cs="Sylfaen"/>
                <w:i/>
                <w:sz w:val="18"/>
                <w:szCs w:val="18"/>
                <w:lang w:val="hy-AM"/>
              </w:rPr>
              <w:t xml:space="preserve">«Կայուն Զարգացման Ներդրումային </w:t>
            </w:r>
            <w:r w:rsidRPr="00067247">
              <w:rPr>
                <w:rFonts w:ascii="GHEA Grapalat" w:hAnsi="GHEA Grapalat" w:cs="Sylfaen"/>
                <w:i/>
                <w:sz w:val="18"/>
                <w:szCs w:val="18"/>
                <w:lang w:val="hy-AM"/>
              </w:rPr>
              <w:lastRenderedPageBreak/>
              <w:t>Հիմնադրամ», «Инвестиционный фонд устойчивого развития»</w:t>
            </w:r>
          </w:p>
        </w:tc>
        <w:tc>
          <w:tcPr>
            <w:tcW w:w="2268" w:type="dxa"/>
            <w:gridSpan w:val="5"/>
            <w:tcBorders>
              <w:bottom w:val="single" w:sz="8" w:space="0" w:color="auto"/>
            </w:tcBorders>
            <w:shd w:val="clear" w:color="auto" w:fill="auto"/>
          </w:tcPr>
          <w:p w14:paraId="68165AF7" w14:textId="77777777" w:rsidR="00C9443B" w:rsidRPr="008E5ABC" w:rsidRDefault="00C9443B" w:rsidP="00C9443B">
            <w:pPr>
              <w:widowControl w:val="0"/>
              <w:spacing w:before="0" w:after="0"/>
              <w:ind w:left="0" w:firstLine="0"/>
              <w:jc w:val="center"/>
              <w:rPr>
                <w:rFonts w:ascii="GHEA Grapalat" w:hAnsi="GHEA Grapalat"/>
                <w:i/>
                <w:sz w:val="20"/>
                <w:lang w:val="hy-AM"/>
              </w:rPr>
            </w:pPr>
          </w:p>
          <w:p w14:paraId="10DE7940" w14:textId="77777777" w:rsidR="005B0893" w:rsidRPr="00A252F8" w:rsidRDefault="005B0893" w:rsidP="00C9443B">
            <w:pPr>
              <w:widowControl w:val="0"/>
              <w:spacing w:before="0" w:after="0"/>
              <w:ind w:left="0" w:firstLine="0"/>
              <w:jc w:val="center"/>
              <w:rPr>
                <w:rFonts w:ascii="GHEA Grapalat" w:hAnsi="GHEA Grapalat"/>
                <w:i/>
                <w:sz w:val="20"/>
                <w:lang w:val="hy-AM"/>
              </w:rPr>
            </w:pPr>
          </w:p>
          <w:p w14:paraId="4916BA54" w14:textId="67786598" w:rsidR="00C9443B" w:rsidRPr="008E5ABC" w:rsidRDefault="00C9443B" w:rsidP="00C9443B">
            <w:pPr>
              <w:widowControl w:val="0"/>
              <w:spacing w:before="0" w:after="0"/>
              <w:ind w:left="0" w:firstLine="0"/>
              <w:jc w:val="center"/>
              <w:rPr>
                <w:rFonts w:ascii="GHEA Grapalat" w:hAnsi="GHEA Grapalat"/>
                <w:i/>
                <w:sz w:val="20"/>
                <w:lang w:val="ru-RU"/>
              </w:rPr>
            </w:pPr>
            <w:r w:rsidRPr="00AF3399">
              <w:rPr>
                <w:rFonts w:ascii="GHEA Grapalat" w:hAnsi="GHEA Grapalat"/>
                <w:i/>
                <w:sz w:val="20"/>
              </w:rPr>
              <w:t xml:space="preserve">ք. </w:t>
            </w:r>
            <w:proofErr w:type="spellStart"/>
            <w:r w:rsidR="008E5ABC">
              <w:rPr>
                <w:rFonts w:ascii="GHEA Grapalat" w:hAnsi="GHEA Grapalat"/>
                <w:i/>
                <w:sz w:val="20"/>
                <w:lang w:val="ru-RU"/>
              </w:rPr>
              <w:t>Երևան</w:t>
            </w:r>
            <w:proofErr w:type="spellEnd"/>
            <w:r w:rsidR="008E5ABC">
              <w:rPr>
                <w:rFonts w:ascii="GHEA Grapalat" w:hAnsi="GHEA Grapalat"/>
                <w:i/>
                <w:sz w:val="20"/>
                <w:lang w:val="ru-RU"/>
              </w:rPr>
              <w:t xml:space="preserve">, Ա. </w:t>
            </w:r>
            <w:proofErr w:type="spellStart"/>
            <w:r w:rsidR="008E5ABC">
              <w:rPr>
                <w:rFonts w:ascii="GHEA Grapalat" w:hAnsi="GHEA Grapalat"/>
                <w:i/>
                <w:sz w:val="20"/>
                <w:lang w:val="ru-RU"/>
              </w:rPr>
              <w:t>Արմենակյան</w:t>
            </w:r>
            <w:proofErr w:type="spellEnd"/>
            <w:r w:rsidR="008E5ABC">
              <w:rPr>
                <w:rFonts w:ascii="GHEA Grapalat" w:hAnsi="GHEA Grapalat"/>
                <w:i/>
                <w:sz w:val="20"/>
                <w:lang w:val="ru-RU"/>
              </w:rPr>
              <w:t xml:space="preserve"> 125/1</w:t>
            </w:r>
            <w:r w:rsidR="005B0893">
              <w:rPr>
                <w:rFonts w:ascii="GHEA Grapalat" w:hAnsi="GHEA Grapalat"/>
                <w:i/>
                <w:sz w:val="20"/>
                <w:lang w:val="ru-RU"/>
              </w:rPr>
              <w:t xml:space="preserve">, </w:t>
            </w:r>
            <w:r w:rsidR="005B0893">
              <w:rPr>
                <w:rFonts w:ascii="GHEA Grapalat" w:hAnsi="GHEA Grapalat"/>
                <w:i/>
                <w:sz w:val="20"/>
                <w:lang w:val="ru-RU"/>
              </w:rPr>
              <w:lastRenderedPageBreak/>
              <w:t>077-505-606</w:t>
            </w:r>
          </w:p>
        </w:tc>
        <w:tc>
          <w:tcPr>
            <w:tcW w:w="1985" w:type="dxa"/>
            <w:gridSpan w:val="4"/>
            <w:tcBorders>
              <w:bottom w:val="single" w:sz="8" w:space="0" w:color="auto"/>
            </w:tcBorders>
            <w:shd w:val="clear" w:color="auto" w:fill="auto"/>
          </w:tcPr>
          <w:p w14:paraId="4514EE4E" w14:textId="77777777" w:rsidR="00C9443B" w:rsidRPr="00067247" w:rsidRDefault="00C9443B" w:rsidP="00067247">
            <w:pPr>
              <w:widowControl w:val="0"/>
              <w:spacing w:before="0" w:after="0" w:line="276" w:lineRule="auto"/>
              <w:ind w:left="0" w:firstLine="0"/>
              <w:jc w:val="center"/>
              <w:rPr>
                <w:rFonts w:ascii="GHEA Grapalat" w:hAnsi="GHEA Grapalat" w:cs="Sylfaen"/>
                <w:i/>
                <w:sz w:val="16"/>
                <w:szCs w:val="16"/>
                <w:lang w:val="hy-AM"/>
              </w:rPr>
            </w:pPr>
          </w:p>
          <w:p w14:paraId="31BE2AB0" w14:textId="77777777" w:rsidR="005B0893" w:rsidRDefault="005B0893" w:rsidP="00067247">
            <w:pPr>
              <w:widowControl w:val="0"/>
              <w:spacing w:before="0" w:after="0" w:line="276" w:lineRule="auto"/>
              <w:ind w:left="0" w:firstLine="0"/>
              <w:jc w:val="center"/>
              <w:rPr>
                <w:rFonts w:ascii="GHEA Grapalat" w:hAnsi="GHEA Grapalat" w:cs="Sylfaen"/>
                <w:i/>
                <w:sz w:val="16"/>
                <w:szCs w:val="16"/>
                <w:lang w:val="ru-RU"/>
              </w:rPr>
            </w:pPr>
          </w:p>
          <w:p w14:paraId="05036279" w14:textId="77777777" w:rsidR="005B0893" w:rsidRDefault="005B0893" w:rsidP="00067247">
            <w:pPr>
              <w:widowControl w:val="0"/>
              <w:spacing w:before="0" w:after="0" w:line="276" w:lineRule="auto"/>
              <w:ind w:left="0" w:firstLine="0"/>
              <w:jc w:val="center"/>
              <w:rPr>
                <w:rFonts w:ascii="GHEA Grapalat" w:hAnsi="GHEA Grapalat" w:cs="Sylfaen"/>
                <w:i/>
                <w:sz w:val="16"/>
                <w:szCs w:val="16"/>
                <w:lang w:val="ru-RU"/>
              </w:rPr>
            </w:pPr>
          </w:p>
          <w:p w14:paraId="07F71670" w14:textId="41DE377C" w:rsidR="00C9443B" w:rsidRPr="005B0893" w:rsidRDefault="005B0893" w:rsidP="00067247">
            <w:pPr>
              <w:widowControl w:val="0"/>
              <w:spacing w:before="0" w:after="0" w:line="276" w:lineRule="auto"/>
              <w:ind w:left="0" w:firstLine="0"/>
              <w:jc w:val="center"/>
              <w:rPr>
                <w:rFonts w:ascii="GHEA Grapalat" w:hAnsi="GHEA Grapalat" w:cs="Sylfaen"/>
                <w:i/>
                <w:sz w:val="16"/>
                <w:szCs w:val="16"/>
                <w:lang w:val="ru-RU"/>
              </w:rPr>
            </w:pPr>
            <w:r>
              <w:rPr>
                <w:rFonts w:ascii="GHEA Grapalat" w:hAnsi="GHEA Grapalat" w:cs="Sylfaen"/>
                <w:i/>
                <w:sz w:val="16"/>
                <w:szCs w:val="16"/>
                <w:lang w:val="ru-RU"/>
              </w:rPr>
              <w:t>Info.sdifund@gmail.com</w:t>
            </w:r>
          </w:p>
        </w:tc>
        <w:tc>
          <w:tcPr>
            <w:tcW w:w="2125" w:type="dxa"/>
            <w:gridSpan w:val="5"/>
            <w:tcBorders>
              <w:bottom w:val="single" w:sz="8" w:space="0" w:color="auto"/>
            </w:tcBorders>
            <w:shd w:val="clear" w:color="auto" w:fill="auto"/>
            <w:vAlign w:val="center"/>
          </w:tcPr>
          <w:p w14:paraId="2D248C13" w14:textId="2DCA75FF" w:rsidR="00C9443B" w:rsidRPr="008E5ABC" w:rsidRDefault="008E5ABC" w:rsidP="00C9443B">
            <w:pPr>
              <w:widowControl w:val="0"/>
              <w:spacing w:before="0" w:after="0"/>
              <w:ind w:left="0" w:firstLine="0"/>
              <w:jc w:val="center"/>
              <w:rPr>
                <w:rFonts w:ascii="GHEA Grapalat" w:hAnsi="GHEA Grapalat"/>
                <w:i/>
                <w:sz w:val="20"/>
                <w:lang w:val="ru-RU"/>
              </w:rPr>
            </w:pPr>
            <w:r>
              <w:rPr>
                <w:rFonts w:ascii="GHEA Grapalat" w:hAnsi="GHEA Grapalat"/>
                <w:i/>
                <w:sz w:val="20"/>
                <w:lang w:val="ru-RU"/>
              </w:rPr>
              <w:t>ՀՀ-220093350563000</w:t>
            </w:r>
          </w:p>
        </w:tc>
        <w:tc>
          <w:tcPr>
            <w:tcW w:w="2127" w:type="dxa"/>
            <w:gridSpan w:val="2"/>
            <w:tcBorders>
              <w:bottom w:val="single" w:sz="8" w:space="0" w:color="auto"/>
            </w:tcBorders>
            <w:shd w:val="clear" w:color="auto" w:fill="auto"/>
          </w:tcPr>
          <w:p w14:paraId="17326D31" w14:textId="77777777" w:rsidR="005B0893" w:rsidRDefault="00C9443B" w:rsidP="00C9443B">
            <w:pPr>
              <w:widowControl w:val="0"/>
              <w:spacing w:before="0" w:after="0"/>
              <w:ind w:left="0" w:firstLine="0"/>
              <w:jc w:val="center"/>
              <w:rPr>
                <w:rFonts w:ascii="GHEA Grapalat" w:hAnsi="GHEA Grapalat"/>
                <w:i/>
                <w:sz w:val="20"/>
              </w:rPr>
            </w:pPr>
            <w:r w:rsidRPr="00AF3399">
              <w:rPr>
                <w:rFonts w:ascii="GHEA Grapalat" w:hAnsi="GHEA Grapalat"/>
                <w:i/>
                <w:sz w:val="20"/>
              </w:rPr>
              <w:br/>
            </w:r>
          </w:p>
          <w:p w14:paraId="6E1E7005" w14:textId="463C6D1B" w:rsidR="00C9443B" w:rsidRPr="008E5ABC" w:rsidRDefault="00C9443B" w:rsidP="00C9443B">
            <w:pPr>
              <w:widowControl w:val="0"/>
              <w:spacing w:before="0" w:after="0"/>
              <w:ind w:left="0" w:firstLine="0"/>
              <w:jc w:val="center"/>
              <w:rPr>
                <w:rFonts w:ascii="GHEA Grapalat" w:hAnsi="GHEA Grapalat"/>
                <w:i/>
                <w:sz w:val="20"/>
                <w:lang w:val="ru-RU"/>
              </w:rPr>
            </w:pPr>
            <w:r w:rsidRPr="00AF3399">
              <w:rPr>
                <w:rFonts w:ascii="GHEA Grapalat" w:hAnsi="GHEA Grapalat"/>
                <w:i/>
                <w:sz w:val="20"/>
              </w:rPr>
              <w:br/>
            </w:r>
            <w:r w:rsidR="008E5ABC">
              <w:rPr>
                <w:rFonts w:ascii="GHEA Grapalat" w:hAnsi="GHEA Grapalat"/>
                <w:i/>
                <w:sz w:val="20"/>
                <w:lang w:val="ru-RU"/>
              </w:rPr>
              <w:t>ՀՎՀՀ-01297269</w:t>
            </w:r>
          </w:p>
        </w:tc>
      </w:tr>
      <w:tr w:rsidR="00C9443B" w:rsidRPr="00AF3399" w14:paraId="496A046D" w14:textId="77777777" w:rsidTr="00B27CB3">
        <w:trPr>
          <w:trHeight w:val="288"/>
        </w:trPr>
        <w:tc>
          <w:tcPr>
            <w:tcW w:w="10632" w:type="dxa"/>
            <w:gridSpan w:val="19"/>
            <w:shd w:val="clear" w:color="auto" w:fill="99CCFF"/>
            <w:vAlign w:val="center"/>
          </w:tcPr>
          <w:p w14:paraId="393BE26B" w14:textId="77777777" w:rsidR="00C9443B" w:rsidRPr="00067247" w:rsidRDefault="00C9443B" w:rsidP="00067247">
            <w:pPr>
              <w:widowControl w:val="0"/>
              <w:spacing w:before="0" w:after="0" w:line="276" w:lineRule="auto"/>
              <w:ind w:left="0" w:firstLine="0"/>
              <w:jc w:val="center"/>
              <w:rPr>
                <w:rFonts w:ascii="GHEA Grapalat" w:hAnsi="GHEA Grapalat" w:cs="Sylfaen"/>
                <w:i/>
                <w:sz w:val="16"/>
                <w:szCs w:val="16"/>
                <w:lang w:val="hy-AM"/>
              </w:rPr>
            </w:pPr>
          </w:p>
        </w:tc>
      </w:tr>
      <w:tr w:rsidR="00C9443B" w:rsidRPr="00AF3399" w14:paraId="3863A00B" w14:textId="77777777" w:rsidTr="00B27CB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306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AD8F4A8" w:rsidR="00C9443B" w:rsidRPr="00AF3399" w:rsidRDefault="00C9443B" w:rsidP="00C9443B">
            <w:pPr>
              <w:spacing w:before="0" w:after="0"/>
              <w:ind w:left="0" w:firstLine="0"/>
              <w:rPr>
                <w:rFonts w:ascii="GHEA Grapalat" w:eastAsia="Times New Roman" w:hAnsi="GHEA Grapalat"/>
                <w:b/>
                <w:i/>
                <w:sz w:val="14"/>
                <w:szCs w:val="14"/>
                <w:lang w:val="hy-AM" w:eastAsia="ru-RU"/>
              </w:rPr>
            </w:pPr>
            <w:r w:rsidRPr="00AF3399">
              <w:rPr>
                <w:rFonts w:ascii="GHEA Grapalat" w:eastAsia="Times New Roman" w:hAnsi="GHEA Grapalat"/>
                <w:b/>
                <w:i/>
                <w:sz w:val="14"/>
                <w:szCs w:val="14"/>
                <w:lang w:val="hy-AM" w:eastAsia="ru-RU"/>
              </w:rPr>
              <w:t>Այլ տեղեկություններ Иные сведения</w:t>
            </w:r>
          </w:p>
        </w:tc>
        <w:tc>
          <w:tcPr>
            <w:tcW w:w="7571"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6E4C86C" w:rsidR="00C9443B" w:rsidRPr="00AF3399" w:rsidRDefault="00C9443B" w:rsidP="00C9443B">
            <w:pPr>
              <w:spacing w:before="0" w:after="0"/>
              <w:ind w:left="0" w:firstLine="0"/>
              <w:rPr>
                <w:rFonts w:ascii="GHEA Grapalat" w:hAnsi="GHEA Grapalat"/>
                <w:i/>
                <w:sz w:val="18"/>
                <w:szCs w:val="18"/>
                <w:lang w:val="ru-RU"/>
              </w:rPr>
            </w:pPr>
          </w:p>
        </w:tc>
      </w:tr>
      <w:tr w:rsidR="00C9443B" w:rsidRPr="00AF3399" w14:paraId="485BF528" w14:textId="77777777" w:rsidTr="00B27CB3">
        <w:trPr>
          <w:trHeight w:val="288"/>
        </w:trPr>
        <w:tc>
          <w:tcPr>
            <w:tcW w:w="10632" w:type="dxa"/>
            <w:gridSpan w:val="19"/>
            <w:shd w:val="clear" w:color="auto" w:fill="99CCFF"/>
            <w:vAlign w:val="center"/>
          </w:tcPr>
          <w:p w14:paraId="60FF974B" w14:textId="77777777" w:rsidR="00C9443B" w:rsidRPr="00AF3399" w:rsidRDefault="00C9443B" w:rsidP="00C9443B">
            <w:pPr>
              <w:widowControl w:val="0"/>
              <w:spacing w:before="0" w:after="0"/>
              <w:ind w:left="0" w:firstLine="0"/>
              <w:jc w:val="center"/>
              <w:rPr>
                <w:rFonts w:ascii="GHEA Grapalat" w:eastAsia="Times New Roman" w:hAnsi="GHEA Grapalat" w:cs="Sylfaen"/>
                <w:b/>
                <w:i/>
                <w:sz w:val="14"/>
                <w:szCs w:val="14"/>
                <w:lang w:val="hy-AM" w:eastAsia="ru-RU"/>
              </w:rPr>
            </w:pPr>
          </w:p>
        </w:tc>
      </w:tr>
      <w:tr w:rsidR="00C9443B" w:rsidRPr="000E3E74" w14:paraId="7DB42300" w14:textId="77777777" w:rsidTr="00B27CB3">
        <w:trPr>
          <w:trHeight w:val="288"/>
        </w:trPr>
        <w:tc>
          <w:tcPr>
            <w:tcW w:w="10632" w:type="dxa"/>
            <w:gridSpan w:val="19"/>
            <w:shd w:val="clear" w:color="auto" w:fill="auto"/>
            <w:vAlign w:val="center"/>
          </w:tcPr>
          <w:p w14:paraId="0AD8E25E" w14:textId="67824097" w:rsidR="00C9443B" w:rsidRPr="00AF3399" w:rsidRDefault="00C9443B" w:rsidP="00C9443B">
            <w:pPr>
              <w:widowControl w:val="0"/>
              <w:spacing w:before="0" w:after="0"/>
              <w:ind w:left="0" w:firstLine="0"/>
              <w:jc w:val="both"/>
              <w:rPr>
                <w:rFonts w:ascii="GHEA Grapalat" w:eastAsia="Times New Roman" w:hAnsi="GHEA Grapalat" w:cs="Sylfaen"/>
                <w:b/>
                <w:i/>
                <w:sz w:val="14"/>
                <w:szCs w:val="14"/>
                <w:lang w:val="af-ZA" w:eastAsia="ru-RU"/>
              </w:rPr>
            </w:pPr>
            <w:r w:rsidRPr="00AF3399">
              <w:rPr>
                <w:rFonts w:ascii="GHEA Grapalat" w:eastAsia="Times New Roman" w:hAnsi="GHEA Grapalat" w:cs="Sylfaen"/>
                <w:b/>
                <w:i/>
                <w:sz w:val="14"/>
                <w:szCs w:val="14"/>
                <w:lang w:val="af-ZA"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3D70D3AA" w14:textId="77777777" w:rsidR="00C9443B" w:rsidRPr="00AF3399" w:rsidRDefault="00C9443B" w:rsidP="00C9443B">
            <w:pPr>
              <w:shd w:val="clear" w:color="auto" w:fill="FFFFFF"/>
              <w:spacing w:before="0" w:after="0"/>
              <w:jc w:val="both"/>
              <w:rPr>
                <w:rFonts w:ascii="GHEA Grapalat" w:eastAsia="Times New Roman" w:hAnsi="GHEA Grapalat" w:cs="Sylfaen"/>
                <w:b/>
                <w:i/>
                <w:sz w:val="14"/>
                <w:szCs w:val="14"/>
                <w:lang w:val="af-ZA" w:eastAsia="ru-RU"/>
              </w:rPr>
            </w:pPr>
            <w:r w:rsidRPr="00AF3399">
              <w:rPr>
                <w:rFonts w:ascii="GHEA Grapalat" w:eastAsia="Times New Roman" w:hAnsi="GHEA Grapalat" w:cs="Sylfaen"/>
                <w:b/>
                <w:i/>
                <w:sz w:val="14"/>
                <w:szCs w:val="14"/>
                <w:lang w:val="af-ZA" w:eastAsia="ru-RU"/>
              </w:rPr>
              <w:t>Գրավոր պահանջին  կից ներկայացվում է՝</w:t>
            </w:r>
          </w:p>
          <w:p w14:paraId="2C74FE58" w14:textId="77777777" w:rsidR="00C9443B" w:rsidRPr="00AF3399" w:rsidRDefault="00C9443B" w:rsidP="00C9443B">
            <w:pPr>
              <w:shd w:val="clear" w:color="auto" w:fill="FFFFFF"/>
              <w:spacing w:before="0" w:after="0"/>
              <w:jc w:val="both"/>
              <w:rPr>
                <w:rFonts w:ascii="GHEA Grapalat" w:eastAsia="Times New Roman" w:hAnsi="GHEA Grapalat" w:cs="Sylfaen"/>
                <w:b/>
                <w:i/>
                <w:sz w:val="14"/>
                <w:szCs w:val="14"/>
                <w:lang w:val="af-ZA" w:eastAsia="ru-RU"/>
              </w:rPr>
            </w:pPr>
            <w:r w:rsidRPr="00AF3399">
              <w:rPr>
                <w:rFonts w:ascii="GHEA Grapalat" w:eastAsia="Times New Roman" w:hAnsi="GHEA Grapalat" w:cs="Sylfaen"/>
                <w:b/>
                <w:i/>
                <w:sz w:val="14"/>
                <w:szCs w:val="14"/>
                <w:lang w:val="af-ZA" w:eastAsia="ru-RU"/>
              </w:rPr>
              <w:t xml:space="preserve">1) ֆիզիկական անձին տրամադրված լիազորագրի բնօրինակը: Ընդ որում լիազորված՝ </w:t>
            </w:r>
          </w:p>
          <w:p w14:paraId="1F4E4ACA" w14:textId="77777777" w:rsidR="00C9443B" w:rsidRPr="00AF3399" w:rsidRDefault="00C9443B" w:rsidP="00C9443B">
            <w:pPr>
              <w:shd w:val="clear" w:color="auto" w:fill="FFFFFF"/>
              <w:spacing w:before="0" w:after="0"/>
              <w:jc w:val="both"/>
              <w:rPr>
                <w:rFonts w:ascii="GHEA Grapalat" w:eastAsia="Times New Roman" w:hAnsi="GHEA Grapalat" w:cs="Sylfaen"/>
                <w:b/>
                <w:i/>
                <w:sz w:val="14"/>
                <w:szCs w:val="14"/>
                <w:lang w:val="af-ZA" w:eastAsia="ru-RU"/>
              </w:rPr>
            </w:pPr>
            <w:r w:rsidRPr="00AF3399">
              <w:rPr>
                <w:rFonts w:ascii="GHEA Grapalat" w:eastAsia="Times New Roman" w:hAnsi="GHEA Grapalat" w:cs="Sylfaen"/>
                <w:b/>
                <w:i/>
                <w:sz w:val="14"/>
                <w:szCs w:val="14"/>
                <w:lang w:val="af-ZA" w:eastAsia="ru-RU"/>
              </w:rPr>
              <w:t>ա. ֆիզիկական անձանց քանակը չի կարող գերազանցել երկուսը.</w:t>
            </w:r>
          </w:p>
          <w:p w14:paraId="1997F28A" w14:textId="77777777" w:rsidR="00C9443B" w:rsidRPr="00AF3399" w:rsidRDefault="00C9443B" w:rsidP="00C9443B">
            <w:pPr>
              <w:shd w:val="clear" w:color="auto" w:fill="FFFFFF"/>
              <w:spacing w:before="0" w:after="0"/>
              <w:jc w:val="both"/>
              <w:rPr>
                <w:rFonts w:ascii="GHEA Grapalat" w:eastAsia="Times New Roman" w:hAnsi="GHEA Grapalat" w:cs="Sylfaen"/>
                <w:b/>
                <w:i/>
                <w:sz w:val="14"/>
                <w:szCs w:val="14"/>
                <w:lang w:val="af-ZA" w:eastAsia="ru-RU"/>
              </w:rPr>
            </w:pPr>
            <w:r w:rsidRPr="00AF3399">
              <w:rPr>
                <w:rFonts w:ascii="GHEA Grapalat" w:eastAsia="Times New Roman" w:hAnsi="GHEA Grapalat" w:cs="Sylfaen"/>
                <w:b/>
                <w:i/>
                <w:sz w:val="14"/>
                <w:szCs w:val="14"/>
                <w:lang w:val="af-ZA" w:eastAsia="ru-RU"/>
              </w:rPr>
              <w:t>բ. ֆիզիկական անձը անձամբ պետք է կատարի այն գործողությունները, որոնց համար լիազորված է.</w:t>
            </w:r>
          </w:p>
          <w:p w14:paraId="754052B9" w14:textId="77777777" w:rsidR="00C9443B" w:rsidRPr="00AF3399" w:rsidRDefault="00C9443B" w:rsidP="00C9443B">
            <w:pPr>
              <w:shd w:val="clear" w:color="auto" w:fill="FFFFFF"/>
              <w:spacing w:before="0" w:after="0"/>
              <w:ind w:left="0" w:firstLine="0"/>
              <w:jc w:val="both"/>
              <w:rPr>
                <w:rFonts w:ascii="GHEA Grapalat" w:eastAsia="Times New Roman" w:hAnsi="GHEA Grapalat" w:cs="Sylfaen"/>
                <w:b/>
                <w:i/>
                <w:sz w:val="14"/>
                <w:szCs w:val="14"/>
                <w:lang w:val="af-ZA" w:eastAsia="ru-RU"/>
              </w:rPr>
            </w:pPr>
            <w:r w:rsidRPr="00AF3399">
              <w:rPr>
                <w:rFonts w:ascii="GHEA Grapalat" w:eastAsia="Times New Roman" w:hAnsi="GHEA Grapalat" w:cs="Sylfaen"/>
                <w:b/>
                <w:i/>
                <w:sz w:val="14"/>
                <w:szCs w:val="14"/>
                <w:lang w:val="af-ZA"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C9443B" w:rsidRPr="00AF3399" w:rsidRDefault="00C9443B" w:rsidP="00C9443B">
            <w:pPr>
              <w:shd w:val="clear" w:color="auto" w:fill="FFFFFF"/>
              <w:spacing w:before="0" w:after="0"/>
              <w:ind w:left="0" w:firstLine="0"/>
              <w:jc w:val="both"/>
              <w:rPr>
                <w:rFonts w:ascii="GHEA Grapalat" w:eastAsia="Times New Roman" w:hAnsi="GHEA Grapalat" w:cs="Sylfaen"/>
                <w:b/>
                <w:i/>
                <w:sz w:val="14"/>
                <w:szCs w:val="14"/>
                <w:lang w:val="af-ZA" w:eastAsia="ru-RU"/>
              </w:rPr>
            </w:pPr>
            <w:r w:rsidRPr="00AF3399">
              <w:rPr>
                <w:rFonts w:ascii="GHEA Grapalat" w:eastAsia="Times New Roman" w:hAnsi="GHEA Grapalat" w:cs="Sylfaen"/>
                <w:b/>
                <w:i/>
                <w:sz w:val="14"/>
                <w:szCs w:val="14"/>
                <w:lang w:val="af-ZA"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C9443B" w:rsidRPr="00AF3399" w:rsidRDefault="00C9443B" w:rsidP="00C9443B">
            <w:pPr>
              <w:widowControl w:val="0"/>
              <w:spacing w:before="0" w:after="0"/>
              <w:ind w:left="0" w:firstLine="0"/>
              <w:jc w:val="both"/>
              <w:rPr>
                <w:rFonts w:ascii="GHEA Grapalat" w:eastAsia="Times New Roman" w:hAnsi="GHEA Grapalat" w:cs="Sylfaen"/>
                <w:b/>
                <w:i/>
                <w:sz w:val="14"/>
                <w:szCs w:val="14"/>
                <w:lang w:val="af-ZA" w:eastAsia="ru-RU"/>
              </w:rPr>
            </w:pPr>
            <w:r w:rsidRPr="00AF3399">
              <w:rPr>
                <w:rFonts w:ascii="GHEA Grapalat" w:eastAsia="Times New Roman" w:hAnsi="GHEA Grapalat" w:cs="Sylfaen"/>
                <w:b/>
                <w:i/>
                <w:sz w:val="14"/>
                <w:szCs w:val="14"/>
                <w:lang w:val="af-ZA"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7037062E" w14:textId="2504E884" w:rsidR="00C9443B" w:rsidRPr="00AF3399" w:rsidRDefault="00C9443B" w:rsidP="00C9443B">
            <w:pPr>
              <w:widowControl w:val="0"/>
              <w:spacing w:before="0" w:after="0"/>
              <w:ind w:left="0" w:firstLine="0"/>
              <w:jc w:val="both"/>
              <w:rPr>
                <w:rFonts w:ascii="GHEA Grapalat" w:eastAsia="Times New Roman" w:hAnsi="GHEA Grapalat" w:cs="Sylfaen"/>
                <w:b/>
                <w:i/>
                <w:sz w:val="14"/>
                <w:szCs w:val="14"/>
                <w:lang w:val="af-ZA" w:eastAsia="ru-RU"/>
              </w:rPr>
            </w:pPr>
            <w:r w:rsidRPr="00AF3399">
              <w:rPr>
                <w:rFonts w:ascii="GHEA Grapalat" w:eastAsia="Times New Roman" w:hAnsi="GHEA Grapalat" w:cs="Sylfaen"/>
                <w:b/>
                <w:i/>
                <w:sz w:val="14"/>
                <w:szCs w:val="14"/>
                <w:lang w:val="af-ZA" w:eastAsia="ru-RU"/>
              </w:rPr>
              <w:t xml:space="preserve">Պատվիրատուի պատասխանատու ստորաբաժանման ղեկավարի էլեկտրոնային փոստի պաշտոնական հասցեն է  </w:t>
            </w:r>
            <w:hyperlink r:id="rId9" w:history="1">
              <w:r w:rsidRPr="00AF3399">
                <w:rPr>
                  <w:rFonts w:ascii="GHEA Grapalat" w:hAnsi="GHEA Grapalat" w:cs="Sylfaen"/>
                  <w:i/>
                  <w:lang w:val="af-ZA" w:eastAsia="ru-RU"/>
                </w:rPr>
                <w:t>abovyan.kotayq@mta.gov.am</w:t>
              </w:r>
            </w:hyperlink>
            <w:r w:rsidRPr="00AF3399">
              <w:rPr>
                <w:rFonts w:ascii="GHEA Grapalat" w:eastAsia="Times New Roman" w:hAnsi="GHEA Grapalat" w:cs="Sylfaen"/>
                <w:b/>
                <w:i/>
                <w:sz w:val="14"/>
                <w:szCs w:val="14"/>
                <w:lang w:val="af-ZA" w:eastAsia="ru-RU"/>
              </w:rPr>
              <w:t>:</w:t>
            </w:r>
          </w:p>
          <w:p w14:paraId="4858C647" w14:textId="77777777" w:rsidR="00C9443B" w:rsidRPr="00AF3399" w:rsidRDefault="00C9443B" w:rsidP="00C9443B">
            <w:pPr>
              <w:widowControl w:val="0"/>
              <w:spacing w:before="0" w:after="0"/>
              <w:ind w:left="0" w:firstLine="0"/>
              <w:jc w:val="both"/>
              <w:rPr>
                <w:rFonts w:ascii="GHEA Grapalat" w:eastAsia="Times New Roman" w:hAnsi="GHEA Grapalat" w:cs="Sylfaen"/>
                <w:b/>
                <w:i/>
                <w:sz w:val="14"/>
                <w:szCs w:val="14"/>
                <w:lang w:val="af-ZA" w:eastAsia="ru-RU"/>
              </w:rPr>
            </w:pPr>
            <w:r w:rsidRPr="00AF3399">
              <w:rPr>
                <w:rFonts w:ascii="GHEA Grapalat" w:eastAsia="Times New Roman" w:hAnsi="GHEA Grapalat" w:cs="Sylfaen"/>
                <w:b/>
                <w:i/>
                <w:sz w:val="14"/>
                <w:szCs w:val="14"/>
                <w:lang w:val="af-ZA" w:eastAsia="ru-RU"/>
              </w:rPr>
              <w:t>Как участники, подавшие заявку в части данного лота настоящей процедуры, так и общественные организации, получавшие государственную регистрацию в Республике Армения, и лица, осуществляюшие информационную деятельность, могут представить организатору процедуры письменное требование об участии совместно с подразделением, ответственным за процесс принятия данного лота заключенного договора, в течение 3 (трех) календарных дней после опубликования настоящего заявления.</w:t>
            </w:r>
          </w:p>
          <w:p w14:paraId="10BB5FB9" w14:textId="77777777" w:rsidR="00C9443B" w:rsidRPr="00AF3399" w:rsidRDefault="00C9443B" w:rsidP="00C9443B">
            <w:pPr>
              <w:widowControl w:val="0"/>
              <w:spacing w:before="0" w:after="0"/>
              <w:ind w:left="0" w:firstLine="0"/>
              <w:jc w:val="both"/>
              <w:rPr>
                <w:rFonts w:ascii="GHEA Grapalat" w:eastAsia="Times New Roman" w:hAnsi="GHEA Grapalat" w:cs="Sylfaen"/>
                <w:b/>
                <w:i/>
                <w:sz w:val="14"/>
                <w:szCs w:val="14"/>
                <w:lang w:val="af-ZA" w:eastAsia="ru-RU"/>
              </w:rPr>
            </w:pPr>
            <w:r w:rsidRPr="00AF3399">
              <w:rPr>
                <w:rFonts w:ascii="GHEA Grapalat" w:eastAsia="Times New Roman" w:hAnsi="GHEA Grapalat" w:cs="Sylfaen"/>
                <w:b/>
                <w:i/>
                <w:sz w:val="14"/>
                <w:szCs w:val="14"/>
                <w:lang w:val="af-ZA" w:eastAsia="ru-RU"/>
              </w:rPr>
              <w:t>К писменному требованию прилагается:</w:t>
            </w:r>
          </w:p>
          <w:p w14:paraId="7F53EC15" w14:textId="77777777" w:rsidR="00C9443B" w:rsidRPr="00AF3399" w:rsidRDefault="00C9443B" w:rsidP="00C9443B">
            <w:pPr>
              <w:pStyle w:val="a6"/>
              <w:widowControl w:val="0"/>
              <w:numPr>
                <w:ilvl w:val="0"/>
                <w:numId w:val="2"/>
              </w:numPr>
              <w:spacing w:before="0" w:after="0"/>
              <w:jc w:val="both"/>
              <w:rPr>
                <w:rFonts w:ascii="GHEA Grapalat" w:eastAsia="Times New Roman" w:hAnsi="GHEA Grapalat" w:cs="Sylfaen"/>
                <w:b/>
                <w:i/>
                <w:sz w:val="14"/>
                <w:szCs w:val="14"/>
                <w:lang w:val="af-ZA" w:eastAsia="ru-RU"/>
              </w:rPr>
            </w:pPr>
            <w:r w:rsidRPr="00AF3399">
              <w:rPr>
                <w:rFonts w:ascii="GHEA Grapalat" w:eastAsia="Times New Roman" w:hAnsi="GHEA Grapalat" w:cs="Sylfaen"/>
                <w:b/>
                <w:i/>
                <w:sz w:val="14"/>
                <w:szCs w:val="14"/>
                <w:lang w:val="af-ZA" w:eastAsia="ru-RU"/>
              </w:rPr>
              <w:t xml:space="preserve">Оригинал доверенности, выданний физическому лицу. При этом </w:t>
            </w:r>
          </w:p>
          <w:p w14:paraId="5194E474" w14:textId="77777777" w:rsidR="00C9443B" w:rsidRPr="00AF3399" w:rsidRDefault="00C9443B" w:rsidP="00C9443B">
            <w:pPr>
              <w:pStyle w:val="a6"/>
              <w:widowControl w:val="0"/>
              <w:numPr>
                <w:ilvl w:val="0"/>
                <w:numId w:val="3"/>
              </w:numPr>
              <w:spacing w:before="0" w:after="0"/>
              <w:jc w:val="both"/>
              <w:rPr>
                <w:rFonts w:ascii="GHEA Grapalat" w:eastAsia="Times New Roman" w:hAnsi="GHEA Grapalat" w:cs="Sylfaen"/>
                <w:b/>
                <w:i/>
                <w:sz w:val="14"/>
                <w:szCs w:val="14"/>
                <w:lang w:val="af-ZA" w:eastAsia="ru-RU"/>
              </w:rPr>
            </w:pPr>
            <w:r w:rsidRPr="00AF3399">
              <w:rPr>
                <w:rFonts w:ascii="GHEA Grapalat" w:eastAsia="Times New Roman" w:hAnsi="GHEA Grapalat" w:cs="Sylfaen"/>
                <w:b/>
                <w:i/>
                <w:sz w:val="14"/>
                <w:szCs w:val="14"/>
                <w:lang w:val="af-ZA" w:eastAsia="ru-RU"/>
              </w:rPr>
              <w:t>Количество уполномоченных физических лиц не может превысить двух,</w:t>
            </w:r>
          </w:p>
          <w:p w14:paraId="580D15AC" w14:textId="77777777" w:rsidR="00C9443B" w:rsidRPr="00AF3399" w:rsidRDefault="00C9443B" w:rsidP="00C9443B">
            <w:pPr>
              <w:pStyle w:val="a6"/>
              <w:widowControl w:val="0"/>
              <w:numPr>
                <w:ilvl w:val="0"/>
                <w:numId w:val="3"/>
              </w:numPr>
              <w:spacing w:before="0" w:after="0"/>
              <w:jc w:val="both"/>
              <w:rPr>
                <w:rFonts w:ascii="GHEA Grapalat" w:eastAsia="Times New Roman" w:hAnsi="GHEA Grapalat" w:cs="Sylfaen"/>
                <w:b/>
                <w:i/>
                <w:sz w:val="14"/>
                <w:szCs w:val="14"/>
                <w:lang w:val="af-ZA" w:eastAsia="ru-RU"/>
              </w:rPr>
            </w:pPr>
            <w:r w:rsidRPr="00AF3399">
              <w:rPr>
                <w:rFonts w:ascii="GHEA Grapalat" w:eastAsia="Times New Roman" w:hAnsi="GHEA Grapalat" w:cs="Sylfaen"/>
                <w:b/>
                <w:i/>
                <w:sz w:val="14"/>
                <w:szCs w:val="14"/>
                <w:lang w:val="af-ZA" w:eastAsia="ru-RU"/>
              </w:rPr>
              <w:t>Уполномоченное физическое лицо должно лично выполнять действия, на которые уполномоченно;</w:t>
            </w:r>
          </w:p>
          <w:p w14:paraId="09055808" w14:textId="77777777" w:rsidR="00C9443B" w:rsidRPr="00AF3399" w:rsidRDefault="00C9443B" w:rsidP="00C9443B">
            <w:pPr>
              <w:pStyle w:val="a6"/>
              <w:widowControl w:val="0"/>
              <w:numPr>
                <w:ilvl w:val="0"/>
                <w:numId w:val="2"/>
              </w:numPr>
              <w:spacing w:before="0" w:after="0"/>
              <w:jc w:val="both"/>
              <w:rPr>
                <w:rFonts w:ascii="GHEA Grapalat" w:eastAsia="Times New Roman" w:hAnsi="GHEA Grapalat" w:cs="Sylfaen"/>
                <w:b/>
                <w:i/>
                <w:sz w:val="14"/>
                <w:szCs w:val="14"/>
                <w:lang w:val="af-ZA" w:eastAsia="ru-RU"/>
              </w:rPr>
            </w:pPr>
            <w:r w:rsidRPr="00AF3399">
              <w:rPr>
                <w:rFonts w:ascii="GHEA Grapalat" w:eastAsia="Times New Roman" w:hAnsi="GHEA Grapalat" w:cs="Sylfaen"/>
                <w:b/>
                <w:i/>
                <w:sz w:val="14"/>
                <w:szCs w:val="14"/>
                <w:lang w:val="af-ZA" w:eastAsia="ru-RU"/>
              </w:rPr>
              <w:t xml:space="preserve">Оригиналы подписанных обьявлений лиц представивших требование об участии в процессе, а также уполномочненных физических лиц об отсутствии конфликта интересов предусмотренных частью 2 статьи 5.1 Закона РА «О Закупках»; </w:t>
            </w:r>
          </w:p>
          <w:p w14:paraId="2D0ED7A4" w14:textId="77777777" w:rsidR="00C9443B" w:rsidRPr="00AF3399" w:rsidRDefault="00C9443B" w:rsidP="00C9443B">
            <w:pPr>
              <w:pStyle w:val="a6"/>
              <w:widowControl w:val="0"/>
              <w:numPr>
                <w:ilvl w:val="0"/>
                <w:numId w:val="2"/>
              </w:numPr>
              <w:spacing w:before="0" w:after="0"/>
              <w:jc w:val="both"/>
              <w:rPr>
                <w:rFonts w:ascii="GHEA Grapalat" w:eastAsia="Times New Roman" w:hAnsi="GHEA Grapalat" w:cs="Sylfaen"/>
                <w:b/>
                <w:i/>
                <w:sz w:val="14"/>
                <w:szCs w:val="14"/>
                <w:lang w:val="af-ZA" w:eastAsia="ru-RU"/>
              </w:rPr>
            </w:pPr>
            <w:r w:rsidRPr="00AF3399">
              <w:rPr>
                <w:rFonts w:ascii="GHEA Grapalat" w:eastAsia="Times New Roman" w:hAnsi="GHEA Grapalat" w:cs="Sylfaen"/>
                <w:b/>
                <w:i/>
                <w:sz w:val="14"/>
                <w:szCs w:val="14"/>
                <w:lang w:val="af-ZA" w:eastAsia="ru-RU"/>
              </w:rPr>
              <w:t>Адреса электронной почты и телефонные номера, посредством которых заказчик может связатья с лицом представившим требование и уполномоченным им физическим лицом;</w:t>
            </w:r>
          </w:p>
          <w:p w14:paraId="2D7372EA" w14:textId="77777777" w:rsidR="00C9443B" w:rsidRPr="00AF3399" w:rsidRDefault="00C9443B" w:rsidP="00C9443B">
            <w:pPr>
              <w:pStyle w:val="a6"/>
              <w:widowControl w:val="0"/>
              <w:numPr>
                <w:ilvl w:val="0"/>
                <w:numId w:val="2"/>
              </w:numPr>
              <w:spacing w:before="0" w:after="0"/>
              <w:jc w:val="both"/>
              <w:rPr>
                <w:rFonts w:ascii="GHEA Grapalat" w:eastAsia="Times New Roman" w:hAnsi="GHEA Grapalat" w:cs="Sylfaen"/>
                <w:b/>
                <w:i/>
                <w:sz w:val="14"/>
                <w:szCs w:val="14"/>
                <w:lang w:val="af-ZA" w:eastAsia="ru-RU"/>
              </w:rPr>
            </w:pPr>
            <w:r w:rsidRPr="00AF3399">
              <w:rPr>
                <w:rFonts w:ascii="GHEA Grapalat" w:eastAsia="Times New Roman" w:hAnsi="GHEA Grapalat" w:cs="Sylfaen"/>
                <w:b/>
                <w:i/>
                <w:sz w:val="14"/>
                <w:szCs w:val="14"/>
                <w:lang w:val="af-ZA" w:eastAsia="ru-RU"/>
              </w:rPr>
              <w:t>Копия свидетельства о государственной регистрации – в случае обшественных организаций и лиц, осуществляющих информациионную деятельность, получивших государственную регистрацию в Республике Армения;</w:t>
            </w:r>
          </w:p>
          <w:p w14:paraId="366938C8" w14:textId="0230A0F0" w:rsidR="00C9443B" w:rsidRPr="00AF3399" w:rsidRDefault="00C9443B" w:rsidP="00C9443B">
            <w:pPr>
              <w:widowControl w:val="0"/>
              <w:spacing w:before="0" w:after="0"/>
              <w:ind w:left="0" w:firstLine="0"/>
              <w:jc w:val="both"/>
              <w:rPr>
                <w:rFonts w:ascii="GHEA Grapalat" w:eastAsia="Times New Roman" w:hAnsi="GHEA Grapalat" w:cs="Sylfaen"/>
                <w:b/>
                <w:i/>
                <w:sz w:val="14"/>
                <w:szCs w:val="14"/>
                <w:lang w:val="af-ZA" w:eastAsia="ru-RU"/>
              </w:rPr>
            </w:pPr>
            <w:r w:rsidRPr="00AF3399">
              <w:rPr>
                <w:rFonts w:ascii="GHEA Grapalat" w:eastAsia="Times New Roman" w:hAnsi="GHEA Grapalat" w:cs="Sylfaen"/>
                <w:b/>
                <w:i/>
                <w:sz w:val="14"/>
                <w:szCs w:val="14"/>
                <w:lang w:val="af-ZA" w:eastAsia="ru-RU"/>
              </w:rPr>
              <w:t xml:space="preserve">Официальный адрес электронной почты руководителя ответственного подразделения заказчика - </w:t>
            </w:r>
            <w:hyperlink r:id="rId10" w:history="1">
              <w:r w:rsidRPr="00AF3399">
                <w:rPr>
                  <w:rFonts w:ascii="GHEA Grapalat" w:hAnsi="GHEA Grapalat" w:cs="Sylfaen"/>
                  <w:i/>
                  <w:lang w:val="af-ZA" w:eastAsia="ru-RU"/>
                </w:rPr>
                <w:t>abovyan.kotayq@mta.gov.am</w:t>
              </w:r>
            </w:hyperlink>
            <w:r w:rsidRPr="00AF3399">
              <w:rPr>
                <w:rFonts w:ascii="GHEA Grapalat" w:eastAsia="Times New Roman" w:hAnsi="GHEA Grapalat" w:cs="Sylfaen"/>
                <w:b/>
                <w:i/>
                <w:sz w:val="14"/>
                <w:szCs w:val="14"/>
                <w:lang w:val="af-ZA" w:eastAsia="ru-RU"/>
              </w:rPr>
              <w:t>:</w:t>
            </w:r>
          </w:p>
        </w:tc>
      </w:tr>
      <w:tr w:rsidR="00C9443B" w:rsidRPr="000E3E74" w14:paraId="3CC8B38C" w14:textId="77777777" w:rsidTr="00B27CB3">
        <w:trPr>
          <w:trHeight w:val="288"/>
        </w:trPr>
        <w:tc>
          <w:tcPr>
            <w:tcW w:w="10632" w:type="dxa"/>
            <w:gridSpan w:val="19"/>
            <w:shd w:val="clear" w:color="auto" w:fill="99CCFF"/>
            <w:vAlign w:val="center"/>
          </w:tcPr>
          <w:p w14:paraId="02AFA8BF" w14:textId="77777777" w:rsidR="00C9443B" w:rsidRPr="00AF3399" w:rsidRDefault="00C9443B" w:rsidP="00C9443B">
            <w:pPr>
              <w:widowControl w:val="0"/>
              <w:spacing w:before="0" w:after="0"/>
              <w:ind w:left="0" w:firstLine="0"/>
              <w:jc w:val="center"/>
              <w:rPr>
                <w:rFonts w:ascii="GHEA Grapalat" w:eastAsia="Times New Roman" w:hAnsi="GHEA Grapalat" w:cs="Sylfaen"/>
                <w:b/>
                <w:i/>
                <w:sz w:val="14"/>
                <w:szCs w:val="14"/>
                <w:lang w:val="hy-AM" w:eastAsia="ru-RU"/>
              </w:rPr>
            </w:pPr>
          </w:p>
          <w:p w14:paraId="27E950AD" w14:textId="77777777" w:rsidR="00C9443B" w:rsidRPr="00AF3399" w:rsidRDefault="00C9443B" w:rsidP="00C9443B">
            <w:pPr>
              <w:widowControl w:val="0"/>
              <w:spacing w:before="0" w:after="0"/>
              <w:ind w:left="0" w:firstLine="0"/>
              <w:jc w:val="center"/>
              <w:rPr>
                <w:rFonts w:ascii="GHEA Grapalat" w:eastAsia="Times New Roman" w:hAnsi="GHEA Grapalat" w:cs="Sylfaen"/>
                <w:b/>
                <w:i/>
                <w:sz w:val="14"/>
                <w:szCs w:val="14"/>
                <w:lang w:val="hy-AM" w:eastAsia="ru-RU"/>
              </w:rPr>
            </w:pPr>
          </w:p>
        </w:tc>
      </w:tr>
      <w:tr w:rsidR="00C9443B" w:rsidRPr="000E3E74" w14:paraId="5484FA73" w14:textId="77777777" w:rsidTr="00B81084">
        <w:trPr>
          <w:trHeight w:val="397"/>
        </w:trPr>
        <w:tc>
          <w:tcPr>
            <w:tcW w:w="8505" w:type="dxa"/>
            <w:gridSpan w:val="17"/>
            <w:tcBorders>
              <w:bottom w:val="single" w:sz="8" w:space="0" w:color="auto"/>
            </w:tcBorders>
            <w:shd w:val="clear" w:color="auto" w:fill="auto"/>
          </w:tcPr>
          <w:p w14:paraId="7A9CE343" w14:textId="64A5A26E" w:rsidR="00C9443B" w:rsidRPr="00AF3399" w:rsidRDefault="00C9443B" w:rsidP="00C9443B">
            <w:pPr>
              <w:tabs>
                <w:tab w:val="left" w:pos="1248"/>
              </w:tabs>
              <w:spacing w:before="0" w:after="0"/>
              <w:ind w:left="0" w:firstLine="0"/>
              <w:rPr>
                <w:rFonts w:ascii="GHEA Grapalat" w:eastAsia="Times New Roman" w:hAnsi="GHEA Grapalat" w:cs="Sylfaen"/>
                <w:b/>
                <w:i/>
                <w:sz w:val="14"/>
                <w:szCs w:val="14"/>
                <w:lang w:val="af-ZA" w:eastAsia="ru-RU"/>
              </w:rPr>
            </w:pPr>
            <w:r w:rsidRPr="00AF3399">
              <w:rPr>
                <w:rFonts w:ascii="GHEA Grapalat" w:eastAsia="Times New Roman" w:hAnsi="GHEA Grapalat" w:cs="Sylfaen"/>
                <w:b/>
                <w:i/>
                <w:sz w:val="14"/>
                <w:szCs w:val="14"/>
                <w:lang w:val="af-ZA" w:eastAsia="ru-RU"/>
              </w:rPr>
              <w:t>Մասնակիցների ներգրավման նպատակով &lt;Գնումների մասին&gt; ՀՀ օրենքի համաձայն իրականացված հրապարակումների մասին տեղեկությունները  Сведения о публикациях, осуществленных согласно Закону Республики Армения "О закупках" с целью привлечения участников</w:t>
            </w:r>
          </w:p>
        </w:tc>
        <w:tc>
          <w:tcPr>
            <w:tcW w:w="2127" w:type="dxa"/>
            <w:gridSpan w:val="2"/>
            <w:tcBorders>
              <w:bottom w:val="single" w:sz="8" w:space="0" w:color="auto"/>
            </w:tcBorders>
            <w:shd w:val="clear" w:color="auto" w:fill="auto"/>
          </w:tcPr>
          <w:p w14:paraId="6FC786A2" w14:textId="77777777" w:rsidR="00C9443B" w:rsidRPr="00AF3399" w:rsidRDefault="00C9443B" w:rsidP="00C9443B">
            <w:pPr>
              <w:tabs>
                <w:tab w:val="left" w:pos="1248"/>
              </w:tabs>
              <w:spacing w:before="0" w:after="0"/>
              <w:ind w:left="0" w:firstLine="0"/>
              <w:rPr>
                <w:rFonts w:ascii="GHEA Grapalat" w:eastAsia="Times New Roman" w:hAnsi="GHEA Grapalat" w:cs="Sylfaen"/>
                <w:b/>
                <w:i/>
                <w:sz w:val="14"/>
                <w:szCs w:val="14"/>
                <w:lang w:val="af-ZA" w:eastAsia="ru-RU"/>
              </w:rPr>
            </w:pPr>
          </w:p>
        </w:tc>
      </w:tr>
      <w:tr w:rsidR="00C9443B" w:rsidRPr="000E3E74" w14:paraId="5A7FED5D" w14:textId="77777777" w:rsidTr="00B27CB3">
        <w:trPr>
          <w:trHeight w:val="262"/>
        </w:trPr>
        <w:tc>
          <w:tcPr>
            <w:tcW w:w="10632" w:type="dxa"/>
            <w:gridSpan w:val="19"/>
            <w:shd w:val="clear" w:color="auto" w:fill="99CCFF"/>
            <w:vAlign w:val="center"/>
          </w:tcPr>
          <w:p w14:paraId="0C88E286" w14:textId="77777777" w:rsidR="00C9443B" w:rsidRPr="00AF3399" w:rsidRDefault="00C9443B" w:rsidP="00C9443B">
            <w:pPr>
              <w:widowControl w:val="0"/>
              <w:spacing w:before="0" w:after="0"/>
              <w:ind w:left="0" w:firstLine="0"/>
              <w:jc w:val="center"/>
              <w:rPr>
                <w:rFonts w:ascii="GHEA Grapalat" w:eastAsia="Times New Roman" w:hAnsi="GHEA Grapalat" w:cs="Sylfaen"/>
                <w:b/>
                <w:i/>
                <w:sz w:val="14"/>
                <w:szCs w:val="14"/>
                <w:lang w:val="af-ZA" w:eastAsia="ru-RU"/>
              </w:rPr>
            </w:pPr>
          </w:p>
          <w:p w14:paraId="7A66F2DC" w14:textId="77777777" w:rsidR="00C9443B" w:rsidRPr="00AF3399" w:rsidRDefault="00C9443B" w:rsidP="00C9443B">
            <w:pPr>
              <w:widowControl w:val="0"/>
              <w:spacing w:before="0" w:after="0"/>
              <w:ind w:left="0" w:firstLine="0"/>
              <w:jc w:val="center"/>
              <w:rPr>
                <w:rFonts w:ascii="GHEA Grapalat" w:eastAsia="Times New Roman" w:hAnsi="GHEA Grapalat" w:cs="Sylfaen"/>
                <w:b/>
                <w:i/>
                <w:sz w:val="14"/>
                <w:szCs w:val="14"/>
                <w:lang w:val="af-ZA" w:eastAsia="ru-RU"/>
              </w:rPr>
            </w:pPr>
          </w:p>
        </w:tc>
      </w:tr>
      <w:tr w:rsidR="00C9443B" w:rsidRPr="000E3E74" w14:paraId="40B30E88" w14:textId="77777777" w:rsidTr="00B81084">
        <w:trPr>
          <w:trHeight w:val="427"/>
        </w:trPr>
        <w:tc>
          <w:tcPr>
            <w:tcW w:w="8505" w:type="dxa"/>
            <w:gridSpan w:val="17"/>
            <w:tcBorders>
              <w:bottom w:val="single" w:sz="8" w:space="0" w:color="auto"/>
            </w:tcBorders>
            <w:shd w:val="clear" w:color="auto" w:fill="auto"/>
            <w:vAlign w:val="center"/>
          </w:tcPr>
          <w:p w14:paraId="78C1E3F8" w14:textId="5E1404F7" w:rsidR="00C9443B" w:rsidRPr="00AF3399" w:rsidRDefault="00C9443B" w:rsidP="00C9443B">
            <w:pPr>
              <w:shd w:val="clear" w:color="auto" w:fill="FFFFFF"/>
              <w:tabs>
                <w:tab w:val="left" w:pos="1248"/>
              </w:tabs>
              <w:spacing w:before="0" w:after="0"/>
              <w:ind w:left="0" w:firstLine="0"/>
              <w:rPr>
                <w:rFonts w:ascii="GHEA Grapalat" w:eastAsia="Times New Roman" w:hAnsi="GHEA Grapalat" w:cs="Sylfaen"/>
                <w:b/>
                <w:i/>
                <w:sz w:val="14"/>
                <w:szCs w:val="14"/>
                <w:lang w:val="af-ZA" w:eastAsia="ru-RU"/>
              </w:rPr>
            </w:pPr>
            <w:r w:rsidRPr="00AF3399">
              <w:rPr>
                <w:rFonts w:ascii="GHEA Grapalat" w:eastAsia="Times New Roman" w:hAnsi="GHEA Grapalat" w:cs="Sylfaen"/>
                <w:b/>
                <w:i/>
                <w:sz w:val="14"/>
                <w:szCs w:val="14"/>
                <w:lang w:val="af-ZA" w:eastAsia="ru-RU"/>
              </w:rPr>
              <w:t>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2127" w:type="dxa"/>
            <w:gridSpan w:val="2"/>
            <w:tcBorders>
              <w:bottom w:val="single" w:sz="8" w:space="0" w:color="auto"/>
            </w:tcBorders>
            <w:shd w:val="clear" w:color="auto" w:fill="auto"/>
            <w:vAlign w:val="center"/>
          </w:tcPr>
          <w:p w14:paraId="4153A378" w14:textId="77777777" w:rsidR="00C9443B" w:rsidRPr="00AF3399" w:rsidRDefault="00C9443B" w:rsidP="00C9443B">
            <w:pPr>
              <w:tabs>
                <w:tab w:val="left" w:pos="1248"/>
              </w:tabs>
              <w:spacing w:before="0" w:after="0"/>
              <w:ind w:left="0" w:firstLine="0"/>
              <w:rPr>
                <w:rFonts w:ascii="GHEA Grapalat" w:eastAsia="Times New Roman" w:hAnsi="GHEA Grapalat" w:cs="Sylfaen"/>
                <w:b/>
                <w:i/>
                <w:sz w:val="14"/>
                <w:szCs w:val="14"/>
                <w:lang w:val="af-ZA" w:eastAsia="ru-RU"/>
              </w:rPr>
            </w:pPr>
          </w:p>
        </w:tc>
      </w:tr>
      <w:tr w:rsidR="00C9443B" w:rsidRPr="000E3E74" w14:paraId="541BD7F7" w14:textId="77777777" w:rsidTr="00B27CB3">
        <w:trPr>
          <w:trHeight w:val="288"/>
        </w:trPr>
        <w:tc>
          <w:tcPr>
            <w:tcW w:w="10632" w:type="dxa"/>
            <w:gridSpan w:val="19"/>
            <w:tcBorders>
              <w:bottom w:val="single" w:sz="8" w:space="0" w:color="auto"/>
            </w:tcBorders>
            <w:shd w:val="clear" w:color="auto" w:fill="99CCFF"/>
            <w:vAlign w:val="center"/>
          </w:tcPr>
          <w:p w14:paraId="30414C60" w14:textId="77777777" w:rsidR="00C9443B" w:rsidRPr="00AF3399" w:rsidRDefault="00C9443B" w:rsidP="00C9443B">
            <w:pPr>
              <w:widowControl w:val="0"/>
              <w:spacing w:before="0" w:after="0"/>
              <w:ind w:left="0" w:firstLine="0"/>
              <w:jc w:val="center"/>
              <w:rPr>
                <w:rFonts w:ascii="GHEA Grapalat" w:eastAsia="Times New Roman" w:hAnsi="GHEA Grapalat" w:cs="Sylfaen"/>
                <w:b/>
                <w:i/>
                <w:sz w:val="14"/>
                <w:szCs w:val="14"/>
                <w:lang w:val="af-ZA" w:eastAsia="ru-RU"/>
              </w:rPr>
            </w:pPr>
          </w:p>
        </w:tc>
      </w:tr>
      <w:tr w:rsidR="00C9443B" w:rsidRPr="000E3E74" w14:paraId="4DE14D25" w14:textId="77777777" w:rsidTr="00B81084">
        <w:trPr>
          <w:trHeight w:val="322"/>
        </w:trPr>
        <w:tc>
          <w:tcPr>
            <w:tcW w:w="8505" w:type="dxa"/>
            <w:gridSpan w:val="17"/>
            <w:tcBorders>
              <w:bottom w:val="single" w:sz="8" w:space="0" w:color="auto"/>
            </w:tcBorders>
            <w:shd w:val="clear" w:color="auto" w:fill="auto"/>
            <w:vAlign w:val="center"/>
          </w:tcPr>
          <w:p w14:paraId="4B38F772" w14:textId="78FDB885" w:rsidR="00C9443B" w:rsidRPr="00AF3399" w:rsidRDefault="00C9443B" w:rsidP="00C9443B">
            <w:pPr>
              <w:shd w:val="clear" w:color="auto" w:fill="FFFFFF"/>
              <w:tabs>
                <w:tab w:val="left" w:pos="1248"/>
              </w:tabs>
              <w:spacing w:before="0" w:after="0"/>
              <w:ind w:left="0" w:firstLine="0"/>
              <w:rPr>
                <w:rFonts w:ascii="GHEA Grapalat" w:eastAsia="Times New Roman" w:hAnsi="GHEA Grapalat" w:cs="Sylfaen"/>
                <w:b/>
                <w:i/>
                <w:sz w:val="14"/>
                <w:szCs w:val="14"/>
                <w:lang w:val="af-ZA" w:eastAsia="ru-RU"/>
              </w:rPr>
            </w:pPr>
            <w:r w:rsidRPr="00AF3399">
              <w:rPr>
                <w:rFonts w:ascii="GHEA Grapalat" w:eastAsia="Times New Roman" w:hAnsi="GHEA Grapalat" w:cs="Sylfaen"/>
                <w:b/>
                <w:i/>
                <w:sz w:val="14"/>
                <w:szCs w:val="14"/>
                <w:lang w:val="af-ZA" w:eastAsia="ru-RU"/>
              </w:rPr>
              <w:t>Գնման ընթացակարգի վերաբերյալ ներկայացված բողոքները և դրանց վերաբերյալ կայացված որոշումները Жалобы, поданные относительно процесса закупки, и принятые по ним решения</w:t>
            </w:r>
          </w:p>
        </w:tc>
        <w:tc>
          <w:tcPr>
            <w:tcW w:w="2127" w:type="dxa"/>
            <w:gridSpan w:val="2"/>
            <w:tcBorders>
              <w:bottom w:val="single" w:sz="8" w:space="0" w:color="auto"/>
            </w:tcBorders>
            <w:shd w:val="clear" w:color="auto" w:fill="auto"/>
            <w:vAlign w:val="center"/>
          </w:tcPr>
          <w:p w14:paraId="6379ACA6" w14:textId="77777777" w:rsidR="00C9443B" w:rsidRPr="00AF3399" w:rsidRDefault="00C9443B" w:rsidP="00C9443B">
            <w:pPr>
              <w:tabs>
                <w:tab w:val="left" w:pos="1248"/>
              </w:tabs>
              <w:spacing w:before="0" w:after="0"/>
              <w:ind w:left="0" w:firstLine="0"/>
              <w:rPr>
                <w:rFonts w:ascii="GHEA Grapalat" w:eastAsia="Times New Roman" w:hAnsi="GHEA Grapalat" w:cs="Sylfaen"/>
                <w:b/>
                <w:i/>
                <w:sz w:val="14"/>
                <w:szCs w:val="14"/>
                <w:lang w:val="af-ZA" w:eastAsia="ru-RU"/>
              </w:rPr>
            </w:pPr>
          </w:p>
        </w:tc>
      </w:tr>
      <w:tr w:rsidR="00C9443B" w:rsidRPr="000E3E74" w14:paraId="1DAD5D5C" w14:textId="77777777" w:rsidTr="00B27CB3">
        <w:trPr>
          <w:trHeight w:val="288"/>
        </w:trPr>
        <w:tc>
          <w:tcPr>
            <w:tcW w:w="10632" w:type="dxa"/>
            <w:gridSpan w:val="19"/>
            <w:shd w:val="clear" w:color="auto" w:fill="99CCFF"/>
            <w:vAlign w:val="center"/>
          </w:tcPr>
          <w:p w14:paraId="57597369" w14:textId="77777777" w:rsidR="00C9443B" w:rsidRPr="00AF3399" w:rsidRDefault="00C9443B" w:rsidP="00C9443B">
            <w:pPr>
              <w:widowControl w:val="0"/>
              <w:spacing w:before="0" w:after="0"/>
              <w:ind w:left="0" w:firstLine="0"/>
              <w:jc w:val="center"/>
              <w:rPr>
                <w:rFonts w:ascii="GHEA Grapalat" w:eastAsia="Times New Roman" w:hAnsi="GHEA Grapalat" w:cs="Sylfaen"/>
                <w:b/>
                <w:i/>
                <w:sz w:val="14"/>
                <w:szCs w:val="14"/>
                <w:lang w:val="af-ZA" w:eastAsia="ru-RU"/>
              </w:rPr>
            </w:pPr>
          </w:p>
        </w:tc>
      </w:tr>
      <w:tr w:rsidR="00C9443B" w:rsidRPr="000E3E74" w14:paraId="5F667D89" w14:textId="77777777" w:rsidTr="00B27CB3">
        <w:trPr>
          <w:trHeight w:val="261"/>
        </w:trPr>
        <w:tc>
          <w:tcPr>
            <w:tcW w:w="3061" w:type="dxa"/>
            <w:gridSpan w:val="5"/>
            <w:tcBorders>
              <w:bottom w:val="single" w:sz="8" w:space="0" w:color="auto"/>
            </w:tcBorders>
            <w:shd w:val="clear" w:color="auto" w:fill="auto"/>
            <w:vAlign w:val="center"/>
          </w:tcPr>
          <w:p w14:paraId="1EE36093" w14:textId="69E5CF9C" w:rsidR="00C9443B" w:rsidRPr="00AF3399" w:rsidRDefault="00C9443B" w:rsidP="00C9443B">
            <w:pPr>
              <w:shd w:val="clear" w:color="auto" w:fill="FFFFFF"/>
              <w:tabs>
                <w:tab w:val="left" w:pos="1248"/>
              </w:tabs>
              <w:spacing w:before="0" w:after="0"/>
              <w:ind w:left="0" w:firstLine="0"/>
              <w:rPr>
                <w:rFonts w:ascii="GHEA Grapalat" w:eastAsia="Times New Roman" w:hAnsi="GHEA Grapalat" w:cs="Sylfaen"/>
                <w:b/>
                <w:i/>
                <w:sz w:val="14"/>
                <w:szCs w:val="14"/>
                <w:lang w:val="af-ZA" w:eastAsia="ru-RU"/>
              </w:rPr>
            </w:pPr>
            <w:r w:rsidRPr="00AF3399">
              <w:rPr>
                <w:rFonts w:ascii="GHEA Grapalat" w:eastAsia="Times New Roman" w:hAnsi="GHEA Grapalat" w:cs="Sylfaen"/>
                <w:b/>
                <w:i/>
                <w:sz w:val="14"/>
                <w:szCs w:val="14"/>
                <w:lang w:val="af-ZA" w:eastAsia="ru-RU"/>
              </w:rPr>
              <w:t>Այլ անհրաժեշտ տեղեկություններ Другие необходимые сведения</w:t>
            </w:r>
          </w:p>
        </w:tc>
        <w:tc>
          <w:tcPr>
            <w:tcW w:w="7571" w:type="dxa"/>
            <w:gridSpan w:val="14"/>
            <w:tcBorders>
              <w:bottom w:val="single" w:sz="8" w:space="0" w:color="auto"/>
            </w:tcBorders>
            <w:shd w:val="clear" w:color="auto" w:fill="auto"/>
            <w:vAlign w:val="center"/>
          </w:tcPr>
          <w:p w14:paraId="13FCAC31" w14:textId="77777777" w:rsidR="00C9443B" w:rsidRPr="00AF3399" w:rsidRDefault="00C9443B" w:rsidP="00C9443B">
            <w:pPr>
              <w:tabs>
                <w:tab w:val="left" w:pos="1248"/>
              </w:tabs>
              <w:spacing w:before="0" w:after="0"/>
              <w:ind w:left="0" w:firstLine="0"/>
              <w:rPr>
                <w:rFonts w:ascii="GHEA Grapalat" w:eastAsia="Times New Roman" w:hAnsi="GHEA Grapalat" w:cs="Sylfaen"/>
                <w:b/>
                <w:i/>
                <w:sz w:val="14"/>
                <w:szCs w:val="14"/>
                <w:lang w:val="af-ZA" w:eastAsia="ru-RU"/>
              </w:rPr>
            </w:pPr>
          </w:p>
        </w:tc>
      </w:tr>
      <w:tr w:rsidR="00C9443B" w:rsidRPr="000E3E74" w14:paraId="406B68D6" w14:textId="77777777" w:rsidTr="00B27CB3">
        <w:trPr>
          <w:trHeight w:val="288"/>
        </w:trPr>
        <w:tc>
          <w:tcPr>
            <w:tcW w:w="10632" w:type="dxa"/>
            <w:gridSpan w:val="19"/>
            <w:shd w:val="clear" w:color="auto" w:fill="99CCFF"/>
            <w:vAlign w:val="center"/>
          </w:tcPr>
          <w:p w14:paraId="79EAD146" w14:textId="77777777" w:rsidR="00C9443B" w:rsidRPr="00AF3399" w:rsidRDefault="00C9443B" w:rsidP="00C9443B">
            <w:pPr>
              <w:widowControl w:val="0"/>
              <w:spacing w:before="0" w:after="0"/>
              <w:ind w:left="0" w:firstLine="0"/>
              <w:jc w:val="center"/>
              <w:rPr>
                <w:rFonts w:ascii="GHEA Grapalat" w:eastAsia="Times New Roman" w:hAnsi="GHEA Grapalat" w:cs="Sylfaen"/>
                <w:b/>
                <w:i/>
                <w:sz w:val="14"/>
                <w:szCs w:val="14"/>
                <w:lang w:val="af-ZA" w:eastAsia="ru-RU"/>
              </w:rPr>
            </w:pPr>
          </w:p>
        </w:tc>
      </w:tr>
      <w:tr w:rsidR="00C9443B" w:rsidRPr="000E3E74" w14:paraId="1A2BD291" w14:textId="77777777" w:rsidTr="00B27CB3">
        <w:trPr>
          <w:trHeight w:val="227"/>
        </w:trPr>
        <w:tc>
          <w:tcPr>
            <w:tcW w:w="10632" w:type="dxa"/>
            <w:gridSpan w:val="19"/>
            <w:shd w:val="clear" w:color="auto" w:fill="auto"/>
            <w:vAlign w:val="center"/>
          </w:tcPr>
          <w:p w14:paraId="73A19DB3" w14:textId="77777777" w:rsidR="00C9443B" w:rsidRPr="00AF3399" w:rsidRDefault="00C9443B" w:rsidP="00C9443B">
            <w:pPr>
              <w:shd w:val="clear" w:color="auto" w:fill="FFFFFF"/>
              <w:tabs>
                <w:tab w:val="left" w:pos="1248"/>
              </w:tabs>
              <w:spacing w:before="0" w:after="0"/>
              <w:ind w:left="0" w:firstLine="0"/>
              <w:jc w:val="center"/>
              <w:rPr>
                <w:rFonts w:ascii="GHEA Grapalat" w:eastAsia="Times New Roman" w:hAnsi="GHEA Grapalat" w:cs="Sylfaen"/>
                <w:b/>
                <w:i/>
                <w:sz w:val="14"/>
                <w:szCs w:val="14"/>
                <w:lang w:val="af-ZA" w:eastAsia="ru-RU"/>
              </w:rPr>
            </w:pPr>
            <w:r w:rsidRPr="00AF3399">
              <w:rPr>
                <w:rFonts w:ascii="GHEA Grapalat" w:eastAsia="Times New Roman" w:hAnsi="GHEA Grapalat" w:cs="Sylfaen"/>
                <w:b/>
                <w:i/>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9443B" w:rsidRPr="000E3E74" w14:paraId="002AF1AD" w14:textId="77777777" w:rsidTr="00B27CB3">
        <w:trPr>
          <w:trHeight w:val="47"/>
        </w:trPr>
        <w:tc>
          <w:tcPr>
            <w:tcW w:w="2836" w:type="dxa"/>
            <w:gridSpan w:val="4"/>
            <w:tcBorders>
              <w:bottom w:val="single" w:sz="8" w:space="0" w:color="auto"/>
            </w:tcBorders>
            <w:shd w:val="clear" w:color="auto" w:fill="auto"/>
            <w:vAlign w:val="center"/>
          </w:tcPr>
          <w:p w14:paraId="1E39C5F1" w14:textId="170F3320" w:rsidR="00C9443B" w:rsidRPr="00AF3399" w:rsidRDefault="00C9443B" w:rsidP="00C9443B">
            <w:pPr>
              <w:shd w:val="clear" w:color="auto" w:fill="FFFFFF"/>
              <w:tabs>
                <w:tab w:val="left" w:pos="1248"/>
              </w:tabs>
              <w:spacing w:before="0" w:after="0"/>
              <w:ind w:left="0" w:firstLine="0"/>
              <w:jc w:val="center"/>
              <w:rPr>
                <w:rFonts w:ascii="GHEA Grapalat" w:eastAsia="Times New Roman" w:hAnsi="GHEA Grapalat" w:cs="Sylfaen"/>
                <w:b/>
                <w:i/>
                <w:sz w:val="14"/>
                <w:szCs w:val="14"/>
                <w:lang w:val="af-ZA" w:eastAsia="ru-RU"/>
              </w:rPr>
            </w:pPr>
            <w:r w:rsidRPr="00AF3399">
              <w:rPr>
                <w:rFonts w:ascii="GHEA Grapalat" w:eastAsia="Times New Roman" w:hAnsi="GHEA Grapalat" w:cs="Sylfaen"/>
                <w:b/>
                <w:i/>
                <w:sz w:val="14"/>
                <w:szCs w:val="14"/>
                <w:lang w:val="af-ZA" w:eastAsia="ru-RU"/>
              </w:rPr>
              <w:t>Անուն, Ազգանուն Имя, фамилия</w:t>
            </w:r>
          </w:p>
        </w:tc>
        <w:tc>
          <w:tcPr>
            <w:tcW w:w="3544" w:type="dxa"/>
            <w:gridSpan w:val="8"/>
            <w:tcBorders>
              <w:bottom w:val="single" w:sz="8" w:space="0" w:color="auto"/>
            </w:tcBorders>
            <w:shd w:val="clear" w:color="auto" w:fill="auto"/>
            <w:vAlign w:val="center"/>
          </w:tcPr>
          <w:p w14:paraId="296B6A0C" w14:textId="304421E2" w:rsidR="00C9443B" w:rsidRPr="00AF3399" w:rsidRDefault="00C9443B" w:rsidP="00C9443B">
            <w:pPr>
              <w:shd w:val="clear" w:color="auto" w:fill="FFFFFF"/>
              <w:tabs>
                <w:tab w:val="left" w:pos="1248"/>
              </w:tabs>
              <w:spacing w:before="0" w:after="0"/>
              <w:ind w:left="0" w:firstLine="0"/>
              <w:jc w:val="center"/>
              <w:rPr>
                <w:rFonts w:ascii="GHEA Grapalat" w:eastAsia="Times New Roman" w:hAnsi="GHEA Grapalat" w:cs="Sylfaen"/>
                <w:b/>
                <w:i/>
                <w:sz w:val="14"/>
                <w:szCs w:val="14"/>
                <w:lang w:val="af-ZA" w:eastAsia="ru-RU"/>
              </w:rPr>
            </w:pPr>
            <w:r w:rsidRPr="00AF3399">
              <w:rPr>
                <w:rFonts w:ascii="GHEA Grapalat" w:eastAsia="Times New Roman" w:hAnsi="GHEA Grapalat" w:cs="Sylfaen"/>
                <w:b/>
                <w:i/>
                <w:sz w:val="14"/>
                <w:szCs w:val="14"/>
                <w:lang w:val="af-ZA" w:eastAsia="ru-RU"/>
              </w:rPr>
              <w:t>Հեռախոս Номер телефона</w:t>
            </w:r>
          </w:p>
        </w:tc>
        <w:tc>
          <w:tcPr>
            <w:tcW w:w="4252" w:type="dxa"/>
            <w:gridSpan w:val="7"/>
            <w:tcBorders>
              <w:bottom w:val="single" w:sz="8" w:space="0" w:color="auto"/>
            </w:tcBorders>
            <w:shd w:val="clear" w:color="auto" w:fill="auto"/>
            <w:vAlign w:val="center"/>
          </w:tcPr>
          <w:p w14:paraId="18D00A61" w14:textId="574F2E55" w:rsidR="00C9443B" w:rsidRPr="00AF3399" w:rsidRDefault="00C9443B" w:rsidP="00C9443B">
            <w:pPr>
              <w:shd w:val="clear" w:color="auto" w:fill="FFFFFF"/>
              <w:tabs>
                <w:tab w:val="left" w:pos="1248"/>
              </w:tabs>
              <w:spacing w:before="0" w:after="0"/>
              <w:ind w:left="0" w:firstLine="0"/>
              <w:jc w:val="center"/>
              <w:rPr>
                <w:rFonts w:ascii="GHEA Grapalat" w:eastAsia="Times New Roman" w:hAnsi="GHEA Grapalat" w:cs="Sylfaen"/>
                <w:b/>
                <w:i/>
                <w:sz w:val="14"/>
                <w:szCs w:val="14"/>
                <w:lang w:val="af-ZA" w:eastAsia="ru-RU"/>
              </w:rPr>
            </w:pPr>
            <w:r w:rsidRPr="00AF3399">
              <w:rPr>
                <w:rFonts w:ascii="GHEA Grapalat" w:eastAsia="Times New Roman" w:hAnsi="GHEA Grapalat" w:cs="Sylfaen"/>
                <w:b/>
                <w:i/>
                <w:sz w:val="14"/>
                <w:szCs w:val="14"/>
                <w:lang w:val="af-ZA" w:eastAsia="ru-RU"/>
              </w:rPr>
              <w:t>Էլ. փոստի հասցեն Адрес электронной почты</w:t>
            </w:r>
          </w:p>
        </w:tc>
      </w:tr>
      <w:tr w:rsidR="00C9443B" w:rsidRPr="00AF3399" w14:paraId="6C6C269C" w14:textId="77777777" w:rsidTr="00B27CB3">
        <w:trPr>
          <w:trHeight w:val="47"/>
        </w:trPr>
        <w:tc>
          <w:tcPr>
            <w:tcW w:w="2836" w:type="dxa"/>
            <w:gridSpan w:val="4"/>
            <w:shd w:val="clear" w:color="auto" w:fill="auto"/>
            <w:vAlign w:val="center"/>
          </w:tcPr>
          <w:p w14:paraId="0A862370" w14:textId="0E03254B" w:rsidR="00C9443B" w:rsidRPr="00AF3399" w:rsidRDefault="00C9443B" w:rsidP="00C9443B">
            <w:pPr>
              <w:tabs>
                <w:tab w:val="left" w:pos="1248"/>
              </w:tabs>
              <w:spacing w:before="0" w:after="0"/>
              <w:ind w:left="0" w:firstLine="0"/>
              <w:jc w:val="center"/>
              <w:rPr>
                <w:rFonts w:ascii="GHEA Grapalat" w:eastAsia="Times New Roman" w:hAnsi="GHEA Grapalat" w:cs="Sylfaen"/>
                <w:b/>
                <w:i/>
                <w:sz w:val="14"/>
                <w:szCs w:val="14"/>
                <w:lang w:val="af-ZA" w:eastAsia="ru-RU"/>
              </w:rPr>
            </w:pPr>
            <w:r w:rsidRPr="00AF3399">
              <w:rPr>
                <w:rFonts w:ascii="GHEA Grapalat" w:eastAsia="Times New Roman" w:hAnsi="GHEA Grapalat" w:cs="Sylfaen"/>
                <w:b/>
                <w:i/>
                <w:sz w:val="14"/>
                <w:szCs w:val="14"/>
                <w:lang w:val="af-ZA" w:eastAsia="ru-RU"/>
              </w:rPr>
              <w:t>Ա. Թադևոսյան  А. Тадевосян</w:t>
            </w:r>
          </w:p>
        </w:tc>
        <w:tc>
          <w:tcPr>
            <w:tcW w:w="3544" w:type="dxa"/>
            <w:gridSpan w:val="8"/>
            <w:shd w:val="clear" w:color="auto" w:fill="auto"/>
            <w:vAlign w:val="center"/>
          </w:tcPr>
          <w:p w14:paraId="570A2BE5" w14:textId="3CC8FA7C" w:rsidR="00C9443B" w:rsidRPr="00AF3399" w:rsidRDefault="00C9443B" w:rsidP="00C9443B">
            <w:pPr>
              <w:tabs>
                <w:tab w:val="left" w:pos="1248"/>
              </w:tabs>
              <w:spacing w:before="0" w:after="0"/>
              <w:ind w:left="0" w:firstLine="0"/>
              <w:rPr>
                <w:rFonts w:ascii="GHEA Grapalat" w:eastAsia="Times New Roman" w:hAnsi="GHEA Grapalat" w:cs="Sylfaen"/>
                <w:b/>
                <w:i/>
                <w:sz w:val="14"/>
                <w:szCs w:val="14"/>
                <w:lang w:val="af-ZA" w:eastAsia="ru-RU"/>
              </w:rPr>
            </w:pPr>
            <w:r w:rsidRPr="00AF3399">
              <w:rPr>
                <w:rFonts w:ascii="GHEA Grapalat" w:eastAsia="Times New Roman" w:hAnsi="GHEA Grapalat" w:cs="Sylfaen"/>
                <w:b/>
                <w:i/>
                <w:sz w:val="14"/>
                <w:szCs w:val="14"/>
                <w:lang w:val="af-ZA" w:eastAsia="ru-RU"/>
              </w:rPr>
              <w:t>060-536402</w:t>
            </w:r>
          </w:p>
        </w:tc>
        <w:tc>
          <w:tcPr>
            <w:tcW w:w="4252" w:type="dxa"/>
            <w:gridSpan w:val="7"/>
            <w:shd w:val="clear" w:color="auto" w:fill="auto"/>
            <w:vAlign w:val="center"/>
          </w:tcPr>
          <w:p w14:paraId="3C42DEDA" w14:textId="02ACDC43" w:rsidR="00C9443B" w:rsidRPr="00AF3399" w:rsidRDefault="00C9443B" w:rsidP="00C9443B">
            <w:pPr>
              <w:tabs>
                <w:tab w:val="left" w:pos="1248"/>
              </w:tabs>
              <w:spacing w:before="0" w:after="0"/>
              <w:ind w:left="0" w:firstLine="0"/>
              <w:rPr>
                <w:rFonts w:ascii="GHEA Grapalat" w:eastAsia="Times New Roman" w:hAnsi="GHEA Grapalat" w:cs="Sylfaen"/>
                <w:b/>
                <w:i/>
                <w:sz w:val="14"/>
                <w:szCs w:val="14"/>
                <w:lang w:val="af-ZA" w:eastAsia="ru-RU"/>
              </w:rPr>
            </w:pPr>
            <w:r w:rsidRPr="00AF3399">
              <w:rPr>
                <w:rFonts w:ascii="GHEA Grapalat" w:eastAsia="Times New Roman" w:hAnsi="GHEA Grapalat" w:cs="Sylfaen"/>
                <w:b/>
                <w:i/>
                <w:sz w:val="14"/>
                <w:szCs w:val="14"/>
                <w:lang w:val="af-ZA" w:eastAsia="ru-RU"/>
              </w:rPr>
              <w:t>agnesa.tadevosyan@mail.ru</w:t>
            </w:r>
          </w:p>
        </w:tc>
      </w:tr>
    </w:tbl>
    <w:p w14:paraId="0C123193" w14:textId="2AEF7F34" w:rsidR="0022631D" w:rsidRPr="00AF3399" w:rsidRDefault="00D326B4" w:rsidP="00B81084">
      <w:pPr>
        <w:spacing w:before="0" w:line="360" w:lineRule="auto"/>
        <w:ind w:left="0" w:firstLine="0"/>
        <w:jc w:val="both"/>
        <w:rPr>
          <w:rFonts w:ascii="GHEA Grapalat" w:eastAsia="Times New Roman" w:hAnsi="GHEA Grapalat" w:cs="Sylfaen"/>
          <w:i/>
          <w:sz w:val="20"/>
          <w:szCs w:val="20"/>
          <w:lang w:val="af-ZA" w:eastAsia="ru-RU"/>
        </w:rPr>
      </w:pPr>
      <w:r w:rsidRPr="00AF3399">
        <w:rPr>
          <w:rFonts w:ascii="GHEA Grapalat" w:eastAsia="Times New Roman" w:hAnsi="GHEA Grapalat" w:cs="Sylfaen"/>
          <w:i/>
          <w:sz w:val="20"/>
          <w:szCs w:val="20"/>
          <w:lang w:val="af-ZA" w:eastAsia="ru-RU"/>
        </w:rPr>
        <w:t>Պատվիրատու՝                               Աբովյանի համայնքապետարան</w:t>
      </w:r>
    </w:p>
    <w:p w14:paraId="1160E497" w14:textId="43227B57" w:rsidR="001021B0" w:rsidRPr="00AF3399" w:rsidRDefault="00350A9B" w:rsidP="00B81084">
      <w:pPr>
        <w:spacing w:before="0" w:line="360" w:lineRule="auto"/>
        <w:ind w:left="0" w:firstLine="0"/>
        <w:jc w:val="both"/>
        <w:rPr>
          <w:rFonts w:ascii="GHEA Grapalat" w:eastAsia="Times New Roman" w:hAnsi="GHEA Grapalat" w:cs="Sylfaen"/>
          <w:i/>
          <w:sz w:val="20"/>
          <w:szCs w:val="20"/>
          <w:lang w:val="af-ZA" w:eastAsia="ru-RU"/>
        </w:rPr>
      </w:pPr>
      <w:r w:rsidRPr="00AF3399">
        <w:rPr>
          <w:rFonts w:ascii="GHEA Grapalat" w:eastAsia="Times New Roman" w:hAnsi="GHEA Grapalat" w:cs="Sylfaen"/>
          <w:i/>
          <w:sz w:val="20"/>
          <w:szCs w:val="20"/>
          <w:lang w:val="af-ZA" w:eastAsia="ru-RU"/>
        </w:rPr>
        <w:t xml:space="preserve">Заказчик` </w:t>
      </w:r>
      <w:r w:rsidRPr="00AF3399">
        <w:rPr>
          <w:rFonts w:ascii="GHEA Grapalat" w:eastAsia="Times New Roman" w:hAnsi="GHEA Grapalat" w:cs="Sylfaen"/>
          <w:i/>
          <w:sz w:val="20"/>
          <w:szCs w:val="20"/>
          <w:lang w:val="hy-AM" w:eastAsia="ru-RU"/>
        </w:rPr>
        <w:t xml:space="preserve">                                           </w:t>
      </w:r>
      <w:r w:rsidRPr="00AF3399">
        <w:rPr>
          <w:rFonts w:ascii="GHEA Grapalat" w:eastAsia="Times New Roman" w:hAnsi="GHEA Grapalat" w:cs="Sylfaen"/>
          <w:i/>
          <w:sz w:val="20"/>
          <w:szCs w:val="20"/>
          <w:lang w:val="af-ZA" w:eastAsia="ru-RU"/>
        </w:rPr>
        <w:t xml:space="preserve"> Муниципалитет Абовяна</w:t>
      </w:r>
    </w:p>
    <w:sectPr w:rsidR="001021B0" w:rsidRPr="00AF3399" w:rsidSect="00B27CB3">
      <w:pgSz w:w="11907" w:h="16840" w:code="9"/>
      <w:pgMar w:top="426" w:right="850"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0594C" w14:textId="77777777" w:rsidR="00EB3191" w:rsidRDefault="00EB3191" w:rsidP="0022631D">
      <w:pPr>
        <w:spacing w:before="0" w:after="0"/>
      </w:pPr>
      <w:r>
        <w:separator/>
      </w:r>
    </w:p>
  </w:endnote>
  <w:endnote w:type="continuationSeparator" w:id="0">
    <w:p w14:paraId="27833497" w14:textId="77777777" w:rsidR="00EB3191" w:rsidRDefault="00EB3191"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inherit">
    <w:altName w:val="Cambria"/>
    <w:panose1 w:val="00000000000000000000"/>
    <w:charset w:val="00"/>
    <w:family w:val="roman"/>
    <w:notTrueType/>
    <w:pitch w:val="default"/>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54E42" w14:textId="77777777" w:rsidR="00EB3191" w:rsidRDefault="00EB3191" w:rsidP="0022631D">
      <w:pPr>
        <w:spacing w:before="0" w:after="0"/>
      </w:pPr>
      <w:r>
        <w:separator/>
      </w:r>
    </w:p>
  </w:footnote>
  <w:footnote w:type="continuationSeparator" w:id="0">
    <w:p w14:paraId="7908947B" w14:textId="77777777" w:rsidR="00EB3191" w:rsidRDefault="00EB3191" w:rsidP="0022631D">
      <w:pPr>
        <w:spacing w:before="0" w:after="0"/>
      </w:pPr>
      <w:r>
        <w:continuationSeparator/>
      </w:r>
    </w:p>
  </w:footnote>
  <w:footnote w:id="1">
    <w:p w14:paraId="73E33F31" w14:textId="77777777" w:rsidR="00054E81" w:rsidRPr="00541A77" w:rsidRDefault="00054E81"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6FFC4258" w14:textId="77777777" w:rsidR="00054E81" w:rsidRPr="002D0BF6" w:rsidRDefault="00054E81" w:rsidP="0022631D">
      <w:pPr>
        <w:pStyle w:val="a7"/>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Pr>
          <w:rFonts w:ascii="GHEA Grapalat" w:hAnsi="GHEA Grapalat"/>
          <w:bCs/>
          <w:i/>
          <w:sz w:val="12"/>
          <w:szCs w:val="12"/>
          <w:lang w:val="es-ES"/>
        </w:rPr>
        <w:t xml:space="preserve"> տվյալ պայմանագրի շրջանակներում</w:t>
      </w:r>
      <w:r w:rsidRPr="002D0BF6">
        <w:rPr>
          <w:rFonts w:ascii="GHEA Grapalat" w:hAnsi="GHEA Grapalat"/>
          <w:bCs/>
          <w:i/>
          <w:sz w:val="12"/>
          <w:szCs w:val="12"/>
          <w:lang w:val="es-ES"/>
        </w:rPr>
        <w:t xml:space="preserve"> </w:t>
      </w:r>
      <w:r>
        <w:rPr>
          <w:rFonts w:ascii="GHEA Grapalat" w:hAnsi="GHEA Grapalat"/>
          <w:bCs/>
          <w:i/>
          <w:sz w:val="12"/>
          <w:szCs w:val="12"/>
          <w:lang w:val="es-ES"/>
        </w:rPr>
        <w:t>առկա ֆինանսական 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3">
    <w:p w14:paraId="3B8A1A70" w14:textId="77777777" w:rsidR="00054E81" w:rsidRPr="002D0BF6" w:rsidRDefault="00054E81" w:rsidP="0022631D">
      <w:pPr>
        <w:pStyle w:val="a7"/>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E757F4">
        <w:rPr>
          <w:rFonts w:ascii="GHEA Grapalat" w:hAnsi="GHEA Grapalat"/>
          <w:bCs/>
          <w:i/>
          <w:sz w:val="12"/>
          <w:szCs w:val="12"/>
          <w:lang w:val="es-ES"/>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ապա</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 xml:space="preserve">րացնել </w:t>
      </w:r>
      <w:r>
        <w:rPr>
          <w:rFonts w:ascii="GHEA Grapalat" w:hAnsi="GHEA Grapalat"/>
          <w:bCs/>
          <w:i/>
          <w:sz w:val="12"/>
          <w:szCs w:val="12"/>
          <w:lang w:val="es-ES"/>
        </w:rPr>
        <w:t>առկա ֆինանսական միջոցներով</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չափը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լրացնել</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կողքի</w:t>
      </w:r>
      <w:proofErr w:type="spellEnd"/>
      <w:r w:rsidRPr="002D0BF6">
        <w:rPr>
          <w:rFonts w:ascii="GHEA Grapalat" w:hAnsi="GHEA Grapalat"/>
          <w:bCs/>
          <w:i/>
          <w:sz w:val="12"/>
          <w:szCs w:val="12"/>
          <w:lang w:val="es-ES"/>
        </w:rPr>
        <w:t>` «</w:t>
      </w:r>
      <w:proofErr w:type="spellStart"/>
      <w:r w:rsidRPr="002D0BF6">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4">
    <w:p w14:paraId="24831349" w14:textId="77777777" w:rsidR="00C9443B" w:rsidRPr="002D0BF6" w:rsidRDefault="00C9443B" w:rsidP="006F2779">
      <w:pPr>
        <w:pStyle w:val="a7"/>
        <w:jc w:val="both"/>
        <w:rPr>
          <w:rFonts w:ascii="GHEA Grapalat" w:hAnsi="GHEA Grapalat"/>
          <w:bCs/>
          <w:i/>
          <w:sz w:val="12"/>
          <w:szCs w:val="12"/>
          <w:lang w:val="es-ES"/>
        </w:rPr>
      </w:pPr>
      <w:r w:rsidRPr="002D0BF6">
        <w:rPr>
          <w:rStyle w:val="a9"/>
          <w:rFonts w:ascii="GHEA Grapalat" w:hAnsi="GHEA Grapalat"/>
          <w:i/>
          <w:sz w:val="12"/>
          <w:szCs w:val="12"/>
        </w:rPr>
        <w:footnoteRef/>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Եթե</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գները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ներկայացված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երկու</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կամ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ավելի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արժույթներով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ապա</w:t>
      </w:r>
      <w:proofErr w:type="spellEnd"/>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w:t>
      </w:r>
      <w:proofErr w:type="gramStart"/>
      <w:r>
        <w:rPr>
          <w:rFonts w:ascii="GHEA Grapalat" w:hAnsi="GHEA Grapalat"/>
          <w:bCs/>
          <w:i/>
          <w:sz w:val="12"/>
          <w:szCs w:val="12"/>
          <w:lang w:val="es-ES"/>
        </w:rPr>
        <w:t xml:space="preserve">լրացնել </w:t>
      </w:r>
      <w:r w:rsidRPr="002D0BF6">
        <w:rPr>
          <w:rFonts w:ascii="GHEA Grapalat" w:hAnsi="GHEA Grapalat"/>
          <w:bCs/>
          <w:i/>
          <w:sz w:val="12"/>
          <w:szCs w:val="12"/>
          <w:lang w:val="es-ES"/>
        </w:rPr>
        <w:t xml:space="preserve"> տվյալ</w:t>
      </w:r>
      <w:proofErr w:type="gramEnd"/>
      <w:r w:rsidRPr="002D0BF6">
        <w:rPr>
          <w:rFonts w:ascii="GHEA Grapalat" w:hAnsi="GHEA Grapalat"/>
          <w:bCs/>
          <w:i/>
          <w:sz w:val="12"/>
          <w:szCs w:val="12"/>
          <w:lang w:val="es-ES"/>
        </w:rPr>
        <w:t xml:space="preserve">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proofErr w:type="spellStart"/>
      <w:r w:rsidRPr="002D0BF6">
        <w:rPr>
          <w:rFonts w:ascii="GHEA Grapalat" w:hAnsi="GHEA Grapalat"/>
          <w:bCs/>
          <w:i/>
          <w:sz w:val="12"/>
          <w:szCs w:val="12"/>
          <w:lang w:val="ru-RU"/>
        </w:rPr>
        <w:t>Հայաստանի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Հանրապետության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դրամով</w:t>
      </w:r>
      <w:proofErr w:type="spellEnd"/>
      <w:r w:rsidRPr="002D0BF6">
        <w:rPr>
          <w:rFonts w:ascii="GHEA Grapalat" w:hAnsi="GHEA Grapalat"/>
          <w:bCs/>
          <w:i/>
          <w:sz w:val="12"/>
          <w:szCs w:val="12"/>
          <w:lang w:val="es-ES"/>
        </w:rPr>
        <w:t>:</w:t>
      </w:r>
    </w:p>
  </w:footnote>
  <w:footnote w:id="5">
    <w:p w14:paraId="771AD2C5" w14:textId="77777777" w:rsidR="00C9443B" w:rsidRPr="00871366" w:rsidRDefault="00C9443B" w:rsidP="0022631D">
      <w:pPr>
        <w:pStyle w:val="a7"/>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proofErr w:type="gram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gramEnd"/>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6">
    <w:p w14:paraId="5B14D78F" w14:textId="77777777" w:rsidR="00C9443B" w:rsidRPr="002D0BF6" w:rsidRDefault="00C9443B" w:rsidP="0022631D">
      <w:pPr>
        <w:pStyle w:val="a7"/>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F40D9E"/>
    <w:multiLevelType w:val="hybridMultilevel"/>
    <w:tmpl w:val="108AF790"/>
    <w:lvl w:ilvl="0" w:tplc="71B4846E">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95118FE"/>
    <w:multiLevelType w:val="hybridMultilevel"/>
    <w:tmpl w:val="F21CE06A"/>
    <w:lvl w:ilvl="0" w:tplc="0409000D">
      <w:start w:val="1"/>
      <w:numFmt w:val="bullet"/>
      <w:lvlText w:val=""/>
      <w:lvlJc w:val="left"/>
      <w:pPr>
        <w:ind w:left="1634" w:hanging="360"/>
      </w:pPr>
      <w:rPr>
        <w:rFonts w:ascii="Wingdings" w:hAnsi="Wingdings" w:hint="default"/>
      </w:rPr>
    </w:lvl>
    <w:lvl w:ilvl="1" w:tplc="04090003">
      <w:start w:val="1"/>
      <w:numFmt w:val="bullet"/>
      <w:lvlText w:val="o"/>
      <w:lvlJc w:val="left"/>
      <w:pPr>
        <w:ind w:left="2354" w:hanging="360"/>
      </w:pPr>
      <w:rPr>
        <w:rFonts w:ascii="Courier New" w:hAnsi="Courier New" w:cs="Courier New" w:hint="default"/>
      </w:rPr>
    </w:lvl>
    <w:lvl w:ilvl="2" w:tplc="04090005">
      <w:start w:val="1"/>
      <w:numFmt w:val="bullet"/>
      <w:lvlText w:val=""/>
      <w:lvlJc w:val="left"/>
      <w:pPr>
        <w:ind w:left="3074" w:hanging="360"/>
      </w:pPr>
      <w:rPr>
        <w:rFonts w:ascii="Wingdings" w:hAnsi="Wingdings" w:hint="default"/>
      </w:rPr>
    </w:lvl>
    <w:lvl w:ilvl="3" w:tplc="04090001">
      <w:start w:val="1"/>
      <w:numFmt w:val="bullet"/>
      <w:lvlText w:val=""/>
      <w:lvlJc w:val="left"/>
      <w:pPr>
        <w:ind w:left="3794" w:hanging="360"/>
      </w:pPr>
      <w:rPr>
        <w:rFonts w:ascii="Symbol" w:hAnsi="Symbol" w:hint="default"/>
      </w:rPr>
    </w:lvl>
    <w:lvl w:ilvl="4" w:tplc="04090003">
      <w:start w:val="1"/>
      <w:numFmt w:val="bullet"/>
      <w:lvlText w:val="o"/>
      <w:lvlJc w:val="left"/>
      <w:pPr>
        <w:ind w:left="4514" w:hanging="360"/>
      </w:pPr>
      <w:rPr>
        <w:rFonts w:ascii="Courier New" w:hAnsi="Courier New" w:cs="Courier New" w:hint="default"/>
      </w:rPr>
    </w:lvl>
    <w:lvl w:ilvl="5" w:tplc="04090005">
      <w:start w:val="1"/>
      <w:numFmt w:val="bullet"/>
      <w:lvlText w:val=""/>
      <w:lvlJc w:val="left"/>
      <w:pPr>
        <w:ind w:left="5234" w:hanging="360"/>
      </w:pPr>
      <w:rPr>
        <w:rFonts w:ascii="Wingdings" w:hAnsi="Wingdings" w:hint="default"/>
      </w:rPr>
    </w:lvl>
    <w:lvl w:ilvl="6" w:tplc="04090001">
      <w:start w:val="1"/>
      <w:numFmt w:val="bullet"/>
      <w:lvlText w:val=""/>
      <w:lvlJc w:val="left"/>
      <w:pPr>
        <w:ind w:left="5954" w:hanging="360"/>
      </w:pPr>
      <w:rPr>
        <w:rFonts w:ascii="Symbol" w:hAnsi="Symbol" w:hint="default"/>
      </w:rPr>
    </w:lvl>
    <w:lvl w:ilvl="7" w:tplc="04090003">
      <w:start w:val="1"/>
      <w:numFmt w:val="bullet"/>
      <w:lvlText w:val="o"/>
      <w:lvlJc w:val="left"/>
      <w:pPr>
        <w:ind w:left="6674" w:hanging="360"/>
      </w:pPr>
      <w:rPr>
        <w:rFonts w:ascii="Courier New" w:hAnsi="Courier New" w:cs="Courier New" w:hint="default"/>
      </w:rPr>
    </w:lvl>
    <w:lvl w:ilvl="8" w:tplc="04090005">
      <w:start w:val="1"/>
      <w:numFmt w:val="bullet"/>
      <w:lvlText w:val=""/>
      <w:lvlJc w:val="left"/>
      <w:pPr>
        <w:ind w:left="7394" w:hanging="360"/>
      </w:pPr>
      <w:rPr>
        <w:rFonts w:ascii="Wingdings" w:hAnsi="Wingdings" w:hint="default"/>
      </w:rPr>
    </w:lvl>
  </w:abstractNum>
  <w:abstractNum w:abstractNumId="3" w15:restartNumberingAfterBreak="0">
    <w:nsid w:val="12E51A8B"/>
    <w:multiLevelType w:val="multilevel"/>
    <w:tmpl w:val="1F567836"/>
    <w:lvl w:ilvl="0">
      <w:start w:val="4"/>
      <w:numFmt w:val="decimal"/>
      <w:lvlText w:val="%1."/>
      <w:lvlJc w:val="left"/>
      <w:pPr>
        <w:ind w:left="360" w:hanging="360"/>
      </w:pPr>
    </w:lvl>
    <w:lvl w:ilvl="1">
      <w:start w:val="1"/>
      <w:numFmt w:val="decimal"/>
      <w:lvlText w:val="%1.%2."/>
      <w:lvlJc w:val="left"/>
      <w:pPr>
        <w:ind w:left="677" w:hanging="360"/>
      </w:pPr>
    </w:lvl>
    <w:lvl w:ilvl="2">
      <w:start w:val="1"/>
      <w:numFmt w:val="decimal"/>
      <w:lvlText w:val="%1.%2.%3."/>
      <w:lvlJc w:val="left"/>
      <w:pPr>
        <w:ind w:left="1354" w:hanging="720"/>
      </w:pPr>
    </w:lvl>
    <w:lvl w:ilvl="3">
      <w:start w:val="1"/>
      <w:numFmt w:val="decimal"/>
      <w:lvlText w:val="%1.%2.%3.%4."/>
      <w:lvlJc w:val="left"/>
      <w:pPr>
        <w:ind w:left="1671" w:hanging="720"/>
      </w:pPr>
    </w:lvl>
    <w:lvl w:ilvl="4">
      <w:start w:val="1"/>
      <w:numFmt w:val="decimal"/>
      <w:lvlText w:val="%1.%2.%3.%4.%5."/>
      <w:lvlJc w:val="left"/>
      <w:pPr>
        <w:ind w:left="2348" w:hanging="1080"/>
      </w:pPr>
    </w:lvl>
    <w:lvl w:ilvl="5">
      <w:start w:val="1"/>
      <w:numFmt w:val="decimal"/>
      <w:lvlText w:val="%1.%2.%3.%4.%5.%6."/>
      <w:lvlJc w:val="left"/>
      <w:pPr>
        <w:ind w:left="2665" w:hanging="1080"/>
      </w:pPr>
    </w:lvl>
    <w:lvl w:ilvl="6">
      <w:start w:val="1"/>
      <w:numFmt w:val="decimal"/>
      <w:lvlText w:val="%1.%2.%3.%4.%5.%6.%7."/>
      <w:lvlJc w:val="left"/>
      <w:pPr>
        <w:ind w:left="3342" w:hanging="1440"/>
      </w:pPr>
    </w:lvl>
    <w:lvl w:ilvl="7">
      <w:start w:val="1"/>
      <w:numFmt w:val="decimal"/>
      <w:lvlText w:val="%1.%2.%3.%4.%5.%6.%7.%8."/>
      <w:lvlJc w:val="left"/>
      <w:pPr>
        <w:ind w:left="3659" w:hanging="1440"/>
      </w:pPr>
    </w:lvl>
    <w:lvl w:ilvl="8">
      <w:start w:val="1"/>
      <w:numFmt w:val="decimal"/>
      <w:lvlText w:val="%1.%2.%3.%4.%5.%6.%7.%8.%9."/>
      <w:lvlJc w:val="left"/>
      <w:pPr>
        <w:ind w:left="4336" w:hanging="1800"/>
      </w:pPr>
    </w:lvl>
  </w:abstractNum>
  <w:abstractNum w:abstractNumId="4" w15:restartNumberingAfterBreak="0">
    <w:nsid w:val="20EA5913"/>
    <w:multiLevelType w:val="hybridMultilevel"/>
    <w:tmpl w:val="53682EB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26E605C0"/>
    <w:multiLevelType w:val="hybridMultilevel"/>
    <w:tmpl w:val="65E6C20C"/>
    <w:lvl w:ilvl="0" w:tplc="F8A2F8B2">
      <w:start w:val="5"/>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80259D"/>
    <w:multiLevelType w:val="hybridMultilevel"/>
    <w:tmpl w:val="5D969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A4C2C08"/>
    <w:multiLevelType w:val="hybridMultilevel"/>
    <w:tmpl w:val="2258FF6C"/>
    <w:lvl w:ilvl="0" w:tplc="2E9A1020">
      <w:start w:val="3"/>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DEE20E1"/>
    <w:multiLevelType w:val="hybridMultilevel"/>
    <w:tmpl w:val="29CAB476"/>
    <w:lvl w:ilvl="0" w:tplc="0419000B">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hint="default"/>
      </w:rPr>
    </w:lvl>
    <w:lvl w:ilvl="8" w:tplc="04190005">
      <w:start w:val="1"/>
      <w:numFmt w:val="bullet"/>
      <w:lvlText w:val=""/>
      <w:lvlJc w:val="left"/>
      <w:pPr>
        <w:ind w:left="6540" w:hanging="360"/>
      </w:pPr>
      <w:rPr>
        <w:rFonts w:ascii="Wingdings" w:hAnsi="Wingdings" w:hint="default"/>
      </w:rPr>
    </w:lvl>
  </w:abstractNum>
  <w:abstractNum w:abstractNumId="9" w15:restartNumberingAfterBreak="0">
    <w:nsid w:val="437B78CB"/>
    <w:multiLevelType w:val="hybridMultilevel"/>
    <w:tmpl w:val="36AAA590"/>
    <w:lvl w:ilvl="0" w:tplc="38465BCC">
      <w:start w:val="1"/>
      <w:numFmt w:val="decimal"/>
      <w:lvlText w:val="%1."/>
      <w:lvlJc w:val="left"/>
      <w:pPr>
        <w:tabs>
          <w:tab w:val="num" w:pos="1210"/>
        </w:tabs>
        <w:ind w:left="1210" w:hanging="360"/>
      </w:pPr>
      <w:rPr>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7461A3"/>
    <w:multiLevelType w:val="hybridMultilevel"/>
    <w:tmpl w:val="000C40D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15:restartNumberingAfterBreak="0">
    <w:nsid w:val="55741651"/>
    <w:multiLevelType w:val="hybridMultilevel"/>
    <w:tmpl w:val="BDC6E5D8"/>
    <w:lvl w:ilvl="0" w:tplc="760A007A">
      <w:start w:val="5"/>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5E69C8"/>
    <w:multiLevelType w:val="hybridMultilevel"/>
    <w:tmpl w:val="2F0EB4A8"/>
    <w:lvl w:ilvl="0" w:tplc="A5C87620">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776F64"/>
    <w:multiLevelType w:val="hybridMultilevel"/>
    <w:tmpl w:val="3C9A2E68"/>
    <w:lvl w:ilvl="0" w:tplc="041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8C92E35"/>
    <w:multiLevelType w:val="multilevel"/>
    <w:tmpl w:val="9B8A8F7E"/>
    <w:lvl w:ilvl="0">
      <w:start w:val="1"/>
      <w:numFmt w:val="decimal"/>
      <w:lvlText w:val="%1."/>
      <w:lvlJc w:val="left"/>
      <w:pPr>
        <w:ind w:left="522" w:hanging="360"/>
      </w:pPr>
    </w:lvl>
    <w:lvl w:ilvl="1">
      <w:start w:val="2"/>
      <w:numFmt w:val="decimal"/>
      <w:isLgl/>
      <w:lvlText w:val="%1.%2"/>
      <w:lvlJc w:val="left"/>
      <w:pPr>
        <w:ind w:left="522" w:hanging="360"/>
      </w:pPr>
      <w:rPr>
        <w:rFonts w:cs="Sylfaen"/>
      </w:rPr>
    </w:lvl>
    <w:lvl w:ilvl="2">
      <w:start w:val="1"/>
      <w:numFmt w:val="decimal"/>
      <w:isLgl/>
      <w:lvlText w:val="%1.%2.%3"/>
      <w:lvlJc w:val="left"/>
      <w:pPr>
        <w:ind w:left="882" w:hanging="720"/>
      </w:pPr>
      <w:rPr>
        <w:rFonts w:cs="Sylfaen"/>
      </w:rPr>
    </w:lvl>
    <w:lvl w:ilvl="3">
      <w:start w:val="1"/>
      <w:numFmt w:val="decimal"/>
      <w:isLgl/>
      <w:lvlText w:val="%1.%2.%3.%4"/>
      <w:lvlJc w:val="left"/>
      <w:pPr>
        <w:ind w:left="882" w:hanging="720"/>
      </w:pPr>
      <w:rPr>
        <w:rFonts w:cs="Sylfaen"/>
      </w:rPr>
    </w:lvl>
    <w:lvl w:ilvl="4">
      <w:start w:val="1"/>
      <w:numFmt w:val="decimal"/>
      <w:isLgl/>
      <w:lvlText w:val="%1.%2.%3.%4.%5"/>
      <w:lvlJc w:val="left"/>
      <w:pPr>
        <w:ind w:left="1242" w:hanging="1080"/>
      </w:pPr>
      <w:rPr>
        <w:rFonts w:cs="Sylfaen"/>
      </w:rPr>
    </w:lvl>
    <w:lvl w:ilvl="5">
      <w:start w:val="1"/>
      <w:numFmt w:val="decimal"/>
      <w:isLgl/>
      <w:lvlText w:val="%1.%2.%3.%4.%5.%6"/>
      <w:lvlJc w:val="left"/>
      <w:pPr>
        <w:ind w:left="1242" w:hanging="1080"/>
      </w:pPr>
      <w:rPr>
        <w:rFonts w:cs="Sylfaen"/>
      </w:rPr>
    </w:lvl>
    <w:lvl w:ilvl="6">
      <w:start w:val="1"/>
      <w:numFmt w:val="decimal"/>
      <w:isLgl/>
      <w:lvlText w:val="%1.%2.%3.%4.%5.%6.%7"/>
      <w:lvlJc w:val="left"/>
      <w:pPr>
        <w:ind w:left="1602" w:hanging="1440"/>
      </w:pPr>
      <w:rPr>
        <w:rFonts w:cs="Sylfaen"/>
      </w:rPr>
    </w:lvl>
    <w:lvl w:ilvl="7">
      <w:start w:val="1"/>
      <w:numFmt w:val="decimal"/>
      <w:isLgl/>
      <w:lvlText w:val="%1.%2.%3.%4.%5.%6.%7.%8"/>
      <w:lvlJc w:val="left"/>
      <w:pPr>
        <w:ind w:left="1602" w:hanging="1440"/>
      </w:pPr>
      <w:rPr>
        <w:rFonts w:cs="Sylfaen"/>
      </w:rPr>
    </w:lvl>
    <w:lvl w:ilvl="8">
      <w:start w:val="1"/>
      <w:numFmt w:val="decimal"/>
      <w:isLgl/>
      <w:lvlText w:val="%1.%2.%3.%4.%5.%6.%7.%8.%9"/>
      <w:lvlJc w:val="left"/>
      <w:pPr>
        <w:ind w:left="1962" w:hanging="1800"/>
      </w:pPr>
      <w:rPr>
        <w:rFonts w:cs="Sylfaen"/>
      </w:rPr>
    </w:lvl>
  </w:abstractNum>
  <w:abstractNum w:abstractNumId="15" w15:restartNumberingAfterBreak="0">
    <w:nsid w:val="6B3B0B07"/>
    <w:multiLevelType w:val="hybridMultilevel"/>
    <w:tmpl w:val="2610AAFC"/>
    <w:lvl w:ilvl="0" w:tplc="727C9C64">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C9A1EEC"/>
    <w:multiLevelType w:val="hybridMultilevel"/>
    <w:tmpl w:val="AD947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E660772"/>
    <w:multiLevelType w:val="multilevel"/>
    <w:tmpl w:val="9B8A8F7E"/>
    <w:lvl w:ilvl="0">
      <w:start w:val="1"/>
      <w:numFmt w:val="decimal"/>
      <w:lvlText w:val="%1."/>
      <w:lvlJc w:val="left"/>
      <w:pPr>
        <w:ind w:left="522" w:hanging="360"/>
      </w:pPr>
    </w:lvl>
    <w:lvl w:ilvl="1">
      <w:start w:val="2"/>
      <w:numFmt w:val="decimal"/>
      <w:isLgl/>
      <w:lvlText w:val="%1.%2"/>
      <w:lvlJc w:val="left"/>
      <w:pPr>
        <w:ind w:left="522" w:hanging="360"/>
      </w:pPr>
      <w:rPr>
        <w:rFonts w:cs="Sylfaen"/>
      </w:rPr>
    </w:lvl>
    <w:lvl w:ilvl="2">
      <w:start w:val="1"/>
      <w:numFmt w:val="decimal"/>
      <w:isLgl/>
      <w:lvlText w:val="%1.%2.%3"/>
      <w:lvlJc w:val="left"/>
      <w:pPr>
        <w:ind w:left="882" w:hanging="720"/>
      </w:pPr>
      <w:rPr>
        <w:rFonts w:cs="Sylfaen"/>
      </w:rPr>
    </w:lvl>
    <w:lvl w:ilvl="3">
      <w:start w:val="1"/>
      <w:numFmt w:val="decimal"/>
      <w:isLgl/>
      <w:lvlText w:val="%1.%2.%3.%4"/>
      <w:lvlJc w:val="left"/>
      <w:pPr>
        <w:ind w:left="882" w:hanging="720"/>
      </w:pPr>
      <w:rPr>
        <w:rFonts w:cs="Sylfaen"/>
      </w:rPr>
    </w:lvl>
    <w:lvl w:ilvl="4">
      <w:start w:val="1"/>
      <w:numFmt w:val="decimal"/>
      <w:isLgl/>
      <w:lvlText w:val="%1.%2.%3.%4.%5"/>
      <w:lvlJc w:val="left"/>
      <w:pPr>
        <w:ind w:left="1242" w:hanging="1080"/>
      </w:pPr>
      <w:rPr>
        <w:rFonts w:cs="Sylfaen"/>
      </w:rPr>
    </w:lvl>
    <w:lvl w:ilvl="5">
      <w:start w:val="1"/>
      <w:numFmt w:val="decimal"/>
      <w:isLgl/>
      <w:lvlText w:val="%1.%2.%3.%4.%5.%6"/>
      <w:lvlJc w:val="left"/>
      <w:pPr>
        <w:ind w:left="1242" w:hanging="1080"/>
      </w:pPr>
      <w:rPr>
        <w:rFonts w:cs="Sylfaen"/>
      </w:rPr>
    </w:lvl>
    <w:lvl w:ilvl="6">
      <w:start w:val="1"/>
      <w:numFmt w:val="decimal"/>
      <w:isLgl/>
      <w:lvlText w:val="%1.%2.%3.%4.%5.%6.%7"/>
      <w:lvlJc w:val="left"/>
      <w:pPr>
        <w:ind w:left="1602" w:hanging="1440"/>
      </w:pPr>
      <w:rPr>
        <w:rFonts w:cs="Sylfaen"/>
      </w:rPr>
    </w:lvl>
    <w:lvl w:ilvl="7">
      <w:start w:val="1"/>
      <w:numFmt w:val="decimal"/>
      <w:isLgl/>
      <w:lvlText w:val="%1.%2.%3.%4.%5.%6.%7.%8"/>
      <w:lvlJc w:val="left"/>
      <w:pPr>
        <w:ind w:left="1602" w:hanging="1440"/>
      </w:pPr>
      <w:rPr>
        <w:rFonts w:cs="Sylfaen"/>
      </w:rPr>
    </w:lvl>
    <w:lvl w:ilvl="8">
      <w:start w:val="1"/>
      <w:numFmt w:val="decimal"/>
      <w:isLgl/>
      <w:lvlText w:val="%1.%2.%3.%4.%5.%6.%7.%8.%9"/>
      <w:lvlJc w:val="left"/>
      <w:pPr>
        <w:ind w:left="1962" w:hanging="1800"/>
      </w:pPr>
      <w:rPr>
        <w:rFonts w:cs="Sylfaen"/>
      </w:rPr>
    </w:lvl>
  </w:abstractNum>
  <w:abstractNum w:abstractNumId="18" w15:restartNumberingAfterBreak="0">
    <w:nsid w:val="70525B5F"/>
    <w:multiLevelType w:val="hybridMultilevel"/>
    <w:tmpl w:val="35E64988"/>
    <w:lvl w:ilvl="0" w:tplc="01509C1A">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3E3209A"/>
    <w:multiLevelType w:val="hybridMultilevel"/>
    <w:tmpl w:val="6452306E"/>
    <w:lvl w:ilvl="0" w:tplc="0BFC4312">
      <w:start w:val="1"/>
      <w:numFmt w:val="lowerLetter"/>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9"/>
  </w:num>
  <w:num w:numId="4">
    <w:abstractNumId w:val="10"/>
  </w:num>
  <w:num w:numId="5">
    <w:abstractNumId w:val="4"/>
  </w:num>
  <w:num w:numId="6">
    <w:abstractNumId w:val="7"/>
  </w:num>
  <w:num w:numId="7">
    <w:abstractNumId w:val="15"/>
  </w:num>
  <w:num w:numId="8">
    <w:abstractNumId w:val="1"/>
  </w:num>
  <w:num w:numId="9">
    <w:abstractNumId w:val="11"/>
  </w:num>
  <w:num w:numId="10">
    <w:abstractNumId w:val="5"/>
  </w:num>
  <w:num w:numId="11">
    <w:abstractNumId w:val="13"/>
  </w:num>
  <w:num w:numId="12">
    <w:abstractNumId w:val="8"/>
  </w:num>
  <w:num w:numId="13">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3EA"/>
    <w:rsid w:val="0000087E"/>
    <w:rsid w:val="00001634"/>
    <w:rsid w:val="00002118"/>
    <w:rsid w:val="0000396E"/>
    <w:rsid w:val="00006E31"/>
    <w:rsid w:val="00012170"/>
    <w:rsid w:val="00013333"/>
    <w:rsid w:val="0001497D"/>
    <w:rsid w:val="0001625B"/>
    <w:rsid w:val="00016540"/>
    <w:rsid w:val="000167BC"/>
    <w:rsid w:val="00020314"/>
    <w:rsid w:val="0002220B"/>
    <w:rsid w:val="000235B9"/>
    <w:rsid w:val="00024E03"/>
    <w:rsid w:val="00025E6C"/>
    <w:rsid w:val="0002626B"/>
    <w:rsid w:val="00037454"/>
    <w:rsid w:val="000374C2"/>
    <w:rsid w:val="000403A9"/>
    <w:rsid w:val="000404D8"/>
    <w:rsid w:val="00041D5C"/>
    <w:rsid w:val="00042D7E"/>
    <w:rsid w:val="00043346"/>
    <w:rsid w:val="00043A0B"/>
    <w:rsid w:val="00044410"/>
    <w:rsid w:val="00044EA8"/>
    <w:rsid w:val="00046B9B"/>
    <w:rsid w:val="00046CCF"/>
    <w:rsid w:val="000478E5"/>
    <w:rsid w:val="000514A1"/>
    <w:rsid w:val="00051ECE"/>
    <w:rsid w:val="00052653"/>
    <w:rsid w:val="0005343B"/>
    <w:rsid w:val="000543CE"/>
    <w:rsid w:val="00054E81"/>
    <w:rsid w:val="00055D34"/>
    <w:rsid w:val="0006057E"/>
    <w:rsid w:val="00061376"/>
    <w:rsid w:val="00061AB2"/>
    <w:rsid w:val="000623C9"/>
    <w:rsid w:val="000626FD"/>
    <w:rsid w:val="00063CD2"/>
    <w:rsid w:val="00063DA8"/>
    <w:rsid w:val="00066BE8"/>
    <w:rsid w:val="00066F77"/>
    <w:rsid w:val="00067247"/>
    <w:rsid w:val="00067A97"/>
    <w:rsid w:val="0007090E"/>
    <w:rsid w:val="00070C42"/>
    <w:rsid w:val="00071055"/>
    <w:rsid w:val="00072387"/>
    <w:rsid w:val="00073B47"/>
    <w:rsid w:val="00073D66"/>
    <w:rsid w:val="00073E0F"/>
    <w:rsid w:val="000756F0"/>
    <w:rsid w:val="000822A6"/>
    <w:rsid w:val="000838D5"/>
    <w:rsid w:val="0008478B"/>
    <w:rsid w:val="00085681"/>
    <w:rsid w:val="000866CB"/>
    <w:rsid w:val="000905B8"/>
    <w:rsid w:val="00090D32"/>
    <w:rsid w:val="00092C3D"/>
    <w:rsid w:val="00094753"/>
    <w:rsid w:val="00095921"/>
    <w:rsid w:val="00095A6E"/>
    <w:rsid w:val="00096C6D"/>
    <w:rsid w:val="000A0553"/>
    <w:rsid w:val="000A4609"/>
    <w:rsid w:val="000A4729"/>
    <w:rsid w:val="000A5804"/>
    <w:rsid w:val="000A684B"/>
    <w:rsid w:val="000A7B56"/>
    <w:rsid w:val="000B0199"/>
    <w:rsid w:val="000B431E"/>
    <w:rsid w:val="000B50EC"/>
    <w:rsid w:val="000B637B"/>
    <w:rsid w:val="000B6856"/>
    <w:rsid w:val="000B6B20"/>
    <w:rsid w:val="000C49E8"/>
    <w:rsid w:val="000C5D26"/>
    <w:rsid w:val="000C6895"/>
    <w:rsid w:val="000C7AEF"/>
    <w:rsid w:val="000C7E3F"/>
    <w:rsid w:val="000D08E6"/>
    <w:rsid w:val="000D1A5E"/>
    <w:rsid w:val="000D4CE4"/>
    <w:rsid w:val="000D7927"/>
    <w:rsid w:val="000E0BC9"/>
    <w:rsid w:val="000E1CF3"/>
    <w:rsid w:val="000E3063"/>
    <w:rsid w:val="000E3E74"/>
    <w:rsid w:val="000E4BE4"/>
    <w:rsid w:val="000E4FF1"/>
    <w:rsid w:val="000E551F"/>
    <w:rsid w:val="000E69A5"/>
    <w:rsid w:val="000E793D"/>
    <w:rsid w:val="000F1251"/>
    <w:rsid w:val="000F1FEC"/>
    <w:rsid w:val="000F222F"/>
    <w:rsid w:val="000F376D"/>
    <w:rsid w:val="000F49BB"/>
    <w:rsid w:val="000F5B2C"/>
    <w:rsid w:val="000F6660"/>
    <w:rsid w:val="001021B0"/>
    <w:rsid w:val="00102A66"/>
    <w:rsid w:val="00102E48"/>
    <w:rsid w:val="00103447"/>
    <w:rsid w:val="00103786"/>
    <w:rsid w:val="00103EAC"/>
    <w:rsid w:val="00104A33"/>
    <w:rsid w:val="00107C80"/>
    <w:rsid w:val="00111DB9"/>
    <w:rsid w:val="001140B9"/>
    <w:rsid w:val="0011661D"/>
    <w:rsid w:val="0011696C"/>
    <w:rsid w:val="00117703"/>
    <w:rsid w:val="00117C4C"/>
    <w:rsid w:val="001218D2"/>
    <w:rsid w:val="00122A6F"/>
    <w:rsid w:val="00122BE4"/>
    <w:rsid w:val="0012340A"/>
    <w:rsid w:val="00124377"/>
    <w:rsid w:val="0012687C"/>
    <w:rsid w:val="00132218"/>
    <w:rsid w:val="001328E6"/>
    <w:rsid w:val="00135041"/>
    <w:rsid w:val="00135F57"/>
    <w:rsid w:val="001374B3"/>
    <w:rsid w:val="0014169A"/>
    <w:rsid w:val="00143EC6"/>
    <w:rsid w:val="00144200"/>
    <w:rsid w:val="001460CD"/>
    <w:rsid w:val="0014646C"/>
    <w:rsid w:val="0014676B"/>
    <w:rsid w:val="0014683B"/>
    <w:rsid w:val="00147366"/>
    <w:rsid w:val="0014761B"/>
    <w:rsid w:val="001476F1"/>
    <w:rsid w:val="00150A3C"/>
    <w:rsid w:val="00150E54"/>
    <w:rsid w:val="00151319"/>
    <w:rsid w:val="0015134B"/>
    <w:rsid w:val="001514E9"/>
    <w:rsid w:val="001518E4"/>
    <w:rsid w:val="00154B06"/>
    <w:rsid w:val="00160127"/>
    <w:rsid w:val="001620EA"/>
    <w:rsid w:val="00163A16"/>
    <w:rsid w:val="00164709"/>
    <w:rsid w:val="00166197"/>
    <w:rsid w:val="00166BD1"/>
    <w:rsid w:val="00166D11"/>
    <w:rsid w:val="00166F2C"/>
    <w:rsid w:val="00167306"/>
    <w:rsid w:val="001674D8"/>
    <w:rsid w:val="00171746"/>
    <w:rsid w:val="00182B5B"/>
    <w:rsid w:val="00182F0F"/>
    <w:rsid w:val="0018422F"/>
    <w:rsid w:val="0018706A"/>
    <w:rsid w:val="0019089E"/>
    <w:rsid w:val="00190AA1"/>
    <w:rsid w:val="00192EE0"/>
    <w:rsid w:val="001938A2"/>
    <w:rsid w:val="00193F1A"/>
    <w:rsid w:val="00195071"/>
    <w:rsid w:val="001A1999"/>
    <w:rsid w:val="001A1D5B"/>
    <w:rsid w:val="001A2EB3"/>
    <w:rsid w:val="001A32AB"/>
    <w:rsid w:val="001A3E42"/>
    <w:rsid w:val="001A5129"/>
    <w:rsid w:val="001A75E4"/>
    <w:rsid w:val="001B482E"/>
    <w:rsid w:val="001B4AD1"/>
    <w:rsid w:val="001B5F1C"/>
    <w:rsid w:val="001B6AEC"/>
    <w:rsid w:val="001B7797"/>
    <w:rsid w:val="001B7AC7"/>
    <w:rsid w:val="001B7EB1"/>
    <w:rsid w:val="001C02F9"/>
    <w:rsid w:val="001C1875"/>
    <w:rsid w:val="001C1BE1"/>
    <w:rsid w:val="001C272C"/>
    <w:rsid w:val="001C3AE7"/>
    <w:rsid w:val="001C61DD"/>
    <w:rsid w:val="001C76E7"/>
    <w:rsid w:val="001C772B"/>
    <w:rsid w:val="001D0DD0"/>
    <w:rsid w:val="001D17EC"/>
    <w:rsid w:val="001D1AFC"/>
    <w:rsid w:val="001D2C21"/>
    <w:rsid w:val="001D341D"/>
    <w:rsid w:val="001D3ABB"/>
    <w:rsid w:val="001D4A11"/>
    <w:rsid w:val="001D7DD4"/>
    <w:rsid w:val="001E0091"/>
    <w:rsid w:val="001E427B"/>
    <w:rsid w:val="001E6AB0"/>
    <w:rsid w:val="001E7AD8"/>
    <w:rsid w:val="00201B8E"/>
    <w:rsid w:val="00201C18"/>
    <w:rsid w:val="00202828"/>
    <w:rsid w:val="002036FB"/>
    <w:rsid w:val="00203ADE"/>
    <w:rsid w:val="00204D10"/>
    <w:rsid w:val="00204E34"/>
    <w:rsid w:val="002051EC"/>
    <w:rsid w:val="00205DF4"/>
    <w:rsid w:val="0020609F"/>
    <w:rsid w:val="00210EA4"/>
    <w:rsid w:val="002114D6"/>
    <w:rsid w:val="002116A4"/>
    <w:rsid w:val="002135E1"/>
    <w:rsid w:val="00214506"/>
    <w:rsid w:val="00215E34"/>
    <w:rsid w:val="00215E94"/>
    <w:rsid w:val="00217FAB"/>
    <w:rsid w:val="00223F87"/>
    <w:rsid w:val="0022631D"/>
    <w:rsid w:val="00227CBA"/>
    <w:rsid w:val="00231783"/>
    <w:rsid w:val="0023184E"/>
    <w:rsid w:val="00234B8A"/>
    <w:rsid w:val="00234FF7"/>
    <w:rsid w:val="00235D0E"/>
    <w:rsid w:val="002361EE"/>
    <w:rsid w:val="00236350"/>
    <w:rsid w:val="0023757A"/>
    <w:rsid w:val="002378C8"/>
    <w:rsid w:val="00242A00"/>
    <w:rsid w:val="002456AC"/>
    <w:rsid w:val="00246881"/>
    <w:rsid w:val="00250DDD"/>
    <w:rsid w:val="00251E68"/>
    <w:rsid w:val="0025353F"/>
    <w:rsid w:val="00253A6F"/>
    <w:rsid w:val="00256093"/>
    <w:rsid w:val="00256229"/>
    <w:rsid w:val="00256C69"/>
    <w:rsid w:val="00257FE3"/>
    <w:rsid w:val="00260104"/>
    <w:rsid w:val="00260DC4"/>
    <w:rsid w:val="00261343"/>
    <w:rsid w:val="0026282E"/>
    <w:rsid w:val="00263923"/>
    <w:rsid w:val="002662D1"/>
    <w:rsid w:val="00270EFE"/>
    <w:rsid w:val="00272B03"/>
    <w:rsid w:val="00273C7A"/>
    <w:rsid w:val="002743ED"/>
    <w:rsid w:val="00275354"/>
    <w:rsid w:val="00281049"/>
    <w:rsid w:val="0028110E"/>
    <w:rsid w:val="00283325"/>
    <w:rsid w:val="00283FDD"/>
    <w:rsid w:val="002848A0"/>
    <w:rsid w:val="00284EDE"/>
    <w:rsid w:val="00285835"/>
    <w:rsid w:val="002858C3"/>
    <w:rsid w:val="00286EA9"/>
    <w:rsid w:val="00290D05"/>
    <w:rsid w:val="00290F62"/>
    <w:rsid w:val="002911C8"/>
    <w:rsid w:val="0029129C"/>
    <w:rsid w:val="00295B92"/>
    <w:rsid w:val="0029634E"/>
    <w:rsid w:val="002A3743"/>
    <w:rsid w:val="002A4050"/>
    <w:rsid w:val="002A4198"/>
    <w:rsid w:val="002A4D57"/>
    <w:rsid w:val="002A655F"/>
    <w:rsid w:val="002A694F"/>
    <w:rsid w:val="002A6B5E"/>
    <w:rsid w:val="002A74B8"/>
    <w:rsid w:val="002A791A"/>
    <w:rsid w:val="002B01A8"/>
    <w:rsid w:val="002B1DA4"/>
    <w:rsid w:val="002B3A39"/>
    <w:rsid w:val="002B6958"/>
    <w:rsid w:val="002B71C4"/>
    <w:rsid w:val="002B76AE"/>
    <w:rsid w:val="002C1D07"/>
    <w:rsid w:val="002C2A32"/>
    <w:rsid w:val="002C2D46"/>
    <w:rsid w:val="002C3218"/>
    <w:rsid w:val="002C4DD8"/>
    <w:rsid w:val="002C5F16"/>
    <w:rsid w:val="002C6B00"/>
    <w:rsid w:val="002C6F6E"/>
    <w:rsid w:val="002D3898"/>
    <w:rsid w:val="002D3B98"/>
    <w:rsid w:val="002D3C95"/>
    <w:rsid w:val="002D48F7"/>
    <w:rsid w:val="002D5C48"/>
    <w:rsid w:val="002E217E"/>
    <w:rsid w:val="002E49BD"/>
    <w:rsid w:val="002E4C90"/>
    <w:rsid w:val="002E4E6F"/>
    <w:rsid w:val="002F16CC"/>
    <w:rsid w:val="002F1FEB"/>
    <w:rsid w:val="002F22BE"/>
    <w:rsid w:val="002F28CA"/>
    <w:rsid w:val="002F416B"/>
    <w:rsid w:val="002F6659"/>
    <w:rsid w:val="002F6BBD"/>
    <w:rsid w:val="002F6D7B"/>
    <w:rsid w:val="003003A9"/>
    <w:rsid w:val="00303F5C"/>
    <w:rsid w:val="003054B4"/>
    <w:rsid w:val="003066B0"/>
    <w:rsid w:val="003078BC"/>
    <w:rsid w:val="00310FF6"/>
    <w:rsid w:val="00311C88"/>
    <w:rsid w:val="00312137"/>
    <w:rsid w:val="003121A7"/>
    <w:rsid w:val="00315E16"/>
    <w:rsid w:val="0031632A"/>
    <w:rsid w:val="00316D96"/>
    <w:rsid w:val="00317DB1"/>
    <w:rsid w:val="00320922"/>
    <w:rsid w:val="00320A5A"/>
    <w:rsid w:val="00320F9A"/>
    <w:rsid w:val="003214B5"/>
    <w:rsid w:val="003216B0"/>
    <w:rsid w:val="003234DC"/>
    <w:rsid w:val="00323926"/>
    <w:rsid w:val="00324EA4"/>
    <w:rsid w:val="00325199"/>
    <w:rsid w:val="003274C0"/>
    <w:rsid w:val="00327709"/>
    <w:rsid w:val="00327A6C"/>
    <w:rsid w:val="00327FC2"/>
    <w:rsid w:val="003330B1"/>
    <w:rsid w:val="00333691"/>
    <w:rsid w:val="00333AFD"/>
    <w:rsid w:val="0033443C"/>
    <w:rsid w:val="00334B79"/>
    <w:rsid w:val="00335C04"/>
    <w:rsid w:val="00340DE3"/>
    <w:rsid w:val="00341B95"/>
    <w:rsid w:val="003449D0"/>
    <w:rsid w:val="00345D01"/>
    <w:rsid w:val="00346CB2"/>
    <w:rsid w:val="00350A9B"/>
    <w:rsid w:val="00350D3C"/>
    <w:rsid w:val="003510CF"/>
    <w:rsid w:val="0035333A"/>
    <w:rsid w:val="00355B5C"/>
    <w:rsid w:val="00360EA9"/>
    <w:rsid w:val="003633DC"/>
    <w:rsid w:val="00364A1F"/>
    <w:rsid w:val="003655E9"/>
    <w:rsid w:val="00370A7D"/>
    <w:rsid w:val="00371457"/>
    <w:rsid w:val="00371B1D"/>
    <w:rsid w:val="003730F2"/>
    <w:rsid w:val="003737F7"/>
    <w:rsid w:val="0037408D"/>
    <w:rsid w:val="00374D8C"/>
    <w:rsid w:val="00375761"/>
    <w:rsid w:val="00376583"/>
    <w:rsid w:val="00376D74"/>
    <w:rsid w:val="00377D44"/>
    <w:rsid w:val="00381684"/>
    <w:rsid w:val="00383A22"/>
    <w:rsid w:val="003842E6"/>
    <w:rsid w:val="0038472F"/>
    <w:rsid w:val="0038522A"/>
    <w:rsid w:val="003859DB"/>
    <w:rsid w:val="0038748A"/>
    <w:rsid w:val="00390051"/>
    <w:rsid w:val="003909B2"/>
    <w:rsid w:val="0039267C"/>
    <w:rsid w:val="00396ED3"/>
    <w:rsid w:val="00397418"/>
    <w:rsid w:val="003977EA"/>
    <w:rsid w:val="003A0909"/>
    <w:rsid w:val="003A1673"/>
    <w:rsid w:val="003A1FDA"/>
    <w:rsid w:val="003A3623"/>
    <w:rsid w:val="003A58B3"/>
    <w:rsid w:val="003A6C36"/>
    <w:rsid w:val="003A79DE"/>
    <w:rsid w:val="003B21AA"/>
    <w:rsid w:val="003B23A8"/>
    <w:rsid w:val="003B2758"/>
    <w:rsid w:val="003B311D"/>
    <w:rsid w:val="003B3FB6"/>
    <w:rsid w:val="003B422A"/>
    <w:rsid w:val="003B49E8"/>
    <w:rsid w:val="003B5420"/>
    <w:rsid w:val="003B5512"/>
    <w:rsid w:val="003B6015"/>
    <w:rsid w:val="003B6909"/>
    <w:rsid w:val="003B70B9"/>
    <w:rsid w:val="003B70D5"/>
    <w:rsid w:val="003B769F"/>
    <w:rsid w:val="003C0E79"/>
    <w:rsid w:val="003C1C26"/>
    <w:rsid w:val="003C308B"/>
    <w:rsid w:val="003C4674"/>
    <w:rsid w:val="003C4C98"/>
    <w:rsid w:val="003C66A5"/>
    <w:rsid w:val="003D0C90"/>
    <w:rsid w:val="003D3DC8"/>
    <w:rsid w:val="003D60F3"/>
    <w:rsid w:val="003E1032"/>
    <w:rsid w:val="003E21E4"/>
    <w:rsid w:val="003E302B"/>
    <w:rsid w:val="003E3D40"/>
    <w:rsid w:val="003E4A54"/>
    <w:rsid w:val="003E6007"/>
    <w:rsid w:val="003E6978"/>
    <w:rsid w:val="003E6E5C"/>
    <w:rsid w:val="003F206C"/>
    <w:rsid w:val="003F4407"/>
    <w:rsid w:val="003F5E1C"/>
    <w:rsid w:val="003F643A"/>
    <w:rsid w:val="00400A0B"/>
    <w:rsid w:val="0040170C"/>
    <w:rsid w:val="00401B6C"/>
    <w:rsid w:val="00403141"/>
    <w:rsid w:val="0040425D"/>
    <w:rsid w:val="00404319"/>
    <w:rsid w:val="00404A7D"/>
    <w:rsid w:val="00405C37"/>
    <w:rsid w:val="00406292"/>
    <w:rsid w:val="00406C12"/>
    <w:rsid w:val="00406C4D"/>
    <w:rsid w:val="00407491"/>
    <w:rsid w:val="00407AFC"/>
    <w:rsid w:val="0041131F"/>
    <w:rsid w:val="004122AA"/>
    <w:rsid w:val="004123A3"/>
    <w:rsid w:val="00413F5D"/>
    <w:rsid w:val="0041483A"/>
    <w:rsid w:val="004173F6"/>
    <w:rsid w:val="004209FF"/>
    <w:rsid w:val="004234F9"/>
    <w:rsid w:val="00424C1C"/>
    <w:rsid w:val="00425BAC"/>
    <w:rsid w:val="00431748"/>
    <w:rsid w:val="00431AED"/>
    <w:rsid w:val="00431BEF"/>
    <w:rsid w:val="00431DE2"/>
    <w:rsid w:val="00433E3C"/>
    <w:rsid w:val="00434DE1"/>
    <w:rsid w:val="00435529"/>
    <w:rsid w:val="00437F00"/>
    <w:rsid w:val="00441638"/>
    <w:rsid w:val="00442A80"/>
    <w:rsid w:val="0044530C"/>
    <w:rsid w:val="00445F95"/>
    <w:rsid w:val="00446698"/>
    <w:rsid w:val="004467FC"/>
    <w:rsid w:val="00447013"/>
    <w:rsid w:val="00450AC1"/>
    <w:rsid w:val="00450C47"/>
    <w:rsid w:val="004537EA"/>
    <w:rsid w:val="00454717"/>
    <w:rsid w:val="00456051"/>
    <w:rsid w:val="004612EF"/>
    <w:rsid w:val="004616F9"/>
    <w:rsid w:val="00462E97"/>
    <w:rsid w:val="00463134"/>
    <w:rsid w:val="00463BFC"/>
    <w:rsid w:val="00464100"/>
    <w:rsid w:val="00472069"/>
    <w:rsid w:val="00472AD6"/>
    <w:rsid w:val="00473012"/>
    <w:rsid w:val="00474C2F"/>
    <w:rsid w:val="00475C21"/>
    <w:rsid w:val="004764CD"/>
    <w:rsid w:val="00476CD5"/>
    <w:rsid w:val="004779A7"/>
    <w:rsid w:val="00482A68"/>
    <w:rsid w:val="00482C58"/>
    <w:rsid w:val="004859B3"/>
    <w:rsid w:val="00486903"/>
    <w:rsid w:val="004875E0"/>
    <w:rsid w:val="004922A4"/>
    <w:rsid w:val="004926F9"/>
    <w:rsid w:val="0049334D"/>
    <w:rsid w:val="004949D6"/>
    <w:rsid w:val="00494A90"/>
    <w:rsid w:val="00496738"/>
    <w:rsid w:val="00496F44"/>
    <w:rsid w:val="004A00A8"/>
    <w:rsid w:val="004A0117"/>
    <w:rsid w:val="004A08F5"/>
    <w:rsid w:val="004A0E80"/>
    <w:rsid w:val="004A1E09"/>
    <w:rsid w:val="004A2F19"/>
    <w:rsid w:val="004A51FA"/>
    <w:rsid w:val="004A56C7"/>
    <w:rsid w:val="004A608B"/>
    <w:rsid w:val="004A7A56"/>
    <w:rsid w:val="004B11E1"/>
    <w:rsid w:val="004B3F31"/>
    <w:rsid w:val="004B5173"/>
    <w:rsid w:val="004B5E29"/>
    <w:rsid w:val="004C209B"/>
    <w:rsid w:val="004C3B74"/>
    <w:rsid w:val="004C3EE2"/>
    <w:rsid w:val="004C48B7"/>
    <w:rsid w:val="004C53BB"/>
    <w:rsid w:val="004C75D6"/>
    <w:rsid w:val="004D037A"/>
    <w:rsid w:val="004D068E"/>
    <w:rsid w:val="004D078F"/>
    <w:rsid w:val="004D0A70"/>
    <w:rsid w:val="004D490F"/>
    <w:rsid w:val="004D7172"/>
    <w:rsid w:val="004D740F"/>
    <w:rsid w:val="004D7541"/>
    <w:rsid w:val="004E05EB"/>
    <w:rsid w:val="004E105F"/>
    <w:rsid w:val="004E1084"/>
    <w:rsid w:val="004E376E"/>
    <w:rsid w:val="004E3AB9"/>
    <w:rsid w:val="004E3CA3"/>
    <w:rsid w:val="004E61A3"/>
    <w:rsid w:val="004E63D7"/>
    <w:rsid w:val="004F00C5"/>
    <w:rsid w:val="004F012B"/>
    <w:rsid w:val="004F2182"/>
    <w:rsid w:val="004F290D"/>
    <w:rsid w:val="004F2A32"/>
    <w:rsid w:val="004F46DE"/>
    <w:rsid w:val="004F53D4"/>
    <w:rsid w:val="004F7319"/>
    <w:rsid w:val="004F7517"/>
    <w:rsid w:val="0050101D"/>
    <w:rsid w:val="005028EC"/>
    <w:rsid w:val="00502DF1"/>
    <w:rsid w:val="00503BCC"/>
    <w:rsid w:val="00503F08"/>
    <w:rsid w:val="0050517B"/>
    <w:rsid w:val="00506742"/>
    <w:rsid w:val="00507562"/>
    <w:rsid w:val="00510BB0"/>
    <w:rsid w:val="00512861"/>
    <w:rsid w:val="00514EF9"/>
    <w:rsid w:val="00515CAF"/>
    <w:rsid w:val="0051606A"/>
    <w:rsid w:val="00526641"/>
    <w:rsid w:val="005275E6"/>
    <w:rsid w:val="0053049C"/>
    <w:rsid w:val="00531ABD"/>
    <w:rsid w:val="00532990"/>
    <w:rsid w:val="00533F18"/>
    <w:rsid w:val="005360E1"/>
    <w:rsid w:val="0054002E"/>
    <w:rsid w:val="0054142D"/>
    <w:rsid w:val="00541F99"/>
    <w:rsid w:val="005424B5"/>
    <w:rsid w:val="005436DB"/>
    <w:rsid w:val="0054469A"/>
    <w:rsid w:val="00546023"/>
    <w:rsid w:val="0054610B"/>
    <w:rsid w:val="005465BB"/>
    <w:rsid w:val="00546FDB"/>
    <w:rsid w:val="00550207"/>
    <w:rsid w:val="005509A9"/>
    <w:rsid w:val="00552C1F"/>
    <w:rsid w:val="0055327E"/>
    <w:rsid w:val="00553EA0"/>
    <w:rsid w:val="005550BD"/>
    <w:rsid w:val="00555D86"/>
    <w:rsid w:val="00555E19"/>
    <w:rsid w:val="00556E68"/>
    <w:rsid w:val="005642FC"/>
    <w:rsid w:val="00565520"/>
    <w:rsid w:val="0056628D"/>
    <w:rsid w:val="0057123E"/>
    <w:rsid w:val="005728B9"/>
    <w:rsid w:val="005729BB"/>
    <w:rsid w:val="005737F9"/>
    <w:rsid w:val="00573CC3"/>
    <w:rsid w:val="00573F8F"/>
    <w:rsid w:val="00577C76"/>
    <w:rsid w:val="00580E0C"/>
    <w:rsid w:val="00585115"/>
    <w:rsid w:val="00587A4F"/>
    <w:rsid w:val="00587DCF"/>
    <w:rsid w:val="0059251D"/>
    <w:rsid w:val="00593525"/>
    <w:rsid w:val="00593EEC"/>
    <w:rsid w:val="00593F30"/>
    <w:rsid w:val="00595C2E"/>
    <w:rsid w:val="005A3650"/>
    <w:rsid w:val="005A36B5"/>
    <w:rsid w:val="005A6BCA"/>
    <w:rsid w:val="005A7089"/>
    <w:rsid w:val="005A73A8"/>
    <w:rsid w:val="005B02AF"/>
    <w:rsid w:val="005B0893"/>
    <w:rsid w:val="005B16BC"/>
    <w:rsid w:val="005B1AD4"/>
    <w:rsid w:val="005B2B1B"/>
    <w:rsid w:val="005B49DB"/>
    <w:rsid w:val="005B49F5"/>
    <w:rsid w:val="005B5F85"/>
    <w:rsid w:val="005B6571"/>
    <w:rsid w:val="005B6801"/>
    <w:rsid w:val="005B730C"/>
    <w:rsid w:val="005C1081"/>
    <w:rsid w:val="005C1639"/>
    <w:rsid w:val="005C19B4"/>
    <w:rsid w:val="005C2A04"/>
    <w:rsid w:val="005C3260"/>
    <w:rsid w:val="005C474F"/>
    <w:rsid w:val="005C5483"/>
    <w:rsid w:val="005C610C"/>
    <w:rsid w:val="005C7345"/>
    <w:rsid w:val="005D006B"/>
    <w:rsid w:val="005D064B"/>
    <w:rsid w:val="005D3808"/>
    <w:rsid w:val="005D44ED"/>
    <w:rsid w:val="005D459D"/>
    <w:rsid w:val="005D459E"/>
    <w:rsid w:val="005D4EB6"/>
    <w:rsid w:val="005D5FBD"/>
    <w:rsid w:val="005E3D3D"/>
    <w:rsid w:val="005E50FE"/>
    <w:rsid w:val="005F01CC"/>
    <w:rsid w:val="005F5048"/>
    <w:rsid w:val="005F70B4"/>
    <w:rsid w:val="00602FDA"/>
    <w:rsid w:val="006034BD"/>
    <w:rsid w:val="00604D50"/>
    <w:rsid w:val="00605021"/>
    <w:rsid w:val="006055B6"/>
    <w:rsid w:val="0060583B"/>
    <w:rsid w:val="006061CA"/>
    <w:rsid w:val="00607C9A"/>
    <w:rsid w:val="006102CB"/>
    <w:rsid w:val="00611CE6"/>
    <w:rsid w:val="0061303F"/>
    <w:rsid w:val="00613DF0"/>
    <w:rsid w:val="006141A9"/>
    <w:rsid w:val="006155FF"/>
    <w:rsid w:val="00616B3A"/>
    <w:rsid w:val="0062167C"/>
    <w:rsid w:val="00622047"/>
    <w:rsid w:val="0062301D"/>
    <w:rsid w:val="0062375E"/>
    <w:rsid w:val="00626704"/>
    <w:rsid w:val="00626F8E"/>
    <w:rsid w:val="00627B7A"/>
    <w:rsid w:val="00630807"/>
    <w:rsid w:val="00630A76"/>
    <w:rsid w:val="006311ED"/>
    <w:rsid w:val="00631620"/>
    <w:rsid w:val="00631E83"/>
    <w:rsid w:val="006331A8"/>
    <w:rsid w:val="00633EA0"/>
    <w:rsid w:val="006344ED"/>
    <w:rsid w:val="0063506B"/>
    <w:rsid w:val="00636A4F"/>
    <w:rsid w:val="00636D57"/>
    <w:rsid w:val="0063743D"/>
    <w:rsid w:val="0063757D"/>
    <w:rsid w:val="0064220F"/>
    <w:rsid w:val="00642E90"/>
    <w:rsid w:val="0064369D"/>
    <w:rsid w:val="0064427B"/>
    <w:rsid w:val="00644E30"/>
    <w:rsid w:val="00646760"/>
    <w:rsid w:val="00646B08"/>
    <w:rsid w:val="0064718B"/>
    <w:rsid w:val="006505B7"/>
    <w:rsid w:val="00652B6B"/>
    <w:rsid w:val="00652BF6"/>
    <w:rsid w:val="00652D05"/>
    <w:rsid w:val="00653947"/>
    <w:rsid w:val="0065659D"/>
    <w:rsid w:val="0066049F"/>
    <w:rsid w:val="006627B6"/>
    <w:rsid w:val="006633D7"/>
    <w:rsid w:val="0066388C"/>
    <w:rsid w:val="0066631D"/>
    <w:rsid w:val="00666C08"/>
    <w:rsid w:val="00667510"/>
    <w:rsid w:val="0067034D"/>
    <w:rsid w:val="00670EC3"/>
    <w:rsid w:val="00671948"/>
    <w:rsid w:val="00671DBA"/>
    <w:rsid w:val="00673708"/>
    <w:rsid w:val="00675B69"/>
    <w:rsid w:val="00676CD5"/>
    <w:rsid w:val="00677CD2"/>
    <w:rsid w:val="00686963"/>
    <w:rsid w:val="00686C4A"/>
    <w:rsid w:val="006876B6"/>
    <w:rsid w:val="00690ECB"/>
    <w:rsid w:val="00691009"/>
    <w:rsid w:val="00691A81"/>
    <w:rsid w:val="00692904"/>
    <w:rsid w:val="00695997"/>
    <w:rsid w:val="00696265"/>
    <w:rsid w:val="0069678F"/>
    <w:rsid w:val="00697631"/>
    <w:rsid w:val="006A2392"/>
    <w:rsid w:val="006A2CB9"/>
    <w:rsid w:val="006A36C8"/>
    <w:rsid w:val="006A38B4"/>
    <w:rsid w:val="006A5C92"/>
    <w:rsid w:val="006A6324"/>
    <w:rsid w:val="006A6749"/>
    <w:rsid w:val="006A7244"/>
    <w:rsid w:val="006A7C71"/>
    <w:rsid w:val="006A7DD6"/>
    <w:rsid w:val="006B09A9"/>
    <w:rsid w:val="006B0CC6"/>
    <w:rsid w:val="006B272A"/>
    <w:rsid w:val="006B2E21"/>
    <w:rsid w:val="006B3070"/>
    <w:rsid w:val="006B31CD"/>
    <w:rsid w:val="006B4F1E"/>
    <w:rsid w:val="006B6496"/>
    <w:rsid w:val="006C0266"/>
    <w:rsid w:val="006C0B2A"/>
    <w:rsid w:val="006C2D59"/>
    <w:rsid w:val="006C40BE"/>
    <w:rsid w:val="006C463A"/>
    <w:rsid w:val="006D152D"/>
    <w:rsid w:val="006D1788"/>
    <w:rsid w:val="006D287C"/>
    <w:rsid w:val="006D293F"/>
    <w:rsid w:val="006D2E63"/>
    <w:rsid w:val="006D2FC4"/>
    <w:rsid w:val="006D335E"/>
    <w:rsid w:val="006D7FE7"/>
    <w:rsid w:val="006E0924"/>
    <w:rsid w:val="006E0D92"/>
    <w:rsid w:val="006E177B"/>
    <w:rsid w:val="006E1A83"/>
    <w:rsid w:val="006E3E45"/>
    <w:rsid w:val="006F10AE"/>
    <w:rsid w:val="006F15ED"/>
    <w:rsid w:val="006F1C10"/>
    <w:rsid w:val="006F1E75"/>
    <w:rsid w:val="006F1EFB"/>
    <w:rsid w:val="006F2779"/>
    <w:rsid w:val="006F2C99"/>
    <w:rsid w:val="006F55AB"/>
    <w:rsid w:val="006F5C7A"/>
    <w:rsid w:val="006F6C2E"/>
    <w:rsid w:val="006F6F78"/>
    <w:rsid w:val="00700D57"/>
    <w:rsid w:val="007015F6"/>
    <w:rsid w:val="007017B0"/>
    <w:rsid w:val="0070481F"/>
    <w:rsid w:val="007060FC"/>
    <w:rsid w:val="00706272"/>
    <w:rsid w:val="00706728"/>
    <w:rsid w:val="00707B86"/>
    <w:rsid w:val="00710F25"/>
    <w:rsid w:val="00713613"/>
    <w:rsid w:val="0071522D"/>
    <w:rsid w:val="007155B0"/>
    <w:rsid w:val="007156F0"/>
    <w:rsid w:val="00723289"/>
    <w:rsid w:val="007232F6"/>
    <w:rsid w:val="00723F3E"/>
    <w:rsid w:val="00727C8C"/>
    <w:rsid w:val="007300CF"/>
    <w:rsid w:val="0073010C"/>
    <w:rsid w:val="00731CB8"/>
    <w:rsid w:val="00732BEE"/>
    <w:rsid w:val="007336A3"/>
    <w:rsid w:val="0073674F"/>
    <w:rsid w:val="00740DF0"/>
    <w:rsid w:val="00741041"/>
    <w:rsid w:val="007416DC"/>
    <w:rsid w:val="00742F21"/>
    <w:rsid w:val="00742F6D"/>
    <w:rsid w:val="00751DBD"/>
    <w:rsid w:val="0075435C"/>
    <w:rsid w:val="007549CF"/>
    <w:rsid w:val="00756727"/>
    <w:rsid w:val="00756C75"/>
    <w:rsid w:val="0076268F"/>
    <w:rsid w:val="00765002"/>
    <w:rsid w:val="007658FA"/>
    <w:rsid w:val="0076654F"/>
    <w:rsid w:val="007711D1"/>
    <w:rsid w:val="007712F2"/>
    <w:rsid w:val="00771B2B"/>
    <w:rsid w:val="007720DA"/>
    <w:rsid w:val="007732E7"/>
    <w:rsid w:val="00773EA1"/>
    <w:rsid w:val="00774B2B"/>
    <w:rsid w:val="00775C0F"/>
    <w:rsid w:val="0077605B"/>
    <w:rsid w:val="00776222"/>
    <w:rsid w:val="00776F1E"/>
    <w:rsid w:val="007800A5"/>
    <w:rsid w:val="00780195"/>
    <w:rsid w:val="007826EA"/>
    <w:rsid w:val="00785165"/>
    <w:rsid w:val="00786341"/>
    <w:rsid w:val="0078682E"/>
    <w:rsid w:val="0079312B"/>
    <w:rsid w:val="007955D2"/>
    <w:rsid w:val="007A07AF"/>
    <w:rsid w:val="007A3ED1"/>
    <w:rsid w:val="007A764C"/>
    <w:rsid w:val="007B0430"/>
    <w:rsid w:val="007B0C43"/>
    <w:rsid w:val="007B1025"/>
    <w:rsid w:val="007B17EA"/>
    <w:rsid w:val="007B44F9"/>
    <w:rsid w:val="007B49CD"/>
    <w:rsid w:val="007C109D"/>
    <w:rsid w:val="007C1F12"/>
    <w:rsid w:val="007C1F44"/>
    <w:rsid w:val="007C2322"/>
    <w:rsid w:val="007C3511"/>
    <w:rsid w:val="007C54B2"/>
    <w:rsid w:val="007D456D"/>
    <w:rsid w:val="007E0CE0"/>
    <w:rsid w:val="007E288C"/>
    <w:rsid w:val="007E3257"/>
    <w:rsid w:val="007E392C"/>
    <w:rsid w:val="007E46F4"/>
    <w:rsid w:val="007E52EB"/>
    <w:rsid w:val="007E563A"/>
    <w:rsid w:val="007E640A"/>
    <w:rsid w:val="007E734F"/>
    <w:rsid w:val="007F39F3"/>
    <w:rsid w:val="007F4508"/>
    <w:rsid w:val="007F4B1F"/>
    <w:rsid w:val="007F53D2"/>
    <w:rsid w:val="008019C1"/>
    <w:rsid w:val="008029A0"/>
    <w:rsid w:val="00805FCD"/>
    <w:rsid w:val="00807AF9"/>
    <w:rsid w:val="00810904"/>
    <w:rsid w:val="00810BEF"/>
    <w:rsid w:val="008119AA"/>
    <w:rsid w:val="00813539"/>
    <w:rsid w:val="0081420B"/>
    <w:rsid w:val="00814DC4"/>
    <w:rsid w:val="00822510"/>
    <w:rsid w:val="00823720"/>
    <w:rsid w:val="00823CB0"/>
    <w:rsid w:val="008257DC"/>
    <w:rsid w:val="00827221"/>
    <w:rsid w:val="008301BE"/>
    <w:rsid w:val="00830A07"/>
    <w:rsid w:val="00830B7B"/>
    <w:rsid w:val="00832DDF"/>
    <w:rsid w:val="008332F2"/>
    <w:rsid w:val="00834689"/>
    <w:rsid w:val="00834720"/>
    <w:rsid w:val="008350FA"/>
    <w:rsid w:val="00842FC6"/>
    <w:rsid w:val="008432E4"/>
    <w:rsid w:val="00844178"/>
    <w:rsid w:val="008469C4"/>
    <w:rsid w:val="008505BF"/>
    <w:rsid w:val="00857587"/>
    <w:rsid w:val="0086071D"/>
    <w:rsid w:val="00861829"/>
    <w:rsid w:val="00863092"/>
    <w:rsid w:val="008630F0"/>
    <w:rsid w:val="0086366A"/>
    <w:rsid w:val="00865614"/>
    <w:rsid w:val="00866E03"/>
    <w:rsid w:val="00867A31"/>
    <w:rsid w:val="0087066A"/>
    <w:rsid w:val="0087151A"/>
    <w:rsid w:val="00871A40"/>
    <w:rsid w:val="00873218"/>
    <w:rsid w:val="00875AA6"/>
    <w:rsid w:val="0087712D"/>
    <w:rsid w:val="0088232D"/>
    <w:rsid w:val="00882802"/>
    <w:rsid w:val="00882C14"/>
    <w:rsid w:val="008837D9"/>
    <w:rsid w:val="00883C0E"/>
    <w:rsid w:val="00884712"/>
    <w:rsid w:val="00884904"/>
    <w:rsid w:val="00886262"/>
    <w:rsid w:val="008874BB"/>
    <w:rsid w:val="0089087F"/>
    <w:rsid w:val="0089283F"/>
    <w:rsid w:val="00893CF2"/>
    <w:rsid w:val="008958EE"/>
    <w:rsid w:val="008974D3"/>
    <w:rsid w:val="008A0F61"/>
    <w:rsid w:val="008A0FB3"/>
    <w:rsid w:val="008A2487"/>
    <w:rsid w:val="008A26A3"/>
    <w:rsid w:val="008A2A25"/>
    <w:rsid w:val="008A30FF"/>
    <w:rsid w:val="008A5BF2"/>
    <w:rsid w:val="008A60B3"/>
    <w:rsid w:val="008A7DCF"/>
    <w:rsid w:val="008B016F"/>
    <w:rsid w:val="008B287C"/>
    <w:rsid w:val="008B3130"/>
    <w:rsid w:val="008B6D80"/>
    <w:rsid w:val="008C123C"/>
    <w:rsid w:val="008C1337"/>
    <w:rsid w:val="008C2225"/>
    <w:rsid w:val="008C2850"/>
    <w:rsid w:val="008C35F8"/>
    <w:rsid w:val="008C4E62"/>
    <w:rsid w:val="008D1B79"/>
    <w:rsid w:val="008D319C"/>
    <w:rsid w:val="008D3444"/>
    <w:rsid w:val="008D3C10"/>
    <w:rsid w:val="008D6152"/>
    <w:rsid w:val="008D738D"/>
    <w:rsid w:val="008E14C0"/>
    <w:rsid w:val="008E1740"/>
    <w:rsid w:val="008E1824"/>
    <w:rsid w:val="008E2CE6"/>
    <w:rsid w:val="008E368D"/>
    <w:rsid w:val="008E493A"/>
    <w:rsid w:val="008E50CA"/>
    <w:rsid w:val="008E5ABC"/>
    <w:rsid w:val="008F2128"/>
    <w:rsid w:val="008F39E4"/>
    <w:rsid w:val="008F49AC"/>
    <w:rsid w:val="00901566"/>
    <w:rsid w:val="0090260C"/>
    <w:rsid w:val="00902B8D"/>
    <w:rsid w:val="009030D6"/>
    <w:rsid w:val="009031D7"/>
    <w:rsid w:val="009073CE"/>
    <w:rsid w:val="00910B1C"/>
    <w:rsid w:val="00914008"/>
    <w:rsid w:val="009149D1"/>
    <w:rsid w:val="00915068"/>
    <w:rsid w:val="00916BE5"/>
    <w:rsid w:val="00916ED3"/>
    <w:rsid w:val="00917F88"/>
    <w:rsid w:val="00920EFA"/>
    <w:rsid w:val="0092196F"/>
    <w:rsid w:val="00923A40"/>
    <w:rsid w:val="009301A5"/>
    <w:rsid w:val="00932E92"/>
    <w:rsid w:val="00937995"/>
    <w:rsid w:val="00943279"/>
    <w:rsid w:val="00943AF4"/>
    <w:rsid w:val="00943BA2"/>
    <w:rsid w:val="0094447E"/>
    <w:rsid w:val="00944702"/>
    <w:rsid w:val="00946E83"/>
    <w:rsid w:val="00950543"/>
    <w:rsid w:val="00952D76"/>
    <w:rsid w:val="009564C3"/>
    <w:rsid w:val="0095788A"/>
    <w:rsid w:val="0096077B"/>
    <w:rsid w:val="00960F68"/>
    <w:rsid w:val="00964E5F"/>
    <w:rsid w:val="00966A58"/>
    <w:rsid w:val="009713C5"/>
    <w:rsid w:val="00973F88"/>
    <w:rsid w:val="009802EB"/>
    <w:rsid w:val="00980CC8"/>
    <w:rsid w:val="00982922"/>
    <w:rsid w:val="0098480A"/>
    <w:rsid w:val="009850AF"/>
    <w:rsid w:val="0098598C"/>
    <w:rsid w:val="0098782D"/>
    <w:rsid w:val="00987A8F"/>
    <w:rsid w:val="00992B83"/>
    <w:rsid w:val="00992EA9"/>
    <w:rsid w:val="009933CA"/>
    <w:rsid w:val="00993FBE"/>
    <w:rsid w:val="00994941"/>
    <w:rsid w:val="009959FB"/>
    <w:rsid w:val="009979E1"/>
    <w:rsid w:val="009A032B"/>
    <w:rsid w:val="009A0494"/>
    <w:rsid w:val="009A0D8F"/>
    <w:rsid w:val="009A1401"/>
    <w:rsid w:val="009A1CED"/>
    <w:rsid w:val="009A2E5E"/>
    <w:rsid w:val="009A37A2"/>
    <w:rsid w:val="009A38F7"/>
    <w:rsid w:val="009B13DB"/>
    <w:rsid w:val="009B3F6A"/>
    <w:rsid w:val="009B453F"/>
    <w:rsid w:val="009B4751"/>
    <w:rsid w:val="009B6195"/>
    <w:rsid w:val="009B6C72"/>
    <w:rsid w:val="009C1E9C"/>
    <w:rsid w:val="009C3E21"/>
    <w:rsid w:val="009C4F53"/>
    <w:rsid w:val="009C5AF2"/>
    <w:rsid w:val="009C5BC3"/>
    <w:rsid w:val="009C5E0F"/>
    <w:rsid w:val="009C6DED"/>
    <w:rsid w:val="009D0EE5"/>
    <w:rsid w:val="009D47B0"/>
    <w:rsid w:val="009D523D"/>
    <w:rsid w:val="009D6D9B"/>
    <w:rsid w:val="009E06DB"/>
    <w:rsid w:val="009E1C04"/>
    <w:rsid w:val="009E236B"/>
    <w:rsid w:val="009E2473"/>
    <w:rsid w:val="009E32D7"/>
    <w:rsid w:val="009E3EC5"/>
    <w:rsid w:val="009E555D"/>
    <w:rsid w:val="009E6D67"/>
    <w:rsid w:val="009E6E25"/>
    <w:rsid w:val="009E75FF"/>
    <w:rsid w:val="009F48DD"/>
    <w:rsid w:val="009F4F0F"/>
    <w:rsid w:val="009F5A5C"/>
    <w:rsid w:val="009F78DE"/>
    <w:rsid w:val="00A02A6B"/>
    <w:rsid w:val="00A02D6D"/>
    <w:rsid w:val="00A05364"/>
    <w:rsid w:val="00A05649"/>
    <w:rsid w:val="00A10002"/>
    <w:rsid w:val="00A11755"/>
    <w:rsid w:val="00A1258E"/>
    <w:rsid w:val="00A14E85"/>
    <w:rsid w:val="00A154A6"/>
    <w:rsid w:val="00A15A47"/>
    <w:rsid w:val="00A176E6"/>
    <w:rsid w:val="00A2112F"/>
    <w:rsid w:val="00A224EA"/>
    <w:rsid w:val="00A243EE"/>
    <w:rsid w:val="00A252F8"/>
    <w:rsid w:val="00A266CF"/>
    <w:rsid w:val="00A277F7"/>
    <w:rsid w:val="00A30129"/>
    <w:rsid w:val="00A306F5"/>
    <w:rsid w:val="00A30EDF"/>
    <w:rsid w:val="00A3130E"/>
    <w:rsid w:val="00A3144D"/>
    <w:rsid w:val="00A31820"/>
    <w:rsid w:val="00A334A3"/>
    <w:rsid w:val="00A34F6E"/>
    <w:rsid w:val="00A416A2"/>
    <w:rsid w:val="00A43062"/>
    <w:rsid w:val="00A43E05"/>
    <w:rsid w:val="00A5032A"/>
    <w:rsid w:val="00A50565"/>
    <w:rsid w:val="00A523AE"/>
    <w:rsid w:val="00A55E2C"/>
    <w:rsid w:val="00A6174E"/>
    <w:rsid w:val="00A63314"/>
    <w:rsid w:val="00A64CA3"/>
    <w:rsid w:val="00A64E08"/>
    <w:rsid w:val="00A655D7"/>
    <w:rsid w:val="00A71EFB"/>
    <w:rsid w:val="00A72073"/>
    <w:rsid w:val="00A764BF"/>
    <w:rsid w:val="00A76E1C"/>
    <w:rsid w:val="00A777D5"/>
    <w:rsid w:val="00A80241"/>
    <w:rsid w:val="00A8105A"/>
    <w:rsid w:val="00A81A1E"/>
    <w:rsid w:val="00A81E37"/>
    <w:rsid w:val="00A83175"/>
    <w:rsid w:val="00A838CE"/>
    <w:rsid w:val="00A90121"/>
    <w:rsid w:val="00A91DA3"/>
    <w:rsid w:val="00A944E2"/>
    <w:rsid w:val="00A94E2C"/>
    <w:rsid w:val="00A96BA9"/>
    <w:rsid w:val="00A97113"/>
    <w:rsid w:val="00A9719D"/>
    <w:rsid w:val="00AA1613"/>
    <w:rsid w:val="00AA179B"/>
    <w:rsid w:val="00AA1D5F"/>
    <w:rsid w:val="00AA2EBB"/>
    <w:rsid w:val="00AA32E4"/>
    <w:rsid w:val="00AA3B58"/>
    <w:rsid w:val="00AA44F4"/>
    <w:rsid w:val="00AA7C1B"/>
    <w:rsid w:val="00AB0EFB"/>
    <w:rsid w:val="00AB176E"/>
    <w:rsid w:val="00AB296F"/>
    <w:rsid w:val="00AB2C35"/>
    <w:rsid w:val="00AB482A"/>
    <w:rsid w:val="00AC1248"/>
    <w:rsid w:val="00AC1833"/>
    <w:rsid w:val="00AC18EC"/>
    <w:rsid w:val="00AC26DC"/>
    <w:rsid w:val="00AC28F2"/>
    <w:rsid w:val="00AC45B8"/>
    <w:rsid w:val="00AC4D8D"/>
    <w:rsid w:val="00AC51AF"/>
    <w:rsid w:val="00AD05EA"/>
    <w:rsid w:val="00AD07B9"/>
    <w:rsid w:val="00AD25A8"/>
    <w:rsid w:val="00AD2B96"/>
    <w:rsid w:val="00AD37F9"/>
    <w:rsid w:val="00AD3C08"/>
    <w:rsid w:val="00AD543E"/>
    <w:rsid w:val="00AD59DC"/>
    <w:rsid w:val="00AD74C4"/>
    <w:rsid w:val="00AE0C06"/>
    <w:rsid w:val="00AE3D6B"/>
    <w:rsid w:val="00AE50CF"/>
    <w:rsid w:val="00AE582F"/>
    <w:rsid w:val="00AE6215"/>
    <w:rsid w:val="00AE622F"/>
    <w:rsid w:val="00AF0D28"/>
    <w:rsid w:val="00AF3399"/>
    <w:rsid w:val="00AF50D5"/>
    <w:rsid w:val="00AF7C71"/>
    <w:rsid w:val="00AF7E60"/>
    <w:rsid w:val="00B000BE"/>
    <w:rsid w:val="00B00461"/>
    <w:rsid w:val="00B0123B"/>
    <w:rsid w:val="00B01CF9"/>
    <w:rsid w:val="00B04583"/>
    <w:rsid w:val="00B04A2C"/>
    <w:rsid w:val="00B0741F"/>
    <w:rsid w:val="00B10C5B"/>
    <w:rsid w:val="00B12895"/>
    <w:rsid w:val="00B12BE0"/>
    <w:rsid w:val="00B12FD8"/>
    <w:rsid w:val="00B16D88"/>
    <w:rsid w:val="00B205D5"/>
    <w:rsid w:val="00B20E81"/>
    <w:rsid w:val="00B213B3"/>
    <w:rsid w:val="00B222C5"/>
    <w:rsid w:val="00B223C8"/>
    <w:rsid w:val="00B22E70"/>
    <w:rsid w:val="00B24E1C"/>
    <w:rsid w:val="00B24E47"/>
    <w:rsid w:val="00B25660"/>
    <w:rsid w:val="00B26480"/>
    <w:rsid w:val="00B271F5"/>
    <w:rsid w:val="00B27CB3"/>
    <w:rsid w:val="00B33540"/>
    <w:rsid w:val="00B37064"/>
    <w:rsid w:val="00B404A0"/>
    <w:rsid w:val="00B41A73"/>
    <w:rsid w:val="00B41FBC"/>
    <w:rsid w:val="00B42A9B"/>
    <w:rsid w:val="00B4320F"/>
    <w:rsid w:val="00B44881"/>
    <w:rsid w:val="00B44B79"/>
    <w:rsid w:val="00B44E30"/>
    <w:rsid w:val="00B4587C"/>
    <w:rsid w:val="00B46124"/>
    <w:rsid w:val="00B50B00"/>
    <w:rsid w:val="00B50CBF"/>
    <w:rsid w:val="00B52508"/>
    <w:rsid w:val="00B534DD"/>
    <w:rsid w:val="00B5608A"/>
    <w:rsid w:val="00B56266"/>
    <w:rsid w:val="00B64BB3"/>
    <w:rsid w:val="00B668EE"/>
    <w:rsid w:val="00B7171F"/>
    <w:rsid w:val="00B7183F"/>
    <w:rsid w:val="00B74984"/>
    <w:rsid w:val="00B753B8"/>
    <w:rsid w:val="00B75762"/>
    <w:rsid w:val="00B75FA6"/>
    <w:rsid w:val="00B81084"/>
    <w:rsid w:val="00B836CC"/>
    <w:rsid w:val="00B83F1B"/>
    <w:rsid w:val="00B87ACF"/>
    <w:rsid w:val="00B91DE2"/>
    <w:rsid w:val="00B91EEF"/>
    <w:rsid w:val="00B9228C"/>
    <w:rsid w:val="00B9287F"/>
    <w:rsid w:val="00B928C8"/>
    <w:rsid w:val="00B93799"/>
    <w:rsid w:val="00B94CDA"/>
    <w:rsid w:val="00B94EA2"/>
    <w:rsid w:val="00B96698"/>
    <w:rsid w:val="00BA0332"/>
    <w:rsid w:val="00BA03B0"/>
    <w:rsid w:val="00BA0429"/>
    <w:rsid w:val="00BA2E63"/>
    <w:rsid w:val="00BA2F2E"/>
    <w:rsid w:val="00BB0A93"/>
    <w:rsid w:val="00BB2B6E"/>
    <w:rsid w:val="00BB5BEC"/>
    <w:rsid w:val="00BB6C02"/>
    <w:rsid w:val="00BB7063"/>
    <w:rsid w:val="00BB7308"/>
    <w:rsid w:val="00BC046D"/>
    <w:rsid w:val="00BC0DAA"/>
    <w:rsid w:val="00BC1CB2"/>
    <w:rsid w:val="00BC5972"/>
    <w:rsid w:val="00BC59D5"/>
    <w:rsid w:val="00BC62F7"/>
    <w:rsid w:val="00BC6A44"/>
    <w:rsid w:val="00BD03E1"/>
    <w:rsid w:val="00BD146B"/>
    <w:rsid w:val="00BD2930"/>
    <w:rsid w:val="00BD3D4E"/>
    <w:rsid w:val="00BD4E84"/>
    <w:rsid w:val="00BD554C"/>
    <w:rsid w:val="00BD5F54"/>
    <w:rsid w:val="00BD5F9F"/>
    <w:rsid w:val="00BE00D1"/>
    <w:rsid w:val="00BE2164"/>
    <w:rsid w:val="00BE3A41"/>
    <w:rsid w:val="00BF0969"/>
    <w:rsid w:val="00BF1465"/>
    <w:rsid w:val="00BF2481"/>
    <w:rsid w:val="00BF2FCC"/>
    <w:rsid w:val="00BF4745"/>
    <w:rsid w:val="00BF4E55"/>
    <w:rsid w:val="00BF5105"/>
    <w:rsid w:val="00BF5B0D"/>
    <w:rsid w:val="00C00C1E"/>
    <w:rsid w:val="00C019A6"/>
    <w:rsid w:val="00C061F4"/>
    <w:rsid w:val="00C101A7"/>
    <w:rsid w:val="00C1095C"/>
    <w:rsid w:val="00C12719"/>
    <w:rsid w:val="00C12F76"/>
    <w:rsid w:val="00C131DD"/>
    <w:rsid w:val="00C13E04"/>
    <w:rsid w:val="00C14203"/>
    <w:rsid w:val="00C14765"/>
    <w:rsid w:val="00C15C35"/>
    <w:rsid w:val="00C16F55"/>
    <w:rsid w:val="00C17655"/>
    <w:rsid w:val="00C17F3E"/>
    <w:rsid w:val="00C208A8"/>
    <w:rsid w:val="00C22571"/>
    <w:rsid w:val="00C2286D"/>
    <w:rsid w:val="00C2378B"/>
    <w:rsid w:val="00C23D1D"/>
    <w:rsid w:val="00C30D8B"/>
    <w:rsid w:val="00C348FA"/>
    <w:rsid w:val="00C37F87"/>
    <w:rsid w:val="00C410E6"/>
    <w:rsid w:val="00C457BE"/>
    <w:rsid w:val="00C45F80"/>
    <w:rsid w:val="00C5079A"/>
    <w:rsid w:val="00C52CCC"/>
    <w:rsid w:val="00C57E11"/>
    <w:rsid w:val="00C6084B"/>
    <w:rsid w:val="00C60E3A"/>
    <w:rsid w:val="00C610DE"/>
    <w:rsid w:val="00C67522"/>
    <w:rsid w:val="00C710FF"/>
    <w:rsid w:val="00C71B4E"/>
    <w:rsid w:val="00C71B58"/>
    <w:rsid w:val="00C75623"/>
    <w:rsid w:val="00C80D01"/>
    <w:rsid w:val="00C825C3"/>
    <w:rsid w:val="00C84C9E"/>
    <w:rsid w:val="00C84DF7"/>
    <w:rsid w:val="00C85107"/>
    <w:rsid w:val="00C85D67"/>
    <w:rsid w:val="00C910B4"/>
    <w:rsid w:val="00C9158A"/>
    <w:rsid w:val="00C91B1D"/>
    <w:rsid w:val="00C92B1C"/>
    <w:rsid w:val="00C9399A"/>
    <w:rsid w:val="00C9443B"/>
    <w:rsid w:val="00C94C73"/>
    <w:rsid w:val="00C95083"/>
    <w:rsid w:val="00C96337"/>
    <w:rsid w:val="00C96A79"/>
    <w:rsid w:val="00C96BED"/>
    <w:rsid w:val="00C9792C"/>
    <w:rsid w:val="00CA12C4"/>
    <w:rsid w:val="00CA3C6E"/>
    <w:rsid w:val="00CA3DCF"/>
    <w:rsid w:val="00CA4FAA"/>
    <w:rsid w:val="00CA74E6"/>
    <w:rsid w:val="00CB03F7"/>
    <w:rsid w:val="00CB07FE"/>
    <w:rsid w:val="00CB087B"/>
    <w:rsid w:val="00CB1824"/>
    <w:rsid w:val="00CB44D2"/>
    <w:rsid w:val="00CB6093"/>
    <w:rsid w:val="00CC0964"/>
    <w:rsid w:val="00CC151F"/>
    <w:rsid w:val="00CC1F23"/>
    <w:rsid w:val="00CC259A"/>
    <w:rsid w:val="00CC25D6"/>
    <w:rsid w:val="00CC2836"/>
    <w:rsid w:val="00CC303D"/>
    <w:rsid w:val="00CC3E04"/>
    <w:rsid w:val="00CC4AA5"/>
    <w:rsid w:val="00CC656D"/>
    <w:rsid w:val="00CD05BF"/>
    <w:rsid w:val="00CD11C0"/>
    <w:rsid w:val="00CD34ED"/>
    <w:rsid w:val="00CD46A1"/>
    <w:rsid w:val="00CD4A5E"/>
    <w:rsid w:val="00CD526C"/>
    <w:rsid w:val="00CD6793"/>
    <w:rsid w:val="00CD6917"/>
    <w:rsid w:val="00CE01DC"/>
    <w:rsid w:val="00CE5D81"/>
    <w:rsid w:val="00CE62AF"/>
    <w:rsid w:val="00CF1F70"/>
    <w:rsid w:val="00CF4747"/>
    <w:rsid w:val="00CF55FF"/>
    <w:rsid w:val="00CF5C7B"/>
    <w:rsid w:val="00CF62E9"/>
    <w:rsid w:val="00D01EF1"/>
    <w:rsid w:val="00D03ACC"/>
    <w:rsid w:val="00D04732"/>
    <w:rsid w:val="00D053C8"/>
    <w:rsid w:val="00D07D8E"/>
    <w:rsid w:val="00D10AA7"/>
    <w:rsid w:val="00D1156B"/>
    <w:rsid w:val="00D14E9B"/>
    <w:rsid w:val="00D16141"/>
    <w:rsid w:val="00D164D5"/>
    <w:rsid w:val="00D17E83"/>
    <w:rsid w:val="00D20014"/>
    <w:rsid w:val="00D21694"/>
    <w:rsid w:val="00D22372"/>
    <w:rsid w:val="00D23B0F"/>
    <w:rsid w:val="00D25174"/>
    <w:rsid w:val="00D25929"/>
    <w:rsid w:val="00D25C62"/>
    <w:rsid w:val="00D27006"/>
    <w:rsid w:val="00D300BD"/>
    <w:rsid w:val="00D31D44"/>
    <w:rsid w:val="00D326B4"/>
    <w:rsid w:val="00D340A9"/>
    <w:rsid w:val="00D350DE"/>
    <w:rsid w:val="00D35673"/>
    <w:rsid w:val="00D35F20"/>
    <w:rsid w:val="00D36189"/>
    <w:rsid w:val="00D3742B"/>
    <w:rsid w:val="00D37AA3"/>
    <w:rsid w:val="00D37B58"/>
    <w:rsid w:val="00D37FE8"/>
    <w:rsid w:val="00D40D78"/>
    <w:rsid w:val="00D51261"/>
    <w:rsid w:val="00D5459E"/>
    <w:rsid w:val="00D565AB"/>
    <w:rsid w:val="00D61E03"/>
    <w:rsid w:val="00D62E3A"/>
    <w:rsid w:val="00D65D43"/>
    <w:rsid w:val="00D672FF"/>
    <w:rsid w:val="00D67B3C"/>
    <w:rsid w:val="00D7065B"/>
    <w:rsid w:val="00D71498"/>
    <w:rsid w:val="00D74E12"/>
    <w:rsid w:val="00D75029"/>
    <w:rsid w:val="00D762FC"/>
    <w:rsid w:val="00D76E18"/>
    <w:rsid w:val="00D76EB9"/>
    <w:rsid w:val="00D76EBC"/>
    <w:rsid w:val="00D802B9"/>
    <w:rsid w:val="00D804FB"/>
    <w:rsid w:val="00D80C64"/>
    <w:rsid w:val="00D82683"/>
    <w:rsid w:val="00D84EFC"/>
    <w:rsid w:val="00D8540F"/>
    <w:rsid w:val="00D9149A"/>
    <w:rsid w:val="00D946A7"/>
    <w:rsid w:val="00DA11C3"/>
    <w:rsid w:val="00DA147F"/>
    <w:rsid w:val="00DA1590"/>
    <w:rsid w:val="00DA1EDA"/>
    <w:rsid w:val="00DA481D"/>
    <w:rsid w:val="00DA4B64"/>
    <w:rsid w:val="00DA56DA"/>
    <w:rsid w:val="00DA6AD1"/>
    <w:rsid w:val="00DA6B6D"/>
    <w:rsid w:val="00DA6F59"/>
    <w:rsid w:val="00DA7654"/>
    <w:rsid w:val="00DB2D4B"/>
    <w:rsid w:val="00DB2F8A"/>
    <w:rsid w:val="00DB3F15"/>
    <w:rsid w:val="00DB5820"/>
    <w:rsid w:val="00DB6D28"/>
    <w:rsid w:val="00DB7E03"/>
    <w:rsid w:val="00DC421B"/>
    <w:rsid w:val="00DC4BBC"/>
    <w:rsid w:val="00DD0EB3"/>
    <w:rsid w:val="00DD1C88"/>
    <w:rsid w:val="00DD20A5"/>
    <w:rsid w:val="00DD2706"/>
    <w:rsid w:val="00DD7E33"/>
    <w:rsid w:val="00DE0529"/>
    <w:rsid w:val="00DE06F1"/>
    <w:rsid w:val="00DE197A"/>
    <w:rsid w:val="00DE1DC6"/>
    <w:rsid w:val="00DE2610"/>
    <w:rsid w:val="00DE5D77"/>
    <w:rsid w:val="00DE5FE8"/>
    <w:rsid w:val="00DE6BE3"/>
    <w:rsid w:val="00DE7B9E"/>
    <w:rsid w:val="00DF583C"/>
    <w:rsid w:val="00DF6CD7"/>
    <w:rsid w:val="00DF6CE9"/>
    <w:rsid w:val="00E00D04"/>
    <w:rsid w:val="00E020C6"/>
    <w:rsid w:val="00E02DA5"/>
    <w:rsid w:val="00E06F8E"/>
    <w:rsid w:val="00E072F9"/>
    <w:rsid w:val="00E07C1A"/>
    <w:rsid w:val="00E11131"/>
    <w:rsid w:val="00E11300"/>
    <w:rsid w:val="00E11AD5"/>
    <w:rsid w:val="00E13A6A"/>
    <w:rsid w:val="00E13BC5"/>
    <w:rsid w:val="00E13FD3"/>
    <w:rsid w:val="00E15685"/>
    <w:rsid w:val="00E17F52"/>
    <w:rsid w:val="00E21757"/>
    <w:rsid w:val="00E2260A"/>
    <w:rsid w:val="00E243EA"/>
    <w:rsid w:val="00E25D92"/>
    <w:rsid w:val="00E26335"/>
    <w:rsid w:val="00E30C1F"/>
    <w:rsid w:val="00E31254"/>
    <w:rsid w:val="00E33A25"/>
    <w:rsid w:val="00E33AE8"/>
    <w:rsid w:val="00E34D5A"/>
    <w:rsid w:val="00E376C7"/>
    <w:rsid w:val="00E4128E"/>
    <w:rsid w:val="00E4188B"/>
    <w:rsid w:val="00E42144"/>
    <w:rsid w:val="00E4250E"/>
    <w:rsid w:val="00E438B4"/>
    <w:rsid w:val="00E44351"/>
    <w:rsid w:val="00E474DB"/>
    <w:rsid w:val="00E47645"/>
    <w:rsid w:val="00E476B5"/>
    <w:rsid w:val="00E531FB"/>
    <w:rsid w:val="00E5438D"/>
    <w:rsid w:val="00E54C4D"/>
    <w:rsid w:val="00E55679"/>
    <w:rsid w:val="00E5611B"/>
    <w:rsid w:val="00E56328"/>
    <w:rsid w:val="00E56F94"/>
    <w:rsid w:val="00E60468"/>
    <w:rsid w:val="00E60E67"/>
    <w:rsid w:val="00E60E7F"/>
    <w:rsid w:val="00E61220"/>
    <w:rsid w:val="00E6163F"/>
    <w:rsid w:val="00E62FF0"/>
    <w:rsid w:val="00E64B93"/>
    <w:rsid w:val="00E70903"/>
    <w:rsid w:val="00E74D6E"/>
    <w:rsid w:val="00E76214"/>
    <w:rsid w:val="00E77ABF"/>
    <w:rsid w:val="00E811DB"/>
    <w:rsid w:val="00E81750"/>
    <w:rsid w:val="00E8208E"/>
    <w:rsid w:val="00E824E5"/>
    <w:rsid w:val="00E82609"/>
    <w:rsid w:val="00E879A8"/>
    <w:rsid w:val="00E903AD"/>
    <w:rsid w:val="00E90FA6"/>
    <w:rsid w:val="00E911DD"/>
    <w:rsid w:val="00E918A2"/>
    <w:rsid w:val="00E92E7E"/>
    <w:rsid w:val="00E958F6"/>
    <w:rsid w:val="00E979CD"/>
    <w:rsid w:val="00EA01A2"/>
    <w:rsid w:val="00EA2376"/>
    <w:rsid w:val="00EA239C"/>
    <w:rsid w:val="00EA47C4"/>
    <w:rsid w:val="00EA568C"/>
    <w:rsid w:val="00EA5EFB"/>
    <w:rsid w:val="00EA665A"/>
    <w:rsid w:val="00EA6DDC"/>
    <w:rsid w:val="00EA767F"/>
    <w:rsid w:val="00EA7DF2"/>
    <w:rsid w:val="00EB0772"/>
    <w:rsid w:val="00EB0D86"/>
    <w:rsid w:val="00EB200C"/>
    <w:rsid w:val="00EB24DE"/>
    <w:rsid w:val="00EB29DC"/>
    <w:rsid w:val="00EB3191"/>
    <w:rsid w:val="00EB4A43"/>
    <w:rsid w:val="00EB59EE"/>
    <w:rsid w:val="00EC13C9"/>
    <w:rsid w:val="00EC5063"/>
    <w:rsid w:val="00ED626F"/>
    <w:rsid w:val="00ED6BCE"/>
    <w:rsid w:val="00ED7409"/>
    <w:rsid w:val="00EE1042"/>
    <w:rsid w:val="00EE1C6E"/>
    <w:rsid w:val="00EE1C8B"/>
    <w:rsid w:val="00EE3679"/>
    <w:rsid w:val="00EE389C"/>
    <w:rsid w:val="00EE5C8C"/>
    <w:rsid w:val="00EE76AB"/>
    <w:rsid w:val="00EF03F7"/>
    <w:rsid w:val="00EF0BC7"/>
    <w:rsid w:val="00EF16D0"/>
    <w:rsid w:val="00EF22E7"/>
    <w:rsid w:val="00EF6C1D"/>
    <w:rsid w:val="00F00BC3"/>
    <w:rsid w:val="00F01EFD"/>
    <w:rsid w:val="00F05348"/>
    <w:rsid w:val="00F06E63"/>
    <w:rsid w:val="00F10AFE"/>
    <w:rsid w:val="00F113E7"/>
    <w:rsid w:val="00F1366F"/>
    <w:rsid w:val="00F20FD3"/>
    <w:rsid w:val="00F23922"/>
    <w:rsid w:val="00F244A7"/>
    <w:rsid w:val="00F258AA"/>
    <w:rsid w:val="00F25A87"/>
    <w:rsid w:val="00F25EF6"/>
    <w:rsid w:val="00F31004"/>
    <w:rsid w:val="00F310AF"/>
    <w:rsid w:val="00F31D82"/>
    <w:rsid w:val="00F33342"/>
    <w:rsid w:val="00F33BF5"/>
    <w:rsid w:val="00F33C0B"/>
    <w:rsid w:val="00F35325"/>
    <w:rsid w:val="00F3616B"/>
    <w:rsid w:val="00F3764C"/>
    <w:rsid w:val="00F410E8"/>
    <w:rsid w:val="00F44BA0"/>
    <w:rsid w:val="00F53EA1"/>
    <w:rsid w:val="00F61AE3"/>
    <w:rsid w:val="00F627A8"/>
    <w:rsid w:val="00F62C40"/>
    <w:rsid w:val="00F63723"/>
    <w:rsid w:val="00F64167"/>
    <w:rsid w:val="00F65217"/>
    <w:rsid w:val="00F6623E"/>
    <w:rsid w:val="00F66568"/>
    <w:rsid w:val="00F6673B"/>
    <w:rsid w:val="00F66932"/>
    <w:rsid w:val="00F70618"/>
    <w:rsid w:val="00F708A5"/>
    <w:rsid w:val="00F70DA4"/>
    <w:rsid w:val="00F72665"/>
    <w:rsid w:val="00F7636E"/>
    <w:rsid w:val="00F77AAD"/>
    <w:rsid w:val="00F811FE"/>
    <w:rsid w:val="00F81A6F"/>
    <w:rsid w:val="00F8340F"/>
    <w:rsid w:val="00F83513"/>
    <w:rsid w:val="00F85946"/>
    <w:rsid w:val="00F9016F"/>
    <w:rsid w:val="00F90882"/>
    <w:rsid w:val="00F91041"/>
    <w:rsid w:val="00F916C4"/>
    <w:rsid w:val="00F91E59"/>
    <w:rsid w:val="00F92885"/>
    <w:rsid w:val="00F92DB9"/>
    <w:rsid w:val="00F93218"/>
    <w:rsid w:val="00F93B96"/>
    <w:rsid w:val="00F94687"/>
    <w:rsid w:val="00F95E69"/>
    <w:rsid w:val="00FA1275"/>
    <w:rsid w:val="00FA14B8"/>
    <w:rsid w:val="00FA34E1"/>
    <w:rsid w:val="00FA4EE6"/>
    <w:rsid w:val="00FA6A12"/>
    <w:rsid w:val="00FA7C30"/>
    <w:rsid w:val="00FB097B"/>
    <w:rsid w:val="00FB354B"/>
    <w:rsid w:val="00FC009C"/>
    <w:rsid w:val="00FC036E"/>
    <w:rsid w:val="00FC08B1"/>
    <w:rsid w:val="00FC1240"/>
    <w:rsid w:val="00FC19CF"/>
    <w:rsid w:val="00FC1B23"/>
    <w:rsid w:val="00FC2034"/>
    <w:rsid w:val="00FC3810"/>
    <w:rsid w:val="00FC6C07"/>
    <w:rsid w:val="00FC7581"/>
    <w:rsid w:val="00FC7ABF"/>
    <w:rsid w:val="00FD05C4"/>
    <w:rsid w:val="00FD30DA"/>
    <w:rsid w:val="00FD54F1"/>
    <w:rsid w:val="00FD56FF"/>
    <w:rsid w:val="00FD5A76"/>
    <w:rsid w:val="00FD7D21"/>
    <w:rsid w:val="00FE1286"/>
    <w:rsid w:val="00FE3DA4"/>
    <w:rsid w:val="00FE756F"/>
    <w:rsid w:val="00FF0ED6"/>
    <w:rsid w:val="00FF104D"/>
    <w:rsid w:val="00FF10F5"/>
    <w:rsid w:val="00FF187F"/>
    <w:rsid w:val="00FF2433"/>
    <w:rsid w:val="00FF3EB0"/>
    <w:rsid w:val="00FF58B6"/>
    <w:rsid w:val="00FF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FC82B15D-AC50-4E27-A6EC-1B42D6263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4">
    <w:name w:val="heading 4"/>
    <w:basedOn w:val="a"/>
    <w:next w:val="a"/>
    <w:link w:val="40"/>
    <w:qFormat/>
    <w:rsid w:val="00462E97"/>
    <w:pPr>
      <w:keepNext/>
      <w:spacing w:before="0" w:after="0"/>
      <w:ind w:left="0" w:firstLine="0"/>
      <w:outlineLvl w:val="3"/>
    </w:pPr>
    <w:rPr>
      <w:rFonts w:ascii="Arial LatArm" w:eastAsia="Times New Roman" w:hAnsi="Arial LatArm"/>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customStyle="1" w:styleId="markedcontent">
    <w:name w:val="markedcontent"/>
    <w:basedOn w:val="a0"/>
    <w:rsid w:val="00C101A7"/>
  </w:style>
  <w:style w:type="character" w:customStyle="1" w:styleId="40">
    <w:name w:val="Заголовок 4 Знак"/>
    <w:basedOn w:val="a0"/>
    <w:link w:val="4"/>
    <w:rsid w:val="00462E97"/>
    <w:rPr>
      <w:rFonts w:ascii="Arial LatArm" w:eastAsia="Times New Roman" w:hAnsi="Arial LatArm" w:cs="Times New Roman"/>
      <w:i/>
      <w:sz w:val="18"/>
      <w:szCs w:val="20"/>
    </w:rPr>
  </w:style>
  <w:style w:type="paragraph" w:styleId="HTML">
    <w:name w:val="HTML Preformatted"/>
    <w:basedOn w:val="a"/>
    <w:link w:val="HTML0"/>
    <w:uiPriority w:val="99"/>
    <w:unhideWhenUsed/>
    <w:rsid w:val="00450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450C47"/>
    <w:rPr>
      <w:rFonts w:ascii="Courier New" w:eastAsia="Times New Roman" w:hAnsi="Courier New" w:cs="Courier New"/>
      <w:sz w:val="20"/>
      <w:szCs w:val="20"/>
      <w:lang w:val="ru-RU" w:eastAsia="ru-RU"/>
    </w:rPr>
  </w:style>
  <w:style w:type="character" w:styleId="aa">
    <w:name w:val="Hyperlink"/>
    <w:basedOn w:val="a0"/>
    <w:uiPriority w:val="99"/>
    <w:unhideWhenUsed/>
    <w:rsid w:val="00982922"/>
    <w:rPr>
      <w:color w:val="0563C1" w:themeColor="hyperlink"/>
      <w:u w:val="single"/>
    </w:rPr>
  </w:style>
  <w:style w:type="character" w:customStyle="1" w:styleId="11">
    <w:name w:val="Неразрешенное упоминание1"/>
    <w:basedOn w:val="a0"/>
    <w:uiPriority w:val="99"/>
    <w:semiHidden/>
    <w:unhideWhenUsed/>
    <w:rsid w:val="00982922"/>
    <w:rPr>
      <w:color w:val="605E5C"/>
      <w:shd w:val="clear" w:color="auto" w:fill="E1DFDD"/>
    </w:rPr>
  </w:style>
  <w:style w:type="paragraph" w:styleId="ab">
    <w:name w:val="Normal (Web)"/>
    <w:aliases w:val="Обычный (веб),Обычный (веб) Знак Знак,Знак Знак Знак Знак,Обычный (веб) Знак Знак Знак,Знак Знак Знак1 Знак Знак Знак Знак Знак,Знак1,Знак Знак1"/>
    <w:basedOn w:val="a"/>
    <w:uiPriority w:val="99"/>
    <w:qFormat/>
    <w:rsid w:val="00A30129"/>
    <w:pPr>
      <w:spacing w:before="100" w:beforeAutospacing="1" w:after="100" w:afterAutospacing="1"/>
      <w:ind w:left="0" w:firstLine="0"/>
    </w:pPr>
    <w:rPr>
      <w:rFonts w:ascii="Times New Roman" w:eastAsia="Times New Roman" w:hAnsi="Times New Roman"/>
      <w:sz w:val="24"/>
      <w:szCs w:val="24"/>
    </w:rPr>
  </w:style>
  <w:style w:type="character" w:styleId="ac">
    <w:name w:val="Unresolved Mention"/>
    <w:basedOn w:val="a0"/>
    <w:uiPriority w:val="99"/>
    <w:semiHidden/>
    <w:unhideWhenUsed/>
    <w:rsid w:val="007C1F12"/>
    <w:rPr>
      <w:color w:val="605E5C"/>
      <w:shd w:val="clear" w:color="auto" w:fill="E1DFDD"/>
    </w:rPr>
  </w:style>
  <w:style w:type="character" w:customStyle="1" w:styleId="y2iqfc">
    <w:name w:val="y2iqfc"/>
    <w:basedOn w:val="a0"/>
    <w:rsid w:val="002E4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4462">
      <w:bodyDiv w:val="1"/>
      <w:marLeft w:val="0"/>
      <w:marRight w:val="0"/>
      <w:marTop w:val="0"/>
      <w:marBottom w:val="0"/>
      <w:divBdr>
        <w:top w:val="none" w:sz="0" w:space="0" w:color="auto"/>
        <w:left w:val="none" w:sz="0" w:space="0" w:color="auto"/>
        <w:bottom w:val="none" w:sz="0" w:space="0" w:color="auto"/>
        <w:right w:val="none" w:sz="0" w:space="0" w:color="auto"/>
      </w:divBdr>
    </w:div>
    <w:div w:id="49156825">
      <w:bodyDiv w:val="1"/>
      <w:marLeft w:val="0"/>
      <w:marRight w:val="0"/>
      <w:marTop w:val="0"/>
      <w:marBottom w:val="0"/>
      <w:divBdr>
        <w:top w:val="none" w:sz="0" w:space="0" w:color="auto"/>
        <w:left w:val="none" w:sz="0" w:space="0" w:color="auto"/>
        <w:bottom w:val="none" w:sz="0" w:space="0" w:color="auto"/>
        <w:right w:val="none" w:sz="0" w:space="0" w:color="auto"/>
      </w:divBdr>
    </w:div>
    <w:div w:id="92867747">
      <w:bodyDiv w:val="1"/>
      <w:marLeft w:val="0"/>
      <w:marRight w:val="0"/>
      <w:marTop w:val="0"/>
      <w:marBottom w:val="0"/>
      <w:divBdr>
        <w:top w:val="none" w:sz="0" w:space="0" w:color="auto"/>
        <w:left w:val="none" w:sz="0" w:space="0" w:color="auto"/>
        <w:bottom w:val="none" w:sz="0" w:space="0" w:color="auto"/>
        <w:right w:val="none" w:sz="0" w:space="0" w:color="auto"/>
      </w:divBdr>
    </w:div>
    <w:div w:id="153881350">
      <w:bodyDiv w:val="1"/>
      <w:marLeft w:val="0"/>
      <w:marRight w:val="0"/>
      <w:marTop w:val="0"/>
      <w:marBottom w:val="0"/>
      <w:divBdr>
        <w:top w:val="none" w:sz="0" w:space="0" w:color="auto"/>
        <w:left w:val="none" w:sz="0" w:space="0" w:color="auto"/>
        <w:bottom w:val="none" w:sz="0" w:space="0" w:color="auto"/>
        <w:right w:val="none" w:sz="0" w:space="0" w:color="auto"/>
      </w:divBdr>
    </w:div>
    <w:div w:id="154732511">
      <w:bodyDiv w:val="1"/>
      <w:marLeft w:val="0"/>
      <w:marRight w:val="0"/>
      <w:marTop w:val="0"/>
      <w:marBottom w:val="0"/>
      <w:divBdr>
        <w:top w:val="none" w:sz="0" w:space="0" w:color="auto"/>
        <w:left w:val="none" w:sz="0" w:space="0" w:color="auto"/>
        <w:bottom w:val="none" w:sz="0" w:space="0" w:color="auto"/>
        <w:right w:val="none" w:sz="0" w:space="0" w:color="auto"/>
      </w:divBdr>
    </w:div>
    <w:div w:id="162284361">
      <w:bodyDiv w:val="1"/>
      <w:marLeft w:val="0"/>
      <w:marRight w:val="0"/>
      <w:marTop w:val="0"/>
      <w:marBottom w:val="0"/>
      <w:divBdr>
        <w:top w:val="none" w:sz="0" w:space="0" w:color="auto"/>
        <w:left w:val="none" w:sz="0" w:space="0" w:color="auto"/>
        <w:bottom w:val="none" w:sz="0" w:space="0" w:color="auto"/>
        <w:right w:val="none" w:sz="0" w:space="0" w:color="auto"/>
      </w:divBdr>
      <w:divsChild>
        <w:div w:id="268397018">
          <w:marLeft w:val="0"/>
          <w:marRight w:val="0"/>
          <w:marTop w:val="0"/>
          <w:marBottom w:val="0"/>
          <w:divBdr>
            <w:top w:val="none" w:sz="0" w:space="0" w:color="auto"/>
            <w:left w:val="none" w:sz="0" w:space="0" w:color="auto"/>
            <w:bottom w:val="none" w:sz="0" w:space="0" w:color="auto"/>
            <w:right w:val="none" w:sz="0" w:space="0" w:color="auto"/>
          </w:divBdr>
        </w:div>
      </w:divsChild>
    </w:div>
    <w:div w:id="164172136">
      <w:bodyDiv w:val="1"/>
      <w:marLeft w:val="0"/>
      <w:marRight w:val="0"/>
      <w:marTop w:val="0"/>
      <w:marBottom w:val="0"/>
      <w:divBdr>
        <w:top w:val="none" w:sz="0" w:space="0" w:color="auto"/>
        <w:left w:val="none" w:sz="0" w:space="0" w:color="auto"/>
        <w:bottom w:val="none" w:sz="0" w:space="0" w:color="auto"/>
        <w:right w:val="none" w:sz="0" w:space="0" w:color="auto"/>
      </w:divBdr>
    </w:div>
    <w:div w:id="214196227">
      <w:bodyDiv w:val="1"/>
      <w:marLeft w:val="0"/>
      <w:marRight w:val="0"/>
      <w:marTop w:val="0"/>
      <w:marBottom w:val="0"/>
      <w:divBdr>
        <w:top w:val="none" w:sz="0" w:space="0" w:color="auto"/>
        <w:left w:val="none" w:sz="0" w:space="0" w:color="auto"/>
        <w:bottom w:val="none" w:sz="0" w:space="0" w:color="auto"/>
        <w:right w:val="none" w:sz="0" w:space="0" w:color="auto"/>
      </w:divBdr>
    </w:div>
    <w:div w:id="229266897">
      <w:bodyDiv w:val="1"/>
      <w:marLeft w:val="0"/>
      <w:marRight w:val="0"/>
      <w:marTop w:val="0"/>
      <w:marBottom w:val="0"/>
      <w:divBdr>
        <w:top w:val="none" w:sz="0" w:space="0" w:color="auto"/>
        <w:left w:val="none" w:sz="0" w:space="0" w:color="auto"/>
        <w:bottom w:val="none" w:sz="0" w:space="0" w:color="auto"/>
        <w:right w:val="none" w:sz="0" w:space="0" w:color="auto"/>
      </w:divBdr>
    </w:div>
    <w:div w:id="248079593">
      <w:bodyDiv w:val="1"/>
      <w:marLeft w:val="0"/>
      <w:marRight w:val="0"/>
      <w:marTop w:val="0"/>
      <w:marBottom w:val="0"/>
      <w:divBdr>
        <w:top w:val="none" w:sz="0" w:space="0" w:color="auto"/>
        <w:left w:val="none" w:sz="0" w:space="0" w:color="auto"/>
        <w:bottom w:val="none" w:sz="0" w:space="0" w:color="auto"/>
        <w:right w:val="none" w:sz="0" w:space="0" w:color="auto"/>
      </w:divBdr>
    </w:div>
    <w:div w:id="274020001">
      <w:bodyDiv w:val="1"/>
      <w:marLeft w:val="0"/>
      <w:marRight w:val="0"/>
      <w:marTop w:val="0"/>
      <w:marBottom w:val="0"/>
      <w:divBdr>
        <w:top w:val="none" w:sz="0" w:space="0" w:color="auto"/>
        <w:left w:val="none" w:sz="0" w:space="0" w:color="auto"/>
        <w:bottom w:val="none" w:sz="0" w:space="0" w:color="auto"/>
        <w:right w:val="none" w:sz="0" w:space="0" w:color="auto"/>
      </w:divBdr>
    </w:div>
    <w:div w:id="325090326">
      <w:bodyDiv w:val="1"/>
      <w:marLeft w:val="0"/>
      <w:marRight w:val="0"/>
      <w:marTop w:val="0"/>
      <w:marBottom w:val="0"/>
      <w:divBdr>
        <w:top w:val="none" w:sz="0" w:space="0" w:color="auto"/>
        <w:left w:val="none" w:sz="0" w:space="0" w:color="auto"/>
        <w:bottom w:val="none" w:sz="0" w:space="0" w:color="auto"/>
        <w:right w:val="none" w:sz="0" w:space="0" w:color="auto"/>
      </w:divBdr>
    </w:div>
    <w:div w:id="348337544">
      <w:bodyDiv w:val="1"/>
      <w:marLeft w:val="0"/>
      <w:marRight w:val="0"/>
      <w:marTop w:val="0"/>
      <w:marBottom w:val="0"/>
      <w:divBdr>
        <w:top w:val="none" w:sz="0" w:space="0" w:color="auto"/>
        <w:left w:val="none" w:sz="0" w:space="0" w:color="auto"/>
        <w:bottom w:val="none" w:sz="0" w:space="0" w:color="auto"/>
        <w:right w:val="none" w:sz="0" w:space="0" w:color="auto"/>
      </w:divBdr>
    </w:div>
    <w:div w:id="401997903">
      <w:bodyDiv w:val="1"/>
      <w:marLeft w:val="0"/>
      <w:marRight w:val="0"/>
      <w:marTop w:val="0"/>
      <w:marBottom w:val="0"/>
      <w:divBdr>
        <w:top w:val="none" w:sz="0" w:space="0" w:color="auto"/>
        <w:left w:val="none" w:sz="0" w:space="0" w:color="auto"/>
        <w:bottom w:val="none" w:sz="0" w:space="0" w:color="auto"/>
        <w:right w:val="none" w:sz="0" w:space="0" w:color="auto"/>
      </w:divBdr>
    </w:div>
    <w:div w:id="425394290">
      <w:bodyDiv w:val="1"/>
      <w:marLeft w:val="0"/>
      <w:marRight w:val="0"/>
      <w:marTop w:val="0"/>
      <w:marBottom w:val="0"/>
      <w:divBdr>
        <w:top w:val="none" w:sz="0" w:space="0" w:color="auto"/>
        <w:left w:val="none" w:sz="0" w:space="0" w:color="auto"/>
        <w:bottom w:val="none" w:sz="0" w:space="0" w:color="auto"/>
        <w:right w:val="none" w:sz="0" w:space="0" w:color="auto"/>
      </w:divBdr>
    </w:div>
    <w:div w:id="427583446">
      <w:bodyDiv w:val="1"/>
      <w:marLeft w:val="0"/>
      <w:marRight w:val="0"/>
      <w:marTop w:val="0"/>
      <w:marBottom w:val="0"/>
      <w:divBdr>
        <w:top w:val="none" w:sz="0" w:space="0" w:color="auto"/>
        <w:left w:val="none" w:sz="0" w:space="0" w:color="auto"/>
        <w:bottom w:val="none" w:sz="0" w:space="0" w:color="auto"/>
        <w:right w:val="none" w:sz="0" w:space="0" w:color="auto"/>
      </w:divBdr>
    </w:div>
    <w:div w:id="432212650">
      <w:bodyDiv w:val="1"/>
      <w:marLeft w:val="0"/>
      <w:marRight w:val="0"/>
      <w:marTop w:val="0"/>
      <w:marBottom w:val="0"/>
      <w:divBdr>
        <w:top w:val="none" w:sz="0" w:space="0" w:color="auto"/>
        <w:left w:val="none" w:sz="0" w:space="0" w:color="auto"/>
        <w:bottom w:val="none" w:sz="0" w:space="0" w:color="auto"/>
        <w:right w:val="none" w:sz="0" w:space="0" w:color="auto"/>
      </w:divBdr>
    </w:div>
    <w:div w:id="446584503">
      <w:bodyDiv w:val="1"/>
      <w:marLeft w:val="0"/>
      <w:marRight w:val="0"/>
      <w:marTop w:val="0"/>
      <w:marBottom w:val="0"/>
      <w:divBdr>
        <w:top w:val="none" w:sz="0" w:space="0" w:color="auto"/>
        <w:left w:val="none" w:sz="0" w:space="0" w:color="auto"/>
        <w:bottom w:val="none" w:sz="0" w:space="0" w:color="auto"/>
        <w:right w:val="none" w:sz="0" w:space="0" w:color="auto"/>
      </w:divBdr>
      <w:divsChild>
        <w:div w:id="703988894">
          <w:marLeft w:val="0"/>
          <w:marRight w:val="0"/>
          <w:marTop w:val="0"/>
          <w:marBottom w:val="0"/>
          <w:divBdr>
            <w:top w:val="none" w:sz="0" w:space="0" w:color="auto"/>
            <w:left w:val="none" w:sz="0" w:space="0" w:color="auto"/>
            <w:bottom w:val="none" w:sz="0" w:space="0" w:color="auto"/>
            <w:right w:val="none" w:sz="0" w:space="0" w:color="auto"/>
          </w:divBdr>
        </w:div>
      </w:divsChild>
    </w:div>
    <w:div w:id="456484286">
      <w:bodyDiv w:val="1"/>
      <w:marLeft w:val="0"/>
      <w:marRight w:val="0"/>
      <w:marTop w:val="0"/>
      <w:marBottom w:val="0"/>
      <w:divBdr>
        <w:top w:val="none" w:sz="0" w:space="0" w:color="auto"/>
        <w:left w:val="none" w:sz="0" w:space="0" w:color="auto"/>
        <w:bottom w:val="none" w:sz="0" w:space="0" w:color="auto"/>
        <w:right w:val="none" w:sz="0" w:space="0" w:color="auto"/>
      </w:divBdr>
      <w:divsChild>
        <w:div w:id="548685142">
          <w:marLeft w:val="0"/>
          <w:marRight w:val="0"/>
          <w:marTop w:val="0"/>
          <w:marBottom w:val="0"/>
          <w:divBdr>
            <w:top w:val="none" w:sz="0" w:space="0" w:color="auto"/>
            <w:left w:val="none" w:sz="0" w:space="0" w:color="auto"/>
            <w:bottom w:val="none" w:sz="0" w:space="0" w:color="auto"/>
            <w:right w:val="none" w:sz="0" w:space="0" w:color="auto"/>
          </w:divBdr>
        </w:div>
      </w:divsChild>
    </w:div>
    <w:div w:id="470027268">
      <w:bodyDiv w:val="1"/>
      <w:marLeft w:val="0"/>
      <w:marRight w:val="0"/>
      <w:marTop w:val="0"/>
      <w:marBottom w:val="0"/>
      <w:divBdr>
        <w:top w:val="none" w:sz="0" w:space="0" w:color="auto"/>
        <w:left w:val="none" w:sz="0" w:space="0" w:color="auto"/>
        <w:bottom w:val="none" w:sz="0" w:space="0" w:color="auto"/>
        <w:right w:val="none" w:sz="0" w:space="0" w:color="auto"/>
      </w:divBdr>
    </w:div>
    <w:div w:id="504050035">
      <w:bodyDiv w:val="1"/>
      <w:marLeft w:val="0"/>
      <w:marRight w:val="0"/>
      <w:marTop w:val="0"/>
      <w:marBottom w:val="0"/>
      <w:divBdr>
        <w:top w:val="none" w:sz="0" w:space="0" w:color="auto"/>
        <w:left w:val="none" w:sz="0" w:space="0" w:color="auto"/>
        <w:bottom w:val="none" w:sz="0" w:space="0" w:color="auto"/>
        <w:right w:val="none" w:sz="0" w:space="0" w:color="auto"/>
      </w:divBdr>
    </w:div>
    <w:div w:id="514610148">
      <w:bodyDiv w:val="1"/>
      <w:marLeft w:val="0"/>
      <w:marRight w:val="0"/>
      <w:marTop w:val="0"/>
      <w:marBottom w:val="0"/>
      <w:divBdr>
        <w:top w:val="none" w:sz="0" w:space="0" w:color="auto"/>
        <w:left w:val="none" w:sz="0" w:space="0" w:color="auto"/>
        <w:bottom w:val="none" w:sz="0" w:space="0" w:color="auto"/>
        <w:right w:val="none" w:sz="0" w:space="0" w:color="auto"/>
      </w:divBdr>
    </w:div>
    <w:div w:id="538325235">
      <w:bodyDiv w:val="1"/>
      <w:marLeft w:val="0"/>
      <w:marRight w:val="0"/>
      <w:marTop w:val="0"/>
      <w:marBottom w:val="0"/>
      <w:divBdr>
        <w:top w:val="none" w:sz="0" w:space="0" w:color="auto"/>
        <w:left w:val="none" w:sz="0" w:space="0" w:color="auto"/>
        <w:bottom w:val="none" w:sz="0" w:space="0" w:color="auto"/>
        <w:right w:val="none" w:sz="0" w:space="0" w:color="auto"/>
      </w:divBdr>
    </w:div>
    <w:div w:id="538972835">
      <w:bodyDiv w:val="1"/>
      <w:marLeft w:val="0"/>
      <w:marRight w:val="0"/>
      <w:marTop w:val="0"/>
      <w:marBottom w:val="0"/>
      <w:divBdr>
        <w:top w:val="none" w:sz="0" w:space="0" w:color="auto"/>
        <w:left w:val="none" w:sz="0" w:space="0" w:color="auto"/>
        <w:bottom w:val="none" w:sz="0" w:space="0" w:color="auto"/>
        <w:right w:val="none" w:sz="0" w:space="0" w:color="auto"/>
      </w:divBdr>
    </w:div>
    <w:div w:id="552817062">
      <w:bodyDiv w:val="1"/>
      <w:marLeft w:val="0"/>
      <w:marRight w:val="0"/>
      <w:marTop w:val="0"/>
      <w:marBottom w:val="0"/>
      <w:divBdr>
        <w:top w:val="none" w:sz="0" w:space="0" w:color="auto"/>
        <w:left w:val="none" w:sz="0" w:space="0" w:color="auto"/>
        <w:bottom w:val="none" w:sz="0" w:space="0" w:color="auto"/>
        <w:right w:val="none" w:sz="0" w:space="0" w:color="auto"/>
      </w:divBdr>
    </w:div>
    <w:div w:id="582767003">
      <w:bodyDiv w:val="1"/>
      <w:marLeft w:val="0"/>
      <w:marRight w:val="0"/>
      <w:marTop w:val="0"/>
      <w:marBottom w:val="0"/>
      <w:divBdr>
        <w:top w:val="none" w:sz="0" w:space="0" w:color="auto"/>
        <w:left w:val="none" w:sz="0" w:space="0" w:color="auto"/>
        <w:bottom w:val="none" w:sz="0" w:space="0" w:color="auto"/>
        <w:right w:val="none" w:sz="0" w:space="0" w:color="auto"/>
      </w:divBdr>
    </w:div>
    <w:div w:id="583534005">
      <w:bodyDiv w:val="1"/>
      <w:marLeft w:val="0"/>
      <w:marRight w:val="0"/>
      <w:marTop w:val="0"/>
      <w:marBottom w:val="0"/>
      <w:divBdr>
        <w:top w:val="none" w:sz="0" w:space="0" w:color="auto"/>
        <w:left w:val="none" w:sz="0" w:space="0" w:color="auto"/>
        <w:bottom w:val="none" w:sz="0" w:space="0" w:color="auto"/>
        <w:right w:val="none" w:sz="0" w:space="0" w:color="auto"/>
      </w:divBdr>
    </w:div>
    <w:div w:id="605577511">
      <w:bodyDiv w:val="1"/>
      <w:marLeft w:val="0"/>
      <w:marRight w:val="0"/>
      <w:marTop w:val="0"/>
      <w:marBottom w:val="0"/>
      <w:divBdr>
        <w:top w:val="none" w:sz="0" w:space="0" w:color="auto"/>
        <w:left w:val="none" w:sz="0" w:space="0" w:color="auto"/>
        <w:bottom w:val="none" w:sz="0" w:space="0" w:color="auto"/>
        <w:right w:val="none" w:sz="0" w:space="0" w:color="auto"/>
      </w:divBdr>
    </w:div>
    <w:div w:id="615599944">
      <w:bodyDiv w:val="1"/>
      <w:marLeft w:val="0"/>
      <w:marRight w:val="0"/>
      <w:marTop w:val="0"/>
      <w:marBottom w:val="0"/>
      <w:divBdr>
        <w:top w:val="none" w:sz="0" w:space="0" w:color="auto"/>
        <w:left w:val="none" w:sz="0" w:space="0" w:color="auto"/>
        <w:bottom w:val="none" w:sz="0" w:space="0" w:color="auto"/>
        <w:right w:val="none" w:sz="0" w:space="0" w:color="auto"/>
      </w:divBdr>
      <w:divsChild>
        <w:div w:id="1198271785">
          <w:marLeft w:val="0"/>
          <w:marRight w:val="0"/>
          <w:marTop w:val="0"/>
          <w:marBottom w:val="0"/>
          <w:divBdr>
            <w:top w:val="none" w:sz="0" w:space="0" w:color="auto"/>
            <w:left w:val="none" w:sz="0" w:space="0" w:color="auto"/>
            <w:bottom w:val="none" w:sz="0" w:space="0" w:color="auto"/>
            <w:right w:val="none" w:sz="0" w:space="0" w:color="auto"/>
          </w:divBdr>
        </w:div>
      </w:divsChild>
    </w:div>
    <w:div w:id="624972365">
      <w:bodyDiv w:val="1"/>
      <w:marLeft w:val="0"/>
      <w:marRight w:val="0"/>
      <w:marTop w:val="0"/>
      <w:marBottom w:val="0"/>
      <w:divBdr>
        <w:top w:val="none" w:sz="0" w:space="0" w:color="auto"/>
        <w:left w:val="none" w:sz="0" w:space="0" w:color="auto"/>
        <w:bottom w:val="none" w:sz="0" w:space="0" w:color="auto"/>
        <w:right w:val="none" w:sz="0" w:space="0" w:color="auto"/>
      </w:divBdr>
    </w:div>
    <w:div w:id="637035955">
      <w:bodyDiv w:val="1"/>
      <w:marLeft w:val="0"/>
      <w:marRight w:val="0"/>
      <w:marTop w:val="0"/>
      <w:marBottom w:val="0"/>
      <w:divBdr>
        <w:top w:val="none" w:sz="0" w:space="0" w:color="auto"/>
        <w:left w:val="none" w:sz="0" w:space="0" w:color="auto"/>
        <w:bottom w:val="none" w:sz="0" w:space="0" w:color="auto"/>
        <w:right w:val="none" w:sz="0" w:space="0" w:color="auto"/>
      </w:divBdr>
      <w:divsChild>
        <w:div w:id="1221405640">
          <w:marLeft w:val="0"/>
          <w:marRight w:val="0"/>
          <w:marTop w:val="0"/>
          <w:marBottom w:val="0"/>
          <w:divBdr>
            <w:top w:val="none" w:sz="0" w:space="0" w:color="auto"/>
            <w:left w:val="none" w:sz="0" w:space="0" w:color="auto"/>
            <w:bottom w:val="none" w:sz="0" w:space="0" w:color="auto"/>
            <w:right w:val="none" w:sz="0" w:space="0" w:color="auto"/>
          </w:divBdr>
        </w:div>
      </w:divsChild>
    </w:div>
    <w:div w:id="651756275">
      <w:bodyDiv w:val="1"/>
      <w:marLeft w:val="0"/>
      <w:marRight w:val="0"/>
      <w:marTop w:val="0"/>
      <w:marBottom w:val="0"/>
      <w:divBdr>
        <w:top w:val="none" w:sz="0" w:space="0" w:color="auto"/>
        <w:left w:val="none" w:sz="0" w:space="0" w:color="auto"/>
        <w:bottom w:val="none" w:sz="0" w:space="0" w:color="auto"/>
        <w:right w:val="none" w:sz="0" w:space="0" w:color="auto"/>
      </w:divBdr>
    </w:div>
    <w:div w:id="698897911">
      <w:bodyDiv w:val="1"/>
      <w:marLeft w:val="0"/>
      <w:marRight w:val="0"/>
      <w:marTop w:val="0"/>
      <w:marBottom w:val="0"/>
      <w:divBdr>
        <w:top w:val="none" w:sz="0" w:space="0" w:color="auto"/>
        <w:left w:val="none" w:sz="0" w:space="0" w:color="auto"/>
        <w:bottom w:val="none" w:sz="0" w:space="0" w:color="auto"/>
        <w:right w:val="none" w:sz="0" w:space="0" w:color="auto"/>
      </w:divBdr>
    </w:div>
    <w:div w:id="699090404">
      <w:bodyDiv w:val="1"/>
      <w:marLeft w:val="0"/>
      <w:marRight w:val="0"/>
      <w:marTop w:val="0"/>
      <w:marBottom w:val="0"/>
      <w:divBdr>
        <w:top w:val="none" w:sz="0" w:space="0" w:color="auto"/>
        <w:left w:val="none" w:sz="0" w:space="0" w:color="auto"/>
        <w:bottom w:val="none" w:sz="0" w:space="0" w:color="auto"/>
        <w:right w:val="none" w:sz="0" w:space="0" w:color="auto"/>
      </w:divBdr>
    </w:div>
    <w:div w:id="709494049">
      <w:bodyDiv w:val="1"/>
      <w:marLeft w:val="0"/>
      <w:marRight w:val="0"/>
      <w:marTop w:val="0"/>
      <w:marBottom w:val="0"/>
      <w:divBdr>
        <w:top w:val="none" w:sz="0" w:space="0" w:color="auto"/>
        <w:left w:val="none" w:sz="0" w:space="0" w:color="auto"/>
        <w:bottom w:val="none" w:sz="0" w:space="0" w:color="auto"/>
        <w:right w:val="none" w:sz="0" w:space="0" w:color="auto"/>
      </w:divBdr>
    </w:div>
    <w:div w:id="722870099">
      <w:bodyDiv w:val="1"/>
      <w:marLeft w:val="0"/>
      <w:marRight w:val="0"/>
      <w:marTop w:val="0"/>
      <w:marBottom w:val="0"/>
      <w:divBdr>
        <w:top w:val="none" w:sz="0" w:space="0" w:color="auto"/>
        <w:left w:val="none" w:sz="0" w:space="0" w:color="auto"/>
        <w:bottom w:val="none" w:sz="0" w:space="0" w:color="auto"/>
        <w:right w:val="none" w:sz="0" w:space="0" w:color="auto"/>
      </w:divBdr>
    </w:div>
    <w:div w:id="743406434">
      <w:bodyDiv w:val="1"/>
      <w:marLeft w:val="0"/>
      <w:marRight w:val="0"/>
      <w:marTop w:val="0"/>
      <w:marBottom w:val="0"/>
      <w:divBdr>
        <w:top w:val="none" w:sz="0" w:space="0" w:color="auto"/>
        <w:left w:val="none" w:sz="0" w:space="0" w:color="auto"/>
        <w:bottom w:val="none" w:sz="0" w:space="0" w:color="auto"/>
        <w:right w:val="none" w:sz="0" w:space="0" w:color="auto"/>
      </w:divBdr>
    </w:div>
    <w:div w:id="752556654">
      <w:bodyDiv w:val="1"/>
      <w:marLeft w:val="0"/>
      <w:marRight w:val="0"/>
      <w:marTop w:val="0"/>
      <w:marBottom w:val="0"/>
      <w:divBdr>
        <w:top w:val="none" w:sz="0" w:space="0" w:color="auto"/>
        <w:left w:val="none" w:sz="0" w:space="0" w:color="auto"/>
        <w:bottom w:val="none" w:sz="0" w:space="0" w:color="auto"/>
        <w:right w:val="none" w:sz="0" w:space="0" w:color="auto"/>
      </w:divBdr>
      <w:divsChild>
        <w:div w:id="2035225606">
          <w:marLeft w:val="0"/>
          <w:marRight w:val="0"/>
          <w:marTop w:val="0"/>
          <w:marBottom w:val="0"/>
          <w:divBdr>
            <w:top w:val="none" w:sz="0" w:space="0" w:color="auto"/>
            <w:left w:val="none" w:sz="0" w:space="0" w:color="auto"/>
            <w:bottom w:val="none" w:sz="0" w:space="0" w:color="auto"/>
            <w:right w:val="none" w:sz="0" w:space="0" w:color="auto"/>
          </w:divBdr>
        </w:div>
      </w:divsChild>
    </w:div>
    <w:div w:id="753472844">
      <w:bodyDiv w:val="1"/>
      <w:marLeft w:val="0"/>
      <w:marRight w:val="0"/>
      <w:marTop w:val="0"/>
      <w:marBottom w:val="0"/>
      <w:divBdr>
        <w:top w:val="none" w:sz="0" w:space="0" w:color="auto"/>
        <w:left w:val="none" w:sz="0" w:space="0" w:color="auto"/>
        <w:bottom w:val="none" w:sz="0" w:space="0" w:color="auto"/>
        <w:right w:val="none" w:sz="0" w:space="0" w:color="auto"/>
      </w:divBdr>
    </w:div>
    <w:div w:id="753891532">
      <w:bodyDiv w:val="1"/>
      <w:marLeft w:val="0"/>
      <w:marRight w:val="0"/>
      <w:marTop w:val="0"/>
      <w:marBottom w:val="0"/>
      <w:divBdr>
        <w:top w:val="none" w:sz="0" w:space="0" w:color="auto"/>
        <w:left w:val="none" w:sz="0" w:space="0" w:color="auto"/>
        <w:bottom w:val="none" w:sz="0" w:space="0" w:color="auto"/>
        <w:right w:val="none" w:sz="0" w:space="0" w:color="auto"/>
      </w:divBdr>
    </w:div>
    <w:div w:id="778642098">
      <w:bodyDiv w:val="1"/>
      <w:marLeft w:val="0"/>
      <w:marRight w:val="0"/>
      <w:marTop w:val="0"/>
      <w:marBottom w:val="0"/>
      <w:divBdr>
        <w:top w:val="none" w:sz="0" w:space="0" w:color="auto"/>
        <w:left w:val="none" w:sz="0" w:space="0" w:color="auto"/>
        <w:bottom w:val="none" w:sz="0" w:space="0" w:color="auto"/>
        <w:right w:val="none" w:sz="0" w:space="0" w:color="auto"/>
      </w:divBdr>
    </w:div>
    <w:div w:id="791290698">
      <w:bodyDiv w:val="1"/>
      <w:marLeft w:val="0"/>
      <w:marRight w:val="0"/>
      <w:marTop w:val="0"/>
      <w:marBottom w:val="0"/>
      <w:divBdr>
        <w:top w:val="none" w:sz="0" w:space="0" w:color="auto"/>
        <w:left w:val="none" w:sz="0" w:space="0" w:color="auto"/>
        <w:bottom w:val="none" w:sz="0" w:space="0" w:color="auto"/>
        <w:right w:val="none" w:sz="0" w:space="0" w:color="auto"/>
      </w:divBdr>
      <w:divsChild>
        <w:div w:id="1259027131">
          <w:marLeft w:val="0"/>
          <w:marRight w:val="0"/>
          <w:marTop w:val="0"/>
          <w:marBottom w:val="0"/>
          <w:divBdr>
            <w:top w:val="none" w:sz="0" w:space="0" w:color="auto"/>
            <w:left w:val="none" w:sz="0" w:space="0" w:color="auto"/>
            <w:bottom w:val="none" w:sz="0" w:space="0" w:color="auto"/>
            <w:right w:val="none" w:sz="0" w:space="0" w:color="auto"/>
          </w:divBdr>
        </w:div>
      </w:divsChild>
    </w:div>
    <w:div w:id="805590403">
      <w:bodyDiv w:val="1"/>
      <w:marLeft w:val="0"/>
      <w:marRight w:val="0"/>
      <w:marTop w:val="0"/>
      <w:marBottom w:val="0"/>
      <w:divBdr>
        <w:top w:val="none" w:sz="0" w:space="0" w:color="auto"/>
        <w:left w:val="none" w:sz="0" w:space="0" w:color="auto"/>
        <w:bottom w:val="none" w:sz="0" w:space="0" w:color="auto"/>
        <w:right w:val="none" w:sz="0" w:space="0" w:color="auto"/>
      </w:divBdr>
    </w:div>
    <w:div w:id="823089062">
      <w:bodyDiv w:val="1"/>
      <w:marLeft w:val="0"/>
      <w:marRight w:val="0"/>
      <w:marTop w:val="0"/>
      <w:marBottom w:val="0"/>
      <w:divBdr>
        <w:top w:val="none" w:sz="0" w:space="0" w:color="auto"/>
        <w:left w:val="none" w:sz="0" w:space="0" w:color="auto"/>
        <w:bottom w:val="none" w:sz="0" w:space="0" w:color="auto"/>
        <w:right w:val="none" w:sz="0" w:space="0" w:color="auto"/>
      </w:divBdr>
    </w:div>
    <w:div w:id="827282344">
      <w:bodyDiv w:val="1"/>
      <w:marLeft w:val="0"/>
      <w:marRight w:val="0"/>
      <w:marTop w:val="0"/>
      <w:marBottom w:val="0"/>
      <w:divBdr>
        <w:top w:val="none" w:sz="0" w:space="0" w:color="auto"/>
        <w:left w:val="none" w:sz="0" w:space="0" w:color="auto"/>
        <w:bottom w:val="none" w:sz="0" w:space="0" w:color="auto"/>
        <w:right w:val="none" w:sz="0" w:space="0" w:color="auto"/>
      </w:divBdr>
    </w:div>
    <w:div w:id="833762939">
      <w:bodyDiv w:val="1"/>
      <w:marLeft w:val="0"/>
      <w:marRight w:val="0"/>
      <w:marTop w:val="0"/>
      <w:marBottom w:val="0"/>
      <w:divBdr>
        <w:top w:val="none" w:sz="0" w:space="0" w:color="auto"/>
        <w:left w:val="none" w:sz="0" w:space="0" w:color="auto"/>
        <w:bottom w:val="none" w:sz="0" w:space="0" w:color="auto"/>
        <w:right w:val="none" w:sz="0" w:space="0" w:color="auto"/>
      </w:divBdr>
      <w:divsChild>
        <w:div w:id="118570670">
          <w:marLeft w:val="0"/>
          <w:marRight w:val="0"/>
          <w:marTop w:val="0"/>
          <w:marBottom w:val="0"/>
          <w:divBdr>
            <w:top w:val="none" w:sz="0" w:space="0" w:color="auto"/>
            <w:left w:val="none" w:sz="0" w:space="0" w:color="auto"/>
            <w:bottom w:val="none" w:sz="0" w:space="0" w:color="auto"/>
            <w:right w:val="none" w:sz="0" w:space="0" w:color="auto"/>
          </w:divBdr>
        </w:div>
      </w:divsChild>
    </w:div>
    <w:div w:id="868222667">
      <w:bodyDiv w:val="1"/>
      <w:marLeft w:val="0"/>
      <w:marRight w:val="0"/>
      <w:marTop w:val="0"/>
      <w:marBottom w:val="0"/>
      <w:divBdr>
        <w:top w:val="none" w:sz="0" w:space="0" w:color="auto"/>
        <w:left w:val="none" w:sz="0" w:space="0" w:color="auto"/>
        <w:bottom w:val="none" w:sz="0" w:space="0" w:color="auto"/>
        <w:right w:val="none" w:sz="0" w:space="0" w:color="auto"/>
      </w:divBdr>
    </w:div>
    <w:div w:id="882248151">
      <w:bodyDiv w:val="1"/>
      <w:marLeft w:val="0"/>
      <w:marRight w:val="0"/>
      <w:marTop w:val="0"/>
      <w:marBottom w:val="0"/>
      <w:divBdr>
        <w:top w:val="none" w:sz="0" w:space="0" w:color="auto"/>
        <w:left w:val="none" w:sz="0" w:space="0" w:color="auto"/>
        <w:bottom w:val="none" w:sz="0" w:space="0" w:color="auto"/>
        <w:right w:val="none" w:sz="0" w:space="0" w:color="auto"/>
      </w:divBdr>
    </w:div>
    <w:div w:id="900099910">
      <w:bodyDiv w:val="1"/>
      <w:marLeft w:val="0"/>
      <w:marRight w:val="0"/>
      <w:marTop w:val="0"/>
      <w:marBottom w:val="0"/>
      <w:divBdr>
        <w:top w:val="none" w:sz="0" w:space="0" w:color="auto"/>
        <w:left w:val="none" w:sz="0" w:space="0" w:color="auto"/>
        <w:bottom w:val="none" w:sz="0" w:space="0" w:color="auto"/>
        <w:right w:val="none" w:sz="0" w:space="0" w:color="auto"/>
      </w:divBdr>
    </w:div>
    <w:div w:id="901139429">
      <w:bodyDiv w:val="1"/>
      <w:marLeft w:val="0"/>
      <w:marRight w:val="0"/>
      <w:marTop w:val="0"/>
      <w:marBottom w:val="0"/>
      <w:divBdr>
        <w:top w:val="none" w:sz="0" w:space="0" w:color="auto"/>
        <w:left w:val="none" w:sz="0" w:space="0" w:color="auto"/>
        <w:bottom w:val="none" w:sz="0" w:space="0" w:color="auto"/>
        <w:right w:val="none" w:sz="0" w:space="0" w:color="auto"/>
      </w:divBdr>
    </w:div>
    <w:div w:id="927426181">
      <w:bodyDiv w:val="1"/>
      <w:marLeft w:val="0"/>
      <w:marRight w:val="0"/>
      <w:marTop w:val="0"/>
      <w:marBottom w:val="0"/>
      <w:divBdr>
        <w:top w:val="none" w:sz="0" w:space="0" w:color="auto"/>
        <w:left w:val="none" w:sz="0" w:space="0" w:color="auto"/>
        <w:bottom w:val="none" w:sz="0" w:space="0" w:color="auto"/>
        <w:right w:val="none" w:sz="0" w:space="0" w:color="auto"/>
      </w:divBdr>
    </w:div>
    <w:div w:id="929967431">
      <w:bodyDiv w:val="1"/>
      <w:marLeft w:val="0"/>
      <w:marRight w:val="0"/>
      <w:marTop w:val="0"/>
      <w:marBottom w:val="0"/>
      <w:divBdr>
        <w:top w:val="none" w:sz="0" w:space="0" w:color="auto"/>
        <w:left w:val="none" w:sz="0" w:space="0" w:color="auto"/>
        <w:bottom w:val="none" w:sz="0" w:space="0" w:color="auto"/>
        <w:right w:val="none" w:sz="0" w:space="0" w:color="auto"/>
      </w:divBdr>
      <w:divsChild>
        <w:div w:id="1411342037">
          <w:marLeft w:val="0"/>
          <w:marRight w:val="0"/>
          <w:marTop w:val="0"/>
          <w:marBottom w:val="0"/>
          <w:divBdr>
            <w:top w:val="none" w:sz="0" w:space="0" w:color="auto"/>
            <w:left w:val="none" w:sz="0" w:space="0" w:color="auto"/>
            <w:bottom w:val="none" w:sz="0" w:space="0" w:color="auto"/>
            <w:right w:val="none" w:sz="0" w:space="0" w:color="auto"/>
          </w:divBdr>
        </w:div>
      </w:divsChild>
    </w:div>
    <w:div w:id="930551946">
      <w:bodyDiv w:val="1"/>
      <w:marLeft w:val="0"/>
      <w:marRight w:val="0"/>
      <w:marTop w:val="0"/>
      <w:marBottom w:val="0"/>
      <w:divBdr>
        <w:top w:val="none" w:sz="0" w:space="0" w:color="auto"/>
        <w:left w:val="none" w:sz="0" w:space="0" w:color="auto"/>
        <w:bottom w:val="none" w:sz="0" w:space="0" w:color="auto"/>
        <w:right w:val="none" w:sz="0" w:space="0" w:color="auto"/>
      </w:divBdr>
      <w:divsChild>
        <w:div w:id="1705445992">
          <w:marLeft w:val="0"/>
          <w:marRight w:val="0"/>
          <w:marTop w:val="0"/>
          <w:marBottom w:val="0"/>
          <w:divBdr>
            <w:top w:val="none" w:sz="0" w:space="0" w:color="auto"/>
            <w:left w:val="none" w:sz="0" w:space="0" w:color="auto"/>
            <w:bottom w:val="none" w:sz="0" w:space="0" w:color="auto"/>
            <w:right w:val="none" w:sz="0" w:space="0" w:color="auto"/>
          </w:divBdr>
        </w:div>
      </w:divsChild>
    </w:div>
    <w:div w:id="970982582">
      <w:bodyDiv w:val="1"/>
      <w:marLeft w:val="0"/>
      <w:marRight w:val="0"/>
      <w:marTop w:val="0"/>
      <w:marBottom w:val="0"/>
      <w:divBdr>
        <w:top w:val="none" w:sz="0" w:space="0" w:color="auto"/>
        <w:left w:val="none" w:sz="0" w:space="0" w:color="auto"/>
        <w:bottom w:val="none" w:sz="0" w:space="0" w:color="auto"/>
        <w:right w:val="none" w:sz="0" w:space="0" w:color="auto"/>
      </w:divBdr>
    </w:div>
    <w:div w:id="1006177868">
      <w:bodyDiv w:val="1"/>
      <w:marLeft w:val="0"/>
      <w:marRight w:val="0"/>
      <w:marTop w:val="0"/>
      <w:marBottom w:val="0"/>
      <w:divBdr>
        <w:top w:val="none" w:sz="0" w:space="0" w:color="auto"/>
        <w:left w:val="none" w:sz="0" w:space="0" w:color="auto"/>
        <w:bottom w:val="none" w:sz="0" w:space="0" w:color="auto"/>
        <w:right w:val="none" w:sz="0" w:space="0" w:color="auto"/>
      </w:divBdr>
    </w:div>
    <w:div w:id="1016467394">
      <w:bodyDiv w:val="1"/>
      <w:marLeft w:val="0"/>
      <w:marRight w:val="0"/>
      <w:marTop w:val="0"/>
      <w:marBottom w:val="0"/>
      <w:divBdr>
        <w:top w:val="none" w:sz="0" w:space="0" w:color="auto"/>
        <w:left w:val="none" w:sz="0" w:space="0" w:color="auto"/>
        <w:bottom w:val="none" w:sz="0" w:space="0" w:color="auto"/>
        <w:right w:val="none" w:sz="0" w:space="0" w:color="auto"/>
      </w:divBdr>
    </w:div>
    <w:div w:id="1029644275">
      <w:bodyDiv w:val="1"/>
      <w:marLeft w:val="0"/>
      <w:marRight w:val="0"/>
      <w:marTop w:val="0"/>
      <w:marBottom w:val="0"/>
      <w:divBdr>
        <w:top w:val="none" w:sz="0" w:space="0" w:color="auto"/>
        <w:left w:val="none" w:sz="0" w:space="0" w:color="auto"/>
        <w:bottom w:val="none" w:sz="0" w:space="0" w:color="auto"/>
        <w:right w:val="none" w:sz="0" w:space="0" w:color="auto"/>
      </w:divBdr>
    </w:div>
    <w:div w:id="1054158085">
      <w:bodyDiv w:val="1"/>
      <w:marLeft w:val="0"/>
      <w:marRight w:val="0"/>
      <w:marTop w:val="0"/>
      <w:marBottom w:val="0"/>
      <w:divBdr>
        <w:top w:val="none" w:sz="0" w:space="0" w:color="auto"/>
        <w:left w:val="none" w:sz="0" w:space="0" w:color="auto"/>
        <w:bottom w:val="none" w:sz="0" w:space="0" w:color="auto"/>
        <w:right w:val="none" w:sz="0" w:space="0" w:color="auto"/>
      </w:divBdr>
    </w:div>
    <w:div w:id="1054232761">
      <w:bodyDiv w:val="1"/>
      <w:marLeft w:val="0"/>
      <w:marRight w:val="0"/>
      <w:marTop w:val="0"/>
      <w:marBottom w:val="0"/>
      <w:divBdr>
        <w:top w:val="none" w:sz="0" w:space="0" w:color="auto"/>
        <w:left w:val="none" w:sz="0" w:space="0" w:color="auto"/>
        <w:bottom w:val="none" w:sz="0" w:space="0" w:color="auto"/>
        <w:right w:val="none" w:sz="0" w:space="0" w:color="auto"/>
      </w:divBdr>
      <w:divsChild>
        <w:div w:id="1589924588">
          <w:marLeft w:val="0"/>
          <w:marRight w:val="0"/>
          <w:marTop w:val="0"/>
          <w:marBottom w:val="0"/>
          <w:divBdr>
            <w:top w:val="none" w:sz="0" w:space="0" w:color="auto"/>
            <w:left w:val="none" w:sz="0" w:space="0" w:color="auto"/>
            <w:bottom w:val="none" w:sz="0" w:space="0" w:color="auto"/>
            <w:right w:val="none" w:sz="0" w:space="0" w:color="auto"/>
          </w:divBdr>
        </w:div>
      </w:divsChild>
    </w:div>
    <w:div w:id="1061562299">
      <w:bodyDiv w:val="1"/>
      <w:marLeft w:val="0"/>
      <w:marRight w:val="0"/>
      <w:marTop w:val="0"/>
      <w:marBottom w:val="0"/>
      <w:divBdr>
        <w:top w:val="none" w:sz="0" w:space="0" w:color="auto"/>
        <w:left w:val="none" w:sz="0" w:space="0" w:color="auto"/>
        <w:bottom w:val="none" w:sz="0" w:space="0" w:color="auto"/>
        <w:right w:val="none" w:sz="0" w:space="0" w:color="auto"/>
      </w:divBdr>
    </w:div>
    <w:div w:id="1063984352">
      <w:bodyDiv w:val="1"/>
      <w:marLeft w:val="0"/>
      <w:marRight w:val="0"/>
      <w:marTop w:val="0"/>
      <w:marBottom w:val="0"/>
      <w:divBdr>
        <w:top w:val="none" w:sz="0" w:space="0" w:color="auto"/>
        <w:left w:val="none" w:sz="0" w:space="0" w:color="auto"/>
        <w:bottom w:val="none" w:sz="0" w:space="0" w:color="auto"/>
        <w:right w:val="none" w:sz="0" w:space="0" w:color="auto"/>
      </w:divBdr>
    </w:div>
    <w:div w:id="1068915122">
      <w:bodyDiv w:val="1"/>
      <w:marLeft w:val="0"/>
      <w:marRight w:val="0"/>
      <w:marTop w:val="0"/>
      <w:marBottom w:val="0"/>
      <w:divBdr>
        <w:top w:val="none" w:sz="0" w:space="0" w:color="auto"/>
        <w:left w:val="none" w:sz="0" w:space="0" w:color="auto"/>
        <w:bottom w:val="none" w:sz="0" w:space="0" w:color="auto"/>
        <w:right w:val="none" w:sz="0" w:space="0" w:color="auto"/>
      </w:divBdr>
    </w:div>
    <w:div w:id="1079518735">
      <w:bodyDiv w:val="1"/>
      <w:marLeft w:val="0"/>
      <w:marRight w:val="0"/>
      <w:marTop w:val="0"/>
      <w:marBottom w:val="0"/>
      <w:divBdr>
        <w:top w:val="none" w:sz="0" w:space="0" w:color="auto"/>
        <w:left w:val="none" w:sz="0" w:space="0" w:color="auto"/>
        <w:bottom w:val="none" w:sz="0" w:space="0" w:color="auto"/>
        <w:right w:val="none" w:sz="0" w:space="0" w:color="auto"/>
      </w:divBdr>
    </w:div>
    <w:div w:id="1100175708">
      <w:bodyDiv w:val="1"/>
      <w:marLeft w:val="0"/>
      <w:marRight w:val="0"/>
      <w:marTop w:val="0"/>
      <w:marBottom w:val="0"/>
      <w:divBdr>
        <w:top w:val="none" w:sz="0" w:space="0" w:color="auto"/>
        <w:left w:val="none" w:sz="0" w:space="0" w:color="auto"/>
        <w:bottom w:val="none" w:sz="0" w:space="0" w:color="auto"/>
        <w:right w:val="none" w:sz="0" w:space="0" w:color="auto"/>
      </w:divBdr>
    </w:div>
    <w:div w:id="1130325525">
      <w:bodyDiv w:val="1"/>
      <w:marLeft w:val="0"/>
      <w:marRight w:val="0"/>
      <w:marTop w:val="0"/>
      <w:marBottom w:val="0"/>
      <w:divBdr>
        <w:top w:val="none" w:sz="0" w:space="0" w:color="auto"/>
        <w:left w:val="none" w:sz="0" w:space="0" w:color="auto"/>
        <w:bottom w:val="none" w:sz="0" w:space="0" w:color="auto"/>
        <w:right w:val="none" w:sz="0" w:space="0" w:color="auto"/>
      </w:divBdr>
    </w:div>
    <w:div w:id="1148783472">
      <w:bodyDiv w:val="1"/>
      <w:marLeft w:val="0"/>
      <w:marRight w:val="0"/>
      <w:marTop w:val="0"/>
      <w:marBottom w:val="0"/>
      <w:divBdr>
        <w:top w:val="none" w:sz="0" w:space="0" w:color="auto"/>
        <w:left w:val="none" w:sz="0" w:space="0" w:color="auto"/>
        <w:bottom w:val="none" w:sz="0" w:space="0" w:color="auto"/>
        <w:right w:val="none" w:sz="0" w:space="0" w:color="auto"/>
      </w:divBdr>
    </w:div>
    <w:div w:id="1168669554">
      <w:bodyDiv w:val="1"/>
      <w:marLeft w:val="0"/>
      <w:marRight w:val="0"/>
      <w:marTop w:val="0"/>
      <w:marBottom w:val="0"/>
      <w:divBdr>
        <w:top w:val="none" w:sz="0" w:space="0" w:color="auto"/>
        <w:left w:val="none" w:sz="0" w:space="0" w:color="auto"/>
        <w:bottom w:val="none" w:sz="0" w:space="0" w:color="auto"/>
        <w:right w:val="none" w:sz="0" w:space="0" w:color="auto"/>
      </w:divBdr>
      <w:divsChild>
        <w:div w:id="1325934957">
          <w:marLeft w:val="0"/>
          <w:marRight w:val="0"/>
          <w:marTop w:val="0"/>
          <w:marBottom w:val="0"/>
          <w:divBdr>
            <w:top w:val="none" w:sz="0" w:space="0" w:color="auto"/>
            <w:left w:val="none" w:sz="0" w:space="0" w:color="auto"/>
            <w:bottom w:val="none" w:sz="0" w:space="0" w:color="auto"/>
            <w:right w:val="none" w:sz="0" w:space="0" w:color="auto"/>
          </w:divBdr>
        </w:div>
      </w:divsChild>
    </w:div>
    <w:div w:id="1176967967">
      <w:bodyDiv w:val="1"/>
      <w:marLeft w:val="0"/>
      <w:marRight w:val="0"/>
      <w:marTop w:val="0"/>
      <w:marBottom w:val="0"/>
      <w:divBdr>
        <w:top w:val="none" w:sz="0" w:space="0" w:color="auto"/>
        <w:left w:val="none" w:sz="0" w:space="0" w:color="auto"/>
        <w:bottom w:val="none" w:sz="0" w:space="0" w:color="auto"/>
        <w:right w:val="none" w:sz="0" w:space="0" w:color="auto"/>
      </w:divBdr>
    </w:div>
    <w:div w:id="1182889506">
      <w:bodyDiv w:val="1"/>
      <w:marLeft w:val="0"/>
      <w:marRight w:val="0"/>
      <w:marTop w:val="0"/>
      <w:marBottom w:val="0"/>
      <w:divBdr>
        <w:top w:val="none" w:sz="0" w:space="0" w:color="auto"/>
        <w:left w:val="none" w:sz="0" w:space="0" w:color="auto"/>
        <w:bottom w:val="none" w:sz="0" w:space="0" w:color="auto"/>
        <w:right w:val="none" w:sz="0" w:space="0" w:color="auto"/>
      </w:divBdr>
    </w:div>
    <w:div w:id="1200047168">
      <w:bodyDiv w:val="1"/>
      <w:marLeft w:val="0"/>
      <w:marRight w:val="0"/>
      <w:marTop w:val="0"/>
      <w:marBottom w:val="0"/>
      <w:divBdr>
        <w:top w:val="none" w:sz="0" w:space="0" w:color="auto"/>
        <w:left w:val="none" w:sz="0" w:space="0" w:color="auto"/>
        <w:bottom w:val="none" w:sz="0" w:space="0" w:color="auto"/>
        <w:right w:val="none" w:sz="0" w:space="0" w:color="auto"/>
      </w:divBdr>
    </w:div>
    <w:div w:id="1227179645">
      <w:bodyDiv w:val="1"/>
      <w:marLeft w:val="0"/>
      <w:marRight w:val="0"/>
      <w:marTop w:val="0"/>
      <w:marBottom w:val="0"/>
      <w:divBdr>
        <w:top w:val="none" w:sz="0" w:space="0" w:color="auto"/>
        <w:left w:val="none" w:sz="0" w:space="0" w:color="auto"/>
        <w:bottom w:val="none" w:sz="0" w:space="0" w:color="auto"/>
        <w:right w:val="none" w:sz="0" w:space="0" w:color="auto"/>
      </w:divBdr>
      <w:divsChild>
        <w:div w:id="108362028">
          <w:marLeft w:val="0"/>
          <w:marRight w:val="0"/>
          <w:marTop w:val="0"/>
          <w:marBottom w:val="0"/>
          <w:divBdr>
            <w:top w:val="none" w:sz="0" w:space="0" w:color="auto"/>
            <w:left w:val="none" w:sz="0" w:space="0" w:color="auto"/>
            <w:bottom w:val="none" w:sz="0" w:space="0" w:color="auto"/>
            <w:right w:val="none" w:sz="0" w:space="0" w:color="auto"/>
          </w:divBdr>
        </w:div>
      </w:divsChild>
    </w:div>
    <w:div w:id="1241866470">
      <w:bodyDiv w:val="1"/>
      <w:marLeft w:val="0"/>
      <w:marRight w:val="0"/>
      <w:marTop w:val="0"/>
      <w:marBottom w:val="0"/>
      <w:divBdr>
        <w:top w:val="none" w:sz="0" w:space="0" w:color="auto"/>
        <w:left w:val="none" w:sz="0" w:space="0" w:color="auto"/>
        <w:bottom w:val="none" w:sz="0" w:space="0" w:color="auto"/>
        <w:right w:val="none" w:sz="0" w:space="0" w:color="auto"/>
      </w:divBdr>
    </w:div>
    <w:div w:id="1260986437">
      <w:bodyDiv w:val="1"/>
      <w:marLeft w:val="0"/>
      <w:marRight w:val="0"/>
      <w:marTop w:val="0"/>
      <w:marBottom w:val="0"/>
      <w:divBdr>
        <w:top w:val="none" w:sz="0" w:space="0" w:color="auto"/>
        <w:left w:val="none" w:sz="0" w:space="0" w:color="auto"/>
        <w:bottom w:val="none" w:sz="0" w:space="0" w:color="auto"/>
        <w:right w:val="none" w:sz="0" w:space="0" w:color="auto"/>
      </w:divBdr>
    </w:div>
    <w:div w:id="1275210952">
      <w:bodyDiv w:val="1"/>
      <w:marLeft w:val="0"/>
      <w:marRight w:val="0"/>
      <w:marTop w:val="0"/>
      <w:marBottom w:val="0"/>
      <w:divBdr>
        <w:top w:val="none" w:sz="0" w:space="0" w:color="auto"/>
        <w:left w:val="none" w:sz="0" w:space="0" w:color="auto"/>
        <w:bottom w:val="none" w:sz="0" w:space="0" w:color="auto"/>
        <w:right w:val="none" w:sz="0" w:space="0" w:color="auto"/>
      </w:divBdr>
    </w:div>
    <w:div w:id="1284850257">
      <w:bodyDiv w:val="1"/>
      <w:marLeft w:val="0"/>
      <w:marRight w:val="0"/>
      <w:marTop w:val="0"/>
      <w:marBottom w:val="0"/>
      <w:divBdr>
        <w:top w:val="none" w:sz="0" w:space="0" w:color="auto"/>
        <w:left w:val="none" w:sz="0" w:space="0" w:color="auto"/>
        <w:bottom w:val="none" w:sz="0" w:space="0" w:color="auto"/>
        <w:right w:val="none" w:sz="0" w:space="0" w:color="auto"/>
      </w:divBdr>
    </w:div>
    <w:div w:id="1290011372">
      <w:bodyDiv w:val="1"/>
      <w:marLeft w:val="0"/>
      <w:marRight w:val="0"/>
      <w:marTop w:val="0"/>
      <w:marBottom w:val="0"/>
      <w:divBdr>
        <w:top w:val="none" w:sz="0" w:space="0" w:color="auto"/>
        <w:left w:val="none" w:sz="0" w:space="0" w:color="auto"/>
        <w:bottom w:val="none" w:sz="0" w:space="0" w:color="auto"/>
        <w:right w:val="none" w:sz="0" w:space="0" w:color="auto"/>
      </w:divBdr>
    </w:div>
    <w:div w:id="1291547367">
      <w:bodyDiv w:val="1"/>
      <w:marLeft w:val="0"/>
      <w:marRight w:val="0"/>
      <w:marTop w:val="0"/>
      <w:marBottom w:val="0"/>
      <w:divBdr>
        <w:top w:val="none" w:sz="0" w:space="0" w:color="auto"/>
        <w:left w:val="none" w:sz="0" w:space="0" w:color="auto"/>
        <w:bottom w:val="none" w:sz="0" w:space="0" w:color="auto"/>
        <w:right w:val="none" w:sz="0" w:space="0" w:color="auto"/>
      </w:divBdr>
      <w:divsChild>
        <w:div w:id="969097302">
          <w:marLeft w:val="0"/>
          <w:marRight w:val="0"/>
          <w:marTop w:val="0"/>
          <w:marBottom w:val="0"/>
          <w:divBdr>
            <w:top w:val="none" w:sz="0" w:space="0" w:color="auto"/>
            <w:left w:val="none" w:sz="0" w:space="0" w:color="auto"/>
            <w:bottom w:val="none" w:sz="0" w:space="0" w:color="auto"/>
            <w:right w:val="none" w:sz="0" w:space="0" w:color="auto"/>
          </w:divBdr>
        </w:div>
      </w:divsChild>
    </w:div>
    <w:div w:id="1316178800">
      <w:bodyDiv w:val="1"/>
      <w:marLeft w:val="0"/>
      <w:marRight w:val="0"/>
      <w:marTop w:val="0"/>
      <w:marBottom w:val="0"/>
      <w:divBdr>
        <w:top w:val="none" w:sz="0" w:space="0" w:color="auto"/>
        <w:left w:val="none" w:sz="0" w:space="0" w:color="auto"/>
        <w:bottom w:val="none" w:sz="0" w:space="0" w:color="auto"/>
        <w:right w:val="none" w:sz="0" w:space="0" w:color="auto"/>
      </w:divBdr>
    </w:div>
    <w:div w:id="1334337997">
      <w:bodyDiv w:val="1"/>
      <w:marLeft w:val="0"/>
      <w:marRight w:val="0"/>
      <w:marTop w:val="0"/>
      <w:marBottom w:val="0"/>
      <w:divBdr>
        <w:top w:val="none" w:sz="0" w:space="0" w:color="auto"/>
        <w:left w:val="none" w:sz="0" w:space="0" w:color="auto"/>
        <w:bottom w:val="none" w:sz="0" w:space="0" w:color="auto"/>
        <w:right w:val="none" w:sz="0" w:space="0" w:color="auto"/>
      </w:divBdr>
    </w:div>
    <w:div w:id="1339238730">
      <w:bodyDiv w:val="1"/>
      <w:marLeft w:val="0"/>
      <w:marRight w:val="0"/>
      <w:marTop w:val="0"/>
      <w:marBottom w:val="0"/>
      <w:divBdr>
        <w:top w:val="none" w:sz="0" w:space="0" w:color="auto"/>
        <w:left w:val="none" w:sz="0" w:space="0" w:color="auto"/>
        <w:bottom w:val="none" w:sz="0" w:space="0" w:color="auto"/>
        <w:right w:val="none" w:sz="0" w:space="0" w:color="auto"/>
      </w:divBdr>
      <w:divsChild>
        <w:div w:id="547765885">
          <w:marLeft w:val="0"/>
          <w:marRight w:val="0"/>
          <w:marTop w:val="0"/>
          <w:marBottom w:val="0"/>
          <w:divBdr>
            <w:top w:val="none" w:sz="0" w:space="0" w:color="auto"/>
            <w:left w:val="none" w:sz="0" w:space="0" w:color="auto"/>
            <w:bottom w:val="none" w:sz="0" w:space="0" w:color="auto"/>
            <w:right w:val="none" w:sz="0" w:space="0" w:color="auto"/>
          </w:divBdr>
        </w:div>
      </w:divsChild>
    </w:div>
    <w:div w:id="1366447096">
      <w:bodyDiv w:val="1"/>
      <w:marLeft w:val="0"/>
      <w:marRight w:val="0"/>
      <w:marTop w:val="0"/>
      <w:marBottom w:val="0"/>
      <w:divBdr>
        <w:top w:val="none" w:sz="0" w:space="0" w:color="auto"/>
        <w:left w:val="none" w:sz="0" w:space="0" w:color="auto"/>
        <w:bottom w:val="none" w:sz="0" w:space="0" w:color="auto"/>
        <w:right w:val="none" w:sz="0" w:space="0" w:color="auto"/>
      </w:divBdr>
      <w:divsChild>
        <w:div w:id="1853105627">
          <w:marLeft w:val="0"/>
          <w:marRight w:val="0"/>
          <w:marTop w:val="0"/>
          <w:marBottom w:val="0"/>
          <w:divBdr>
            <w:top w:val="none" w:sz="0" w:space="0" w:color="auto"/>
            <w:left w:val="none" w:sz="0" w:space="0" w:color="auto"/>
            <w:bottom w:val="none" w:sz="0" w:space="0" w:color="auto"/>
            <w:right w:val="none" w:sz="0" w:space="0" w:color="auto"/>
          </w:divBdr>
        </w:div>
      </w:divsChild>
    </w:div>
    <w:div w:id="1370446833">
      <w:bodyDiv w:val="1"/>
      <w:marLeft w:val="0"/>
      <w:marRight w:val="0"/>
      <w:marTop w:val="0"/>
      <w:marBottom w:val="0"/>
      <w:divBdr>
        <w:top w:val="none" w:sz="0" w:space="0" w:color="auto"/>
        <w:left w:val="none" w:sz="0" w:space="0" w:color="auto"/>
        <w:bottom w:val="none" w:sz="0" w:space="0" w:color="auto"/>
        <w:right w:val="none" w:sz="0" w:space="0" w:color="auto"/>
      </w:divBdr>
    </w:div>
    <w:div w:id="1380547153">
      <w:bodyDiv w:val="1"/>
      <w:marLeft w:val="0"/>
      <w:marRight w:val="0"/>
      <w:marTop w:val="0"/>
      <w:marBottom w:val="0"/>
      <w:divBdr>
        <w:top w:val="none" w:sz="0" w:space="0" w:color="auto"/>
        <w:left w:val="none" w:sz="0" w:space="0" w:color="auto"/>
        <w:bottom w:val="none" w:sz="0" w:space="0" w:color="auto"/>
        <w:right w:val="none" w:sz="0" w:space="0" w:color="auto"/>
      </w:divBdr>
    </w:div>
    <w:div w:id="1388608142">
      <w:bodyDiv w:val="1"/>
      <w:marLeft w:val="0"/>
      <w:marRight w:val="0"/>
      <w:marTop w:val="0"/>
      <w:marBottom w:val="0"/>
      <w:divBdr>
        <w:top w:val="none" w:sz="0" w:space="0" w:color="auto"/>
        <w:left w:val="none" w:sz="0" w:space="0" w:color="auto"/>
        <w:bottom w:val="none" w:sz="0" w:space="0" w:color="auto"/>
        <w:right w:val="none" w:sz="0" w:space="0" w:color="auto"/>
      </w:divBdr>
    </w:div>
    <w:div w:id="1401371356">
      <w:bodyDiv w:val="1"/>
      <w:marLeft w:val="0"/>
      <w:marRight w:val="0"/>
      <w:marTop w:val="0"/>
      <w:marBottom w:val="0"/>
      <w:divBdr>
        <w:top w:val="none" w:sz="0" w:space="0" w:color="auto"/>
        <w:left w:val="none" w:sz="0" w:space="0" w:color="auto"/>
        <w:bottom w:val="none" w:sz="0" w:space="0" w:color="auto"/>
        <w:right w:val="none" w:sz="0" w:space="0" w:color="auto"/>
      </w:divBdr>
    </w:div>
    <w:div w:id="1461725309">
      <w:bodyDiv w:val="1"/>
      <w:marLeft w:val="0"/>
      <w:marRight w:val="0"/>
      <w:marTop w:val="0"/>
      <w:marBottom w:val="0"/>
      <w:divBdr>
        <w:top w:val="none" w:sz="0" w:space="0" w:color="auto"/>
        <w:left w:val="none" w:sz="0" w:space="0" w:color="auto"/>
        <w:bottom w:val="none" w:sz="0" w:space="0" w:color="auto"/>
        <w:right w:val="none" w:sz="0" w:space="0" w:color="auto"/>
      </w:divBdr>
    </w:div>
    <w:div w:id="1470708094">
      <w:bodyDiv w:val="1"/>
      <w:marLeft w:val="0"/>
      <w:marRight w:val="0"/>
      <w:marTop w:val="0"/>
      <w:marBottom w:val="0"/>
      <w:divBdr>
        <w:top w:val="none" w:sz="0" w:space="0" w:color="auto"/>
        <w:left w:val="none" w:sz="0" w:space="0" w:color="auto"/>
        <w:bottom w:val="none" w:sz="0" w:space="0" w:color="auto"/>
        <w:right w:val="none" w:sz="0" w:space="0" w:color="auto"/>
      </w:divBdr>
    </w:div>
    <w:div w:id="1479303549">
      <w:bodyDiv w:val="1"/>
      <w:marLeft w:val="0"/>
      <w:marRight w:val="0"/>
      <w:marTop w:val="0"/>
      <w:marBottom w:val="0"/>
      <w:divBdr>
        <w:top w:val="none" w:sz="0" w:space="0" w:color="auto"/>
        <w:left w:val="none" w:sz="0" w:space="0" w:color="auto"/>
        <w:bottom w:val="none" w:sz="0" w:space="0" w:color="auto"/>
        <w:right w:val="none" w:sz="0" w:space="0" w:color="auto"/>
      </w:divBdr>
      <w:divsChild>
        <w:div w:id="849295570">
          <w:marLeft w:val="0"/>
          <w:marRight w:val="0"/>
          <w:marTop w:val="0"/>
          <w:marBottom w:val="0"/>
          <w:divBdr>
            <w:top w:val="none" w:sz="0" w:space="0" w:color="auto"/>
            <w:left w:val="none" w:sz="0" w:space="0" w:color="auto"/>
            <w:bottom w:val="none" w:sz="0" w:space="0" w:color="auto"/>
            <w:right w:val="none" w:sz="0" w:space="0" w:color="auto"/>
          </w:divBdr>
        </w:div>
      </w:divsChild>
    </w:div>
    <w:div w:id="1502700048">
      <w:bodyDiv w:val="1"/>
      <w:marLeft w:val="0"/>
      <w:marRight w:val="0"/>
      <w:marTop w:val="0"/>
      <w:marBottom w:val="0"/>
      <w:divBdr>
        <w:top w:val="none" w:sz="0" w:space="0" w:color="auto"/>
        <w:left w:val="none" w:sz="0" w:space="0" w:color="auto"/>
        <w:bottom w:val="none" w:sz="0" w:space="0" w:color="auto"/>
        <w:right w:val="none" w:sz="0" w:space="0" w:color="auto"/>
      </w:divBdr>
      <w:divsChild>
        <w:div w:id="32582117">
          <w:marLeft w:val="0"/>
          <w:marRight w:val="0"/>
          <w:marTop w:val="0"/>
          <w:marBottom w:val="0"/>
          <w:divBdr>
            <w:top w:val="none" w:sz="0" w:space="0" w:color="auto"/>
            <w:left w:val="none" w:sz="0" w:space="0" w:color="auto"/>
            <w:bottom w:val="none" w:sz="0" w:space="0" w:color="auto"/>
            <w:right w:val="none" w:sz="0" w:space="0" w:color="auto"/>
          </w:divBdr>
        </w:div>
      </w:divsChild>
    </w:div>
    <w:div w:id="1532449682">
      <w:bodyDiv w:val="1"/>
      <w:marLeft w:val="0"/>
      <w:marRight w:val="0"/>
      <w:marTop w:val="0"/>
      <w:marBottom w:val="0"/>
      <w:divBdr>
        <w:top w:val="none" w:sz="0" w:space="0" w:color="auto"/>
        <w:left w:val="none" w:sz="0" w:space="0" w:color="auto"/>
        <w:bottom w:val="none" w:sz="0" w:space="0" w:color="auto"/>
        <w:right w:val="none" w:sz="0" w:space="0" w:color="auto"/>
      </w:divBdr>
    </w:div>
    <w:div w:id="1543320688">
      <w:bodyDiv w:val="1"/>
      <w:marLeft w:val="0"/>
      <w:marRight w:val="0"/>
      <w:marTop w:val="0"/>
      <w:marBottom w:val="0"/>
      <w:divBdr>
        <w:top w:val="none" w:sz="0" w:space="0" w:color="auto"/>
        <w:left w:val="none" w:sz="0" w:space="0" w:color="auto"/>
        <w:bottom w:val="none" w:sz="0" w:space="0" w:color="auto"/>
        <w:right w:val="none" w:sz="0" w:space="0" w:color="auto"/>
      </w:divBdr>
      <w:divsChild>
        <w:div w:id="443497508">
          <w:marLeft w:val="0"/>
          <w:marRight w:val="0"/>
          <w:marTop w:val="0"/>
          <w:marBottom w:val="0"/>
          <w:divBdr>
            <w:top w:val="none" w:sz="0" w:space="0" w:color="auto"/>
            <w:left w:val="none" w:sz="0" w:space="0" w:color="auto"/>
            <w:bottom w:val="none" w:sz="0" w:space="0" w:color="auto"/>
            <w:right w:val="none" w:sz="0" w:space="0" w:color="auto"/>
          </w:divBdr>
        </w:div>
      </w:divsChild>
    </w:div>
    <w:div w:id="1550997062">
      <w:bodyDiv w:val="1"/>
      <w:marLeft w:val="0"/>
      <w:marRight w:val="0"/>
      <w:marTop w:val="0"/>
      <w:marBottom w:val="0"/>
      <w:divBdr>
        <w:top w:val="none" w:sz="0" w:space="0" w:color="auto"/>
        <w:left w:val="none" w:sz="0" w:space="0" w:color="auto"/>
        <w:bottom w:val="none" w:sz="0" w:space="0" w:color="auto"/>
        <w:right w:val="none" w:sz="0" w:space="0" w:color="auto"/>
      </w:divBdr>
    </w:div>
    <w:div w:id="1553999927">
      <w:bodyDiv w:val="1"/>
      <w:marLeft w:val="0"/>
      <w:marRight w:val="0"/>
      <w:marTop w:val="0"/>
      <w:marBottom w:val="0"/>
      <w:divBdr>
        <w:top w:val="none" w:sz="0" w:space="0" w:color="auto"/>
        <w:left w:val="none" w:sz="0" w:space="0" w:color="auto"/>
        <w:bottom w:val="none" w:sz="0" w:space="0" w:color="auto"/>
        <w:right w:val="none" w:sz="0" w:space="0" w:color="auto"/>
      </w:divBdr>
    </w:div>
    <w:div w:id="1575165776">
      <w:bodyDiv w:val="1"/>
      <w:marLeft w:val="0"/>
      <w:marRight w:val="0"/>
      <w:marTop w:val="0"/>
      <w:marBottom w:val="0"/>
      <w:divBdr>
        <w:top w:val="none" w:sz="0" w:space="0" w:color="auto"/>
        <w:left w:val="none" w:sz="0" w:space="0" w:color="auto"/>
        <w:bottom w:val="none" w:sz="0" w:space="0" w:color="auto"/>
        <w:right w:val="none" w:sz="0" w:space="0" w:color="auto"/>
      </w:divBdr>
    </w:div>
    <w:div w:id="1625698273">
      <w:bodyDiv w:val="1"/>
      <w:marLeft w:val="0"/>
      <w:marRight w:val="0"/>
      <w:marTop w:val="0"/>
      <w:marBottom w:val="0"/>
      <w:divBdr>
        <w:top w:val="none" w:sz="0" w:space="0" w:color="auto"/>
        <w:left w:val="none" w:sz="0" w:space="0" w:color="auto"/>
        <w:bottom w:val="none" w:sz="0" w:space="0" w:color="auto"/>
        <w:right w:val="none" w:sz="0" w:space="0" w:color="auto"/>
      </w:divBdr>
    </w:div>
    <w:div w:id="1646201759">
      <w:bodyDiv w:val="1"/>
      <w:marLeft w:val="0"/>
      <w:marRight w:val="0"/>
      <w:marTop w:val="0"/>
      <w:marBottom w:val="0"/>
      <w:divBdr>
        <w:top w:val="none" w:sz="0" w:space="0" w:color="auto"/>
        <w:left w:val="none" w:sz="0" w:space="0" w:color="auto"/>
        <w:bottom w:val="none" w:sz="0" w:space="0" w:color="auto"/>
        <w:right w:val="none" w:sz="0" w:space="0" w:color="auto"/>
      </w:divBdr>
    </w:div>
    <w:div w:id="1663315160">
      <w:bodyDiv w:val="1"/>
      <w:marLeft w:val="0"/>
      <w:marRight w:val="0"/>
      <w:marTop w:val="0"/>
      <w:marBottom w:val="0"/>
      <w:divBdr>
        <w:top w:val="none" w:sz="0" w:space="0" w:color="auto"/>
        <w:left w:val="none" w:sz="0" w:space="0" w:color="auto"/>
        <w:bottom w:val="none" w:sz="0" w:space="0" w:color="auto"/>
        <w:right w:val="none" w:sz="0" w:space="0" w:color="auto"/>
      </w:divBdr>
    </w:div>
    <w:div w:id="1696156747">
      <w:bodyDiv w:val="1"/>
      <w:marLeft w:val="0"/>
      <w:marRight w:val="0"/>
      <w:marTop w:val="0"/>
      <w:marBottom w:val="0"/>
      <w:divBdr>
        <w:top w:val="none" w:sz="0" w:space="0" w:color="auto"/>
        <w:left w:val="none" w:sz="0" w:space="0" w:color="auto"/>
        <w:bottom w:val="none" w:sz="0" w:space="0" w:color="auto"/>
        <w:right w:val="none" w:sz="0" w:space="0" w:color="auto"/>
      </w:divBdr>
      <w:divsChild>
        <w:div w:id="604771565">
          <w:marLeft w:val="0"/>
          <w:marRight w:val="0"/>
          <w:marTop w:val="0"/>
          <w:marBottom w:val="0"/>
          <w:divBdr>
            <w:top w:val="none" w:sz="0" w:space="0" w:color="auto"/>
            <w:left w:val="none" w:sz="0" w:space="0" w:color="auto"/>
            <w:bottom w:val="none" w:sz="0" w:space="0" w:color="auto"/>
            <w:right w:val="none" w:sz="0" w:space="0" w:color="auto"/>
          </w:divBdr>
        </w:div>
      </w:divsChild>
    </w:div>
    <w:div w:id="1749616164">
      <w:bodyDiv w:val="1"/>
      <w:marLeft w:val="0"/>
      <w:marRight w:val="0"/>
      <w:marTop w:val="0"/>
      <w:marBottom w:val="0"/>
      <w:divBdr>
        <w:top w:val="none" w:sz="0" w:space="0" w:color="auto"/>
        <w:left w:val="none" w:sz="0" w:space="0" w:color="auto"/>
        <w:bottom w:val="none" w:sz="0" w:space="0" w:color="auto"/>
        <w:right w:val="none" w:sz="0" w:space="0" w:color="auto"/>
      </w:divBdr>
    </w:div>
    <w:div w:id="1782187394">
      <w:bodyDiv w:val="1"/>
      <w:marLeft w:val="0"/>
      <w:marRight w:val="0"/>
      <w:marTop w:val="0"/>
      <w:marBottom w:val="0"/>
      <w:divBdr>
        <w:top w:val="none" w:sz="0" w:space="0" w:color="auto"/>
        <w:left w:val="none" w:sz="0" w:space="0" w:color="auto"/>
        <w:bottom w:val="none" w:sz="0" w:space="0" w:color="auto"/>
        <w:right w:val="none" w:sz="0" w:space="0" w:color="auto"/>
      </w:divBdr>
    </w:div>
    <w:div w:id="1821116244">
      <w:bodyDiv w:val="1"/>
      <w:marLeft w:val="0"/>
      <w:marRight w:val="0"/>
      <w:marTop w:val="0"/>
      <w:marBottom w:val="0"/>
      <w:divBdr>
        <w:top w:val="none" w:sz="0" w:space="0" w:color="auto"/>
        <w:left w:val="none" w:sz="0" w:space="0" w:color="auto"/>
        <w:bottom w:val="none" w:sz="0" w:space="0" w:color="auto"/>
        <w:right w:val="none" w:sz="0" w:space="0" w:color="auto"/>
      </w:divBdr>
      <w:divsChild>
        <w:div w:id="1380981481">
          <w:marLeft w:val="0"/>
          <w:marRight w:val="0"/>
          <w:marTop w:val="0"/>
          <w:marBottom w:val="0"/>
          <w:divBdr>
            <w:top w:val="none" w:sz="0" w:space="0" w:color="auto"/>
            <w:left w:val="none" w:sz="0" w:space="0" w:color="auto"/>
            <w:bottom w:val="none" w:sz="0" w:space="0" w:color="auto"/>
            <w:right w:val="none" w:sz="0" w:space="0" w:color="auto"/>
          </w:divBdr>
        </w:div>
      </w:divsChild>
    </w:div>
    <w:div w:id="1824858826">
      <w:bodyDiv w:val="1"/>
      <w:marLeft w:val="0"/>
      <w:marRight w:val="0"/>
      <w:marTop w:val="0"/>
      <w:marBottom w:val="0"/>
      <w:divBdr>
        <w:top w:val="none" w:sz="0" w:space="0" w:color="auto"/>
        <w:left w:val="none" w:sz="0" w:space="0" w:color="auto"/>
        <w:bottom w:val="none" w:sz="0" w:space="0" w:color="auto"/>
        <w:right w:val="none" w:sz="0" w:space="0" w:color="auto"/>
      </w:divBdr>
    </w:div>
    <w:div w:id="1840660322">
      <w:bodyDiv w:val="1"/>
      <w:marLeft w:val="0"/>
      <w:marRight w:val="0"/>
      <w:marTop w:val="0"/>
      <w:marBottom w:val="0"/>
      <w:divBdr>
        <w:top w:val="none" w:sz="0" w:space="0" w:color="auto"/>
        <w:left w:val="none" w:sz="0" w:space="0" w:color="auto"/>
        <w:bottom w:val="none" w:sz="0" w:space="0" w:color="auto"/>
        <w:right w:val="none" w:sz="0" w:space="0" w:color="auto"/>
      </w:divBdr>
    </w:div>
    <w:div w:id="1851868746">
      <w:bodyDiv w:val="1"/>
      <w:marLeft w:val="0"/>
      <w:marRight w:val="0"/>
      <w:marTop w:val="0"/>
      <w:marBottom w:val="0"/>
      <w:divBdr>
        <w:top w:val="none" w:sz="0" w:space="0" w:color="auto"/>
        <w:left w:val="none" w:sz="0" w:space="0" w:color="auto"/>
        <w:bottom w:val="none" w:sz="0" w:space="0" w:color="auto"/>
        <w:right w:val="none" w:sz="0" w:space="0" w:color="auto"/>
      </w:divBdr>
    </w:div>
    <w:div w:id="1914466230">
      <w:bodyDiv w:val="1"/>
      <w:marLeft w:val="0"/>
      <w:marRight w:val="0"/>
      <w:marTop w:val="0"/>
      <w:marBottom w:val="0"/>
      <w:divBdr>
        <w:top w:val="none" w:sz="0" w:space="0" w:color="auto"/>
        <w:left w:val="none" w:sz="0" w:space="0" w:color="auto"/>
        <w:bottom w:val="none" w:sz="0" w:space="0" w:color="auto"/>
        <w:right w:val="none" w:sz="0" w:space="0" w:color="auto"/>
      </w:divBdr>
      <w:divsChild>
        <w:div w:id="48917905">
          <w:marLeft w:val="0"/>
          <w:marRight w:val="0"/>
          <w:marTop w:val="0"/>
          <w:marBottom w:val="0"/>
          <w:divBdr>
            <w:top w:val="none" w:sz="0" w:space="0" w:color="auto"/>
            <w:left w:val="none" w:sz="0" w:space="0" w:color="auto"/>
            <w:bottom w:val="none" w:sz="0" w:space="0" w:color="auto"/>
            <w:right w:val="none" w:sz="0" w:space="0" w:color="auto"/>
          </w:divBdr>
        </w:div>
      </w:divsChild>
    </w:div>
    <w:div w:id="1924678472">
      <w:bodyDiv w:val="1"/>
      <w:marLeft w:val="0"/>
      <w:marRight w:val="0"/>
      <w:marTop w:val="0"/>
      <w:marBottom w:val="0"/>
      <w:divBdr>
        <w:top w:val="none" w:sz="0" w:space="0" w:color="auto"/>
        <w:left w:val="none" w:sz="0" w:space="0" w:color="auto"/>
        <w:bottom w:val="none" w:sz="0" w:space="0" w:color="auto"/>
        <w:right w:val="none" w:sz="0" w:space="0" w:color="auto"/>
      </w:divBdr>
    </w:div>
    <w:div w:id="1928685132">
      <w:bodyDiv w:val="1"/>
      <w:marLeft w:val="0"/>
      <w:marRight w:val="0"/>
      <w:marTop w:val="0"/>
      <w:marBottom w:val="0"/>
      <w:divBdr>
        <w:top w:val="none" w:sz="0" w:space="0" w:color="auto"/>
        <w:left w:val="none" w:sz="0" w:space="0" w:color="auto"/>
        <w:bottom w:val="none" w:sz="0" w:space="0" w:color="auto"/>
        <w:right w:val="none" w:sz="0" w:space="0" w:color="auto"/>
      </w:divBdr>
    </w:div>
    <w:div w:id="1929387618">
      <w:bodyDiv w:val="1"/>
      <w:marLeft w:val="0"/>
      <w:marRight w:val="0"/>
      <w:marTop w:val="0"/>
      <w:marBottom w:val="0"/>
      <w:divBdr>
        <w:top w:val="none" w:sz="0" w:space="0" w:color="auto"/>
        <w:left w:val="none" w:sz="0" w:space="0" w:color="auto"/>
        <w:bottom w:val="none" w:sz="0" w:space="0" w:color="auto"/>
        <w:right w:val="none" w:sz="0" w:space="0" w:color="auto"/>
      </w:divBdr>
    </w:div>
    <w:div w:id="1932736567">
      <w:bodyDiv w:val="1"/>
      <w:marLeft w:val="0"/>
      <w:marRight w:val="0"/>
      <w:marTop w:val="0"/>
      <w:marBottom w:val="0"/>
      <w:divBdr>
        <w:top w:val="none" w:sz="0" w:space="0" w:color="auto"/>
        <w:left w:val="none" w:sz="0" w:space="0" w:color="auto"/>
        <w:bottom w:val="none" w:sz="0" w:space="0" w:color="auto"/>
        <w:right w:val="none" w:sz="0" w:space="0" w:color="auto"/>
      </w:divBdr>
    </w:div>
    <w:div w:id="1972519772">
      <w:bodyDiv w:val="1"/>
      <w:marLeft w:val="0"/>
      <w:marRight w:val="0"/>
      <w:marTop w:val="0"/>
      <w:marBottom w:val="0"/>
      <w:divBdr>
        <w:top w:val="none" w:sz="0" w:space="0" w:color="auto"/>
        <w:left w:val="none" w:sz="0" w:space="0" w:color="auto"/>
        <w:bottom w:val="none" w:sz="0" w:space="0" w:color="auto"/>
        <w:right w:val="none" w:sz="0" w:space="0" w:color="auto"/>
      </w:divBdr>
    </w:div>
    <w:div w:id="1977492137">
      <w:bodyDiv w:val="1"/>
      <w:marLeft w:val="0"/>
      <w:marRight w:val="0"/>
      <w:marTop w:val="0"/>
      <w:marBottom w:val="0"/>
      <w:divBdr>
        <w:top w:val="none" w:sz="0" w:space="0" w:color="auto"/>
        <w:left w:val="none" w:sz="0" w:space="0" w:color="auto"/>
        <w:bottom w:val="none" w:sz="0" w:space="0" w:color="auto"/>
        <w:right w:val="none" w:sz="0" w:space="0" w:color="auto"/>
      </w:divBdr>
    </w:div>
    <w:div w:id="1986426553">
      <w:bodyDiv w:val="1"/>
      <w:marLeft w:val="0"/>
      <w:marRight w:val="0"/>
      <w:marTop w:val="0"/>
      <w:marBottom w:val="0"/>
      <w:divBdr>
        <w:top w:val="none" w:sz="0" w:space="0" w:color="auto"/>
        <w:left w:val="none" w:sz="0" w:space="0" w:color="auto"/>
        <w:bottom w:val="none" w:sz="0" w:space="0" w:color="auto"/>
        <w:right w:val="none" w:sz="0" w:space="0" w:color="auto"/>
      </w:divBdr>
    </w:div>
    <w:div w:id="2029485883">
      <w:bodyDiv w:val="1"/>
      <w:marLeft w:val="0"/>
      <w:marRight w:val="0"/>
      <w:marTop w:val="0"/>
      <w:marBottom w:val="0"/>
      <w:divBdr>
        <w:top w:val="none" w:sz="0" w:space="0" w:color="auto"/>
        <w:left w:val="none" w:sz="0" w:space="0" w:color="auto"/>
        <w:bottom w:val="none" w:sz="0" w:space="0" w:color="auto"/>
        <w:right w:val="none" w:sz="0" w:space="0" w:color="auto"/>
      </w:divBdr>
    </w:div>
    <w:div w:id="2033800520">
      <w:bodyDiv w:val="1"/>
      <w:marLeft w:val="0"/>
      <w:marRight w:val="0"/>
      <w:marTop w:val="0"/>
      <w:marBottom w:val="0"/>
      <w:divBdr>
        <w:top w:val="none" w:sz="0" w:space="0" w:color="auto"/>
        <w:left w:val="none" w:sz="0" w:space="0" w:color="auto"/>
        <w:bottom w:val="none" w:sz="0" w:space="0" w:color="auto"/>
        <w:right w:val="none" w:sz="0" w:space="0" w:color="auto"/>
      </w:divBdr>
    </w:div>
    <w:div w:id="2035881506">
      <w:bodyDiv w:val="1"/>
      <w:marLeft w:val="0"/>
      <w:marRight w:val="0"/>
      <w:marTop w:val="0"/>
      <w:marBottom w:val="0"/>
      <w:divBdr>
        <w:top w:val="none" w:sz="0" w:space="0" w:color="auto"/>
        <w:left w:val="none" w:sz="0" w:space="0" w:color="auto"/>
        <w:bottom w:val="none" w:sz="0" w:space="0" w:color="auto"/>
        <w:right w:val="none" w:sz="0" w:space="0" w:color="auto"/>
      </w:divBdr>
      <w:divsChild>
        <w:div w:id="622156015">
          <w:marLeft w:val="0"/>
          <w:marRight w:val="0"/>
          <w:marTop w:val="0"/>
          <w:marBottom w:val="0"/>
          <w:divBdr>
            <w:top w:val="none" w:sz="0" w:space="0" w:color="auto"/>
            <w:left w:val="none" w:sz="0" w:space="0" w:color="auto"/>
            <w:bottom w:val="none" w:sz="0" w:space="0" w:color="auto"/>
            <w:right w:val="none" w:sz="0" w:space="0" w:color="auto"/>
          </w:divBdr>
        </w:div>
      </w:divsChild>
    </w:div>
    <w:div w:id="2043631363">
      <w:bodyDiv w:val="1"/>
      <w:marLeft w:val="0"/>
      <w:marRight w:val="0"/>
      <w:marTop w:val="0"/>
      <w:marBottom w:val="0"/>
      <w:divBdr>
        <w:top w:val="none" w:sz="0" w:space="0" w:color="auto"/>
        <w:left w:val="none" w:sz="0" w:space="0" w:color="auto"/>
        <w:bottom w:val="none" w:sz="0" w:space="0" w:color="auto"/>
        <w:right w:val="none" w:sz="0" w:space="0" w:color="auto"/>
      </w:divBdr>
    </w:div>
    <w:div w:id="2052607060">
      <w:bodyDiv w:val="1"/>
      <w:marLeft w:val="0"/>
      <w:marRight w:val="0"/>
      <w:marTop w:val="0"/>
      <w:marBottom w:val="0"/>
      <w:divBdr>
        <w:top w:val="none" w:sz="0" w:space="0" w:color="auto"/>
        <w:left w:val="none" w:sz="0" w:space="0" w:color="auto"/>
        <w:bottom w:val="none" w:sz="0" w:space="0" w:color="auto"/>
        <w:right w:val="none" w:sz="0" w:space="0" w:color="auto"/>
      </w:divBdr>
    </w:div>
    <w:div w:id="2080321217">
      <w:bodyDiv w:val="1"/>
      <w:marLeft w:val="0"/>
      <w:marRight w:val="0"/>
      <w:marTop w:val="0"/>
      <w:marBottom w:val="0"/>
      <w:divBdr>
        <w:top w:val="none" w:sz="0" w:space="0" w:color="auto"/>
        <w:left w:val="none" w:sz="0" w:space="0" w:color="auto"/>
        <w:bottom w:val="none" w:sz="0" w:space="0" w:color="auto"/>
        <w:right w:val="none" w:sz="0" w:space="0" w:color="auto"/>
      </w:divBdr>
      <w:divsChild>
        <w:div w:id="619383001">
          <w:marLeft w:val="0"/>
          <w:marRight w:val="0"/>
          <w:marTop w:val="0"/>
          <w:marBottom w:val="0"/>
          <w:divBdr>
            <w:top w:val="none" w:sz="0" w:space="0" w:color="auto"/>
            <w:left w:val="none" w:sz="0" w:space="0" w:color="auto"/>
            <w:bottom w:val="none" w:sz="0" w:space="0" w:color="auto"/>
            <w:right w:val="none" w:sz="0" w:space="0" w:color="auto"/>
          </w:divBdr>
        </w:div>
      </w:divsChild>
    </w:div>
    <w:div w:id="2100322186">
      <w:bodyDiv w:val="1"/>
      <w:marLeft w:val="0"/>
      <w:marRight w:val="0"/>
      <w:marTop w:val="0"/>
      <w:marBottom w:val="0"/>
      <w:divBdr>
        <w:top w:val="none" w:sz="0" w:space="0" w:color="auto"/>
        <w:left w:val="none" w:sz="0" w:space="0" w:color="auto"/>
        <w:bottom w:val="none" w:sz="0" w:space="0" w:color="auto"/>
        <w:right w:val="none" w:sz="0" w:space="0" w:color="auto"/>
      </w:divBdr>
    </w:div>
    <w:div w:id="2102945797">
      <w:bodyDiv w:val="1"/>
      <w:marLeft w:val="0"/>
      <w:marRight w:val="0"/>
      <w:marTop w:val="0"/>
      <w:marBottom w:val="0"/>
      <w:divBdr>
        <w:top w:val="none" w:sz="0" w:space="0" w:color="auto"/>
        <w:left w:val="none" w:sz="0" w:space="0" w:color="auto"/>
        <w:bottom w:val="none" w:sz="0" w:space="0" w:color="auto"/>
        <w:right w:val="none" w:sz="0" w:space="0" w:color="auto"/>
      </w:divBdr>
    </w:div>
    <w:div w:id="2131780406">
      <w:bodyDiv w:val="1"/>
      <w:marLeft w:val="0"/>
      <w:marRight w:val="0"/>
      <w:marTop w:val="0"/>
      <w:marBottom w:val="0"/>
      <w:divBdr>
        <w:top w:val="none" w:sz="0" w:space="0" w:color="auto"/>
        <w:left w:val="none" w:sz="0" w:space="0" w:color="auto"/>
        <w:bottom w:val="none" w:sz="0" w:space="0" w:color="auto"/>
        <w:right w:val="none" w:sz="0" w:space="0" w:color="auto"/>
      </w:divBdr>
    </w:div>
    <w:div w:id="213721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1949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bovyan.kotayq@mta.gov.am" TargetMode="External"/><Relationship Id="rId4" Type="http://schemas.openxmlformats.org/officeDocument/2006/relationships/settings" Target="settings.xml"/><Relationship Id="rId9" Type="http://schemas.openxmlformats.org/officeDocument/2006/relationships/hyperlink" Target="mailto:abovyan.kotayq@mta.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A2490-7BAC-4DA2-AD17-F6E7C4FA7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2232</TotalTime>
  <Pages>11</Pages>
  <Words>5368</Words>
  <Characters>30599</Characters>
  <Application>Microsoft Office Word</Application>
  <DocSecurity>0</DocSecurity>
  <Lines>254</Lines>
  <Paragraphs>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User</cp:lastModifiedBy>
  <cp:revision>1418</cp:revision>
  <cp:lastPrinted>2025-06-04T10:23:00Z</cp:lastPrinted>
  <dcterms:created xsi:type="dcterms:W3CDTF">2021-06-28T12:08:00Z</dcterms:created>
  <dcterms:modified xsi:type="dcterms:W3CDTF">2025-12-04T12:25:00Z</dcterms:modified>
</cp:coreProperties>
</file>