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F57" w:rsidRPr="00CB1B37" w:rsidRDefault="003D1F57" w:rsidP="00E309BB">
      <w:pPr>
        <w:spacing w:after="0" w:line="240" w:lineRule="auto"/>
        <w:ind w:left="567" w:firstLine="142"/>
        <w:jc w:val="center"/>
        <w:rPr>
          <w:rFonts w:ascii="Sylfaen" w:eastAsia="Times New Roman" w:hAnsi="Sylfaen" w:cs="Times New Roman"/>
          <w:sz w:val="16"/>
          <w:szCs w:val="16"/>
          <w:lang w:val="af-ZA"/>
        </w:rPr>
      </w:pPr>
      <w:r w:rsidRPr="00CB1B37">
        <w:rPr>
          <w:rFonts w:ascii="Sylfaen" w:eastAsia="Times New Roman" w:hAnsi="Sylfaen" w:cs="Times New Roman"/>
          <w:sz w:val="16"/>
          <w:szCs w:val="16"/>
          <w:lang w:val="af-ZA"/>
        </w:rPr>
        <w:t>ՀԱՅՏԱՐԱՐՈՒԹՅՈՒՆ</w:t>
      </w:r>
    </w:p>
    <w:p w:rsidR="003D1F57" w:rsidRPr="00CB1B37" w:rsidRDefault="003D1F57" w:rsidP="00E309BB">
      <w:pPr>
        <w:pStyle w:val="3"/>
        <w:ind w:firstLine="0"/>
        <w:rPr>
          <w:rFonts w:ascii="Sylfaen" w:hAnsi="Sylfaen" w:cs="Sylfaen"/>
          <w:b w:val="0"/>
          <w:sz w:val="16"/>
          <w:szCs w:val="16"/>
          <w:lang w:val="af-ZA"/>
        </w:rPr>
      </w:pPr>
      <w:r w:rsidRPr="00CB1B37">
        <w:rPr>
          <w:rFonts w:ascii="Sylfaen" w:hAnsi="Sylfaen" w:cs="Sylfaen"/>
          <w:b w:val="0"/>
          <w:sz w:val="16"/>
          <w:szCs w:val="16"/>
          <w:lang w:val="af-ZA"/>
        </w:rPr>
        <w:t>գնման ընթացակարգը չկայացած հայտարարելու մասին</w:t>
      </w:r>
    </w:p>
    <w:p w:rsidR="003D1F57" w:rsidRPr="00CB1B37" w:rsidRDefault="003D1F57" w:rsidP="00BD2024">
      <w:pPr>
        <w:pStyle w:val="3"/>
        <w:ind w:firstLine="0"/>
        <w:rPr>
          <w:rFonts w:ascii="Sylfaen" w:hAnsi="Sylfaen"/>
          <w:b w:val="0"/>
          <w:sz w:val="16"/>
          <w:szCs w:val="16"/>
          <w:lang w:val="af-ZA"/>
        </w:rPr>
      </w:pPr>
      <w:r w:rsidRPr="00CB1B37">
        <w:rPr>
          <w:rFonts w:ascii="Sylfaen" w:hAnsi="Sylfaen" w:cs="Sylfaen"/>
          <w:b w:val="0"/>
          <w:sz w:val="16"/>
          <w:szCs w:val="16"/>
          <w:lang w:val="af-ZA"/>
        </w:rPr>
        <w:t>ընթացակարգի ծածկագիրը՝</w:t>
      </w:r>
      <w:r w:rsidRPr="00CB1B37">
        <w:rPr>
          <w:rFonts w:ascii="Sylfaen" w:hAnsi="Sylfaen"/>
          <w:b w:val="0"/>
          <w:sz w:val="16"/>
          <w:szCs w:val="16"/>
          <w:lang w:val="af-ZA"/>
        </w:rPr>
        <w:t xml:space="preserve"> ՆՄԲԿ-ԳՀԱՊ</w:t>
      </w:r>
      <w:r w:rsidR="00B34EEF">
        <w:rPr>
          <w:rFonts w:ascii="Sylfaen" w:hAnsi="Sylfaen"/>
          <w:b w:val="0"/>
          <w:sz w:val="16"/>
          <w:szCs w:val="16"/>
          <w:lang w:val="af-ZA"/>
        </w:rPr>
        <w:t>ՁԲ-24/4</w:t>
      </w:r>
      <w:r w:rsidR="008F31BE">
        <w:rPr>
          <w:rFonts w:ascii="Sylfaen" w:hAnsi="Sylfaen"/>
          <w:b w:val="0"/>
          <w:sz w:val="16"/>
          <w:szCs w:val="16"/>
          <w:lang w:val="af-ZA"/>
        </w:rPr>
        <w:t>4</w:t>
      </w:r>
    </w:p>
    <w:p w:rsidR="003D1F57" w:rsidRPr="00CB1B37" w:rsidRDefault="003D1F57" w:rsidP="00BD2024">
      <w:pPr>
        <w:spacing w:after="0" w:line="240" w:lineRule="auto"/>
        <w:rPr>
          <w:rFonts w:ascii="Sylfaen" w:eastAsia="Times New Roman" w:hAnsi="Sylfaen" w:cs="Times New Roman"/>
          <w:sz w:val="16"/>
          <w:szCs w:val="16"/>
          <w:lang w:val="af-ZA"/>
        </w:rPr>
      </w:pPr>
    </w:p>
    <w:p w:rsidR="003D1F57" w:rsidRPr="00CB1B37" w:rsidRDefault="003D1F57" w:rsidP="00BD2024">
      <w:pPr>
        <w:spacing w:after="0" w:line="240" w:lineRule="auto"/>
        <w:ind w:firstLine="709"/>
        <w:jc w:val="both"/>
        <w:rPr>
          <w:rFonts w:ascii="Sylfaen" w:eastAsia="Times New Roman" w:hAnsi="Sylfaen" w:cs="Times New Roman"/>
          <w:sz w:val="16"/>
          <w:szCs w:val="16"/>
          <w:lang w:val="af-ZA"/>
        </w:rPr>
      </w:pPr>
      <w:r w:rsidRPr="00CB1B37">
        <w:rPr>
          <w:rFonts w:ascii="Sylfaen" w:eastAsia="Times New Roman" w:hAnsi="Sylfaen" w:cs="Times New Roman"/>
          <w:sz w:val="16"/>
          <w:szCs w:val="16"/>
          <w:lang w:val="af-ZA"/>
        </w:rPr>
        <w:t xml:space="preserve">&lt;&lt;Նորք-Մարաշ&gt;&gt; Բժշկական կենտրոն&gt;&gt; ՓԲԸ-ն, ստորև ներկայացնում է իր կարիքների համար </w:t>
      </w:r>
      <w:r w:rsidR="00A8494B" w:rsidRPr="00A8494B">
        <w:rPr>
          <w:rFonts w:ascii="Sylfaen" w:eastAsia="Times New Roman" w:hAnsi="Sylfaen" w:cs="Times New Roman"/>
          <w:sz w:val="16"/>
          <w:szCs w:val="16"/>
          <w:lang w:val="af-ZA"/>
        </w:rPr>
        <w:t xml:space="preserve">բժշկական նշանակության ապրանքների  </w:t>
      </w:r>
      <w:r w:rsidRPr="00CB1B37">
        <w:rPr>
          <w:rFonts w:ascii="Sylfaen" w:eastAsia="Times New Roman" w:hAnsi="Sylfaen" w:cs="Times New Roman"/>
          <w:sz w:val="16"/>
          <w:szCs w:val="16"/>
          <w:lang w:val="af-ZA"/>
        </w:rPr>
        <w:t>ձեռքբերման նպատակով կազմակերպված ՆՄԲԿ-ԳՀԱՊՁԲ</w:t>
      </w:r>
      <w:r w:rsidR="00B34EEF">
        <w:rPr>
          <w:rFonts w:ascii="Sylfaen" w:eastAsia="Times New Roman" w:hAnsi="Sylfaen" w:cs="Times New Roman"/>
          <w:sz w:val="16"/>
          <w:szCs w:val="16"/>
          <w:lang w:val="af-ZA"/>
        </w:rPr>
        <w:t>-24/4</w:t>
      </w:r>
      <w:r w:rsidR="008F31BE">
        <w:rPr>
          <w:rFonts w:ascii="Sylfaen" w:eastAsia="Times New Roman" w:hAnsi="Sylfaen" w:cs="Times New Roman"/>
          <w:sz w:val="16"/>
          <w:szCs w:val="16"/>
          <w:lang w:val="af-ZA"/>
        </w:rPr>
        <w:t>4</w:t>
      </w:r>
      <w:r w:rsidRPr="00CB1B37">
        <w:rPr>
          <w:rFonts w:ascii="Sylfaen" w:eastAsia="Times New Roman" w:hAnsi="Sylfaen" w:cs="Times New Roman"/>
          <w:sz w:val="16"/>
          <w:szCs w:val="16"/>
          <w:lang w:val="af-ZA"/>
        </w:rPr>
        <w:t xml:space="preserve"> ծածկագրով գնման ընթացակարգը համապատասխան չափաբաժիններով չկայացած հայտարարելու մասին տեղեկատվությունը։</w:t>
      </w:r>
    </w:p>
    <w:tbl>
      <w:tblPr>
        <w:tblW w:w="11624" w:type="dxa"/>
        <w:tblInd w:w="-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2269"/>
        <w:gridCol w:w="4253"/>
        <w:gridCol w:w="1417"/>
        <w:gridCol w:w="1385"/>
        <w:gridCol w:w="1733"/>
      </w:tblGrid>
      <w:tr w:rsidR="003D1F57" w:rsidRPr="00B34EEF" w:rsidTr="00E309BB">
        <w:trPr>
          <w:trHeight w:val="626"/>
        </w:trPr>
        <w:tc>
          <w:tcPr>
            <w:tcW w:w="567" w:type="dxa"/>
            <w:shd w:val="clear" w:color="auto" w:fill="auto"/>
            <w:vAlign w:val="center"/>
          </w:tcPr>
          <w:p w:rsidR="003D1F57" w:rsidRPr="00CB1B37" w:rsidRDefault="003D1F57" w:rsidP="00BD202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af-ZA"/>
              </w:rPr>
            </w:pPr>
            <w:r w:rsidRPr="00CB1B37">
              <w:rPr>
                <w:rFonts w:ascii="Sylfaen" w:eastAsia="Times New Roman" w:hAnsi="Sylfaen" w:cs="Sylfaen"/>
                <w:b/>
                <w:sz w:val="16"/>
                <w:szCs w:val="16"/>
                <w:lang w:val="af-ZA"/>
              </w:rPr>
              <w:t>Չափաբաժին</w:t>
            </w:r>
          </w:p>
        </w:tc>
        <w:tc>
          <w:tcPr>
            <w:tcW w:w="2269" w:type="dxa"/>
            <w:vAlign w:val="center"/>
          </w:tcPr>
          <w:p w:rsidR="003D1F57" w:rsidRPr="00CB1B37" w:rsidRDefault="003D1F57" w:rsidP="00BD202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af-ZA"/>
              </w:rPr>
            </w:pPr>
            <w:r w:rsidRPr="00CB1B37">
              <w:rPr>
                <w:rFonts w:ascii="Sylfaen" w:eastAsia="Times New Roman" w:hAnsi="Sylfaen" w:cs="Sylfaen"/>
                <w:b/>
                <w:sz w:val="16"/>
                <w:szCs w:val="16"/>
                <w:lang w:val="af-ZA"/>
              </w:rPr>
              <w:t>Գնման առարկայի անվանում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D1F57" w:rsidRPr="00CB1B37" w:rsidRDefault="003D1F57" w:rsidP="00BD202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af-ZA"/>
              </w:rPr>
            </w:pPr>
            <w:r w:rsidRPr="00CB1B37">
              <w:rPr>
                <w:rFonts w:ascii="Sylfaen" w:eastAsia="Times New Roman" w:hAnsi="Sylfaen" w:cs="Sylfaen"/>
                <w:b/>
                <w:sz w:val="16"/>
                <w:szCs w:val="16"/>
                <w:lang w:val="af-ZA"/>
              </w:rPr>
              <w:t>Գնման</w:t>
            </w:r>
            <w:r w:rsidRPr="00CB1B37">
              <w:rPr>
                <w:rFonts w:ascii="Sylfaen" w:eastAsia="Times New Roman" w:hAnsi="Sylfaen" w:cs="Times New Roman"/>
                <w:b/>
                <w:sz w:val="16"/>
                <w:szCs w:val="16"/>
                <w:lang w:val="af-ZA"/>
              </w:rPr>
              <w:t xml:space="preserve"> </w:t>
            </w:r>
            <w:r w:rsidRPr="00CB1B37">
              <w:rPr>
                <w:rFonts w:ascii="Sylfaen" w:eastAsia="Times New Roman" w:hAnsi="Sylfaen" w:cs="Sylfaen"/>
                <w:b/>
                <w:sz w:val="16"/>
                <w:szCs w:val="16"/>
                <w:lang w:val="af-ZA"/>
              </w:rPr>
              <w:t>առարկայի</w:t>
            </w:r>
            <w:r w:rsidRPr="00CB1B37">
              <w:rPr>
                <w:rFonts w:ascii="Sylfaen" w:eastAsia="Times New Roman" w:hAnsi="Sylfaen" w:cs="Times New Roman"/>
                <w:b/>
                <w:sz w:val="16"/>
                <w:szCs w:val="16"/>
                <w:lang w:val="af-ZA"/>
              </w:rPr>
              <w:t xml:space="preserve"> </w:t>
            </w:r>
            <w:r w:rsidRPr="00CB1B37">
              <w:rPr>
                <w:rFonts w:ascii="Sylfaen" w:eastAsia="Times New Roma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CB1B37">
              <w:rPr>
                <w:rFonts w:ascii="Sylfaen" w:eastAsia="Times New Roman" w:hAnsi="Sylfaen" w:cs="Times New Roman"/>
                <w:b/>
                <w:sz w:val="16"/>
                <w:szCs w:val="16"/>
                <w:lang w:val="af-ZA"/>
              </w:rPr>
              <w:t xml:space="preserve"> </w:t>
            </w:r>
            <w:r w:rsidRPr="00CB1B37">
              <w:rPr>
                <w:rFonts w:ascii="Sylfaen" w:eastAsia="Times New Roman" w:hAnsi="Sylfaen" w:cs="Sylfaen"/>
                <w:b/>
                <w:sz w:val="16"/>
                <w:szCs w:val="16"/>
                <w:lang w:val="af-ZA"/>
              </w:rPr>
              <w:t>նկարագրություն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1F57" w:rsidRPr="00CB1B37" w:rsidRDefault="003D1F57" w:rsidP="00BD202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af-ZA"/>
              </w:rPr>
            </w:pPr>
            <w:r w:rsidRPr="00CB1B37">
              <w:rPr>
                <w:rFonts w:ascii="Sylfaen" w:eastAsia="Times New Roman" w:hAnsi="Sylfaen" w:cs="Sylfaen"/>
                <w:b/>
                <w:sz w:val="16"/>
                <w:szCs w:val="16"/>
                <w:lang w:val="af-ZA"/>
              </w:rPr>
              <w:t>Գնման</w:t>
            </w:r>
            <w:r w:rsidRPr="00CB1B37">
              <w:rPr>
                <w:rFonts w:ascii="Sylfaen" w:eastAsia="Times New Roman" w:hAnsi="Sylfaen" w:cs="Times New Roman"/>
                <w:b/>
                <w:sz w:val="16"/>
                <w:szCs w:val="16"/>
                <w:lang w:val="af-ZA"/>
              </w:rPr>
              <w:t xml:space="preserve"> </w:t>
            </w:r>
            <w:r w:rsidRPr="00CB1B37">
              <w:rPr>
                <w:rFonts w:ascii="Sylfaen" w:eastAsia="Times New Roman" w:hAnsi="Sylfaen" w:cs="Sylfaen"/>
                <w:b/>
                <w:sz w:val="16"/>
                <w:szCs w:val="16"/>
                <w:lang w:val="af-ZA"/>
              </w:rPr>
              <w:t>ընթացակարգի</w:t>
            </w:r>
            <w:r w:rsidRPr="00CB1B37">
              <w:rPr>
                <w:rFonts w:ascii="Sylfaen" w:eastAsia="Times New Roman" w:hAnsi="Sylfaen" w:cs="Times New Roman"/>
                <w:b/>
                <w:sz w:val="16"/>
                <w:szCs w:val="16"/>
                <w:lang w:val="af-ZA"/>
              </w:rPr>
              <w:t xml:space="preserve"> </w:t>
            </w:r>
            <w:r w:rsidRPr="00CB1B37">
              <w:rPr>
                <w:rFonts w:ascii="Sylfaen" w:eastAsia="Times New Roma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CB1B37">
              <w:rPr>
                <w:rFonts w:ascii="Sylfaen" w:eastAsia="Times New Roman" w:hAnsi="Sylfaen" w:cs="Times New Roman"/>
                <w:b/>
                <w:sz w:val="16"/>
                <w:szCs w:val="16"/>
                <w:lang w:val="af-ZA"/>
              </w:rPr>
              <w:t xml:space="preserve"> </w:t>
            </w:r>
            <w:r w:rsidRPr="00CB1B37">
              <w:rPr>
                <w:rFonts w:ascii="Sylfaen" w:eastAsia="Times New Roman" w:hAnsi="Sylfaen" w:cs="Sylfaen"/>
                <w:b/>
                <w:sz w:val="16"/>
                <w:szCs w:val="16"/>
                <w:lang w:val="af-ZA"/>
              </w:rPr>
              <w:t>անվանումները</w:t>
            </w:r>
            <w:r w:rsidRPr="00CB1B37">
              <w:rPr>
                <w:rFonts w:ascii="Sylfaen" w:eastAsia="Times New Roman" w:hAnsi="Sylfaen" w:cs="Times New Roman"/>
                <w:b/>
                <w:sz w:val="16"/>
                <w:szCs w:val="16"/>
                <w:lang w:val="af-ZA"/>
              </w:rPr>
              <w:t>`</w:t>
            </w:r>
            <w:r w:rsidRPr="00CB1B37">
              <w:rPr>
                <w:rFonts w:ascii="Sylfaen" w:eastAsia="Times New Roman" w:hAnsi="Sylfaen" w:cs="Sylfaen"/>
                <w:b/>
                <w:sz w:val="16"/>
                <w:szCs w:val="16"/>
                <w:lang w:val="af-ZA"/>
              </w:rPr>
              <w:t>այդպիսիք</w:t>
            </w:r>
            <w:r w:rsidRPr="00CB1B37">
              <w:rPr>
                <w:rFonts w:ascii="Sylfaen" w:eastAsia="Times New Roman" w:hAnsi="Sylfaen" w:cs="Times New Roman"/>
                <w:b/>
                <w:sz w:val="16"/>
                <w:szCs w:val="16"/>
                <w:lang w:val="af-ZA"/>
              </w:rPr>
              <w:t xml:space="preserve"> </w:t>
            </w:r>
            <w:r w:rsidRPr="00CB1B37">
              <w:rPr>
                <w:rFonts w:ascii="Sylfaen" w:eastAsia="Times New Roman" w:hAnsi="Sylfaen" w:cs="Sylfaen"/>
                <w:b/>
                <w:sz w:val="16"/>
                <w:szCs w:val="16"/>
                <w:lang w:val="af-ZA"/>
              </w:rPr>
              <w:t>լինելու</w:t>
            </w:r>
            <w:r w:rsidRPr="00CB1B37">
              <w:rPr>
                <w:rFonts w:ascii="Sylfaen" w:eastAsia="Times New Roman" w:hAnsi="Sylfaen" w:cs="Times New Roman"/>
                <w:b/>
                <w:sz w:val="16"/>
                <w:szCs w:val="16"/>
                <w:lang w:val="af-ZA"/>
              </w:rPr>
              <w:t xml:space="preserve"> </w:t>
            </w:r>
            <w:r w:rsidRPr="00CB1B37">
              <w:rPr>
                <w:rFonts w:ascii="Sylfaen" w:eastAsia="Times New Roman" w:hAnsi="Sylfaen" w:cs="Sylfaen"/>
                <w:b/>
                <w:sz w:val="16"/>
                <w:szCs w:val="16"/>
                <w:lang w:val="af-ZA"/>
              </w:rPr>
              <w:t>դեպքում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3D1F57" w:rsidRPr="00CB1B37" w:rsidRDefault="003D1F57" w:rsidP="00BD202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af-ZA"/>
              </w:rPr>
            </w:pPr>
            <w:r w:rsidRPr="00CB1B37">
              <w:rPr>
                <w:rFonts w:ascii="Sylfaen" w:eastAsia="Times New Roman" w:hAnsi="Sylfaen" w:cs="Sylfaen"/>
                <w:b/>
                <w:sz w:val="16"/>
                <w:szCs w:val="16"/>
                <w:lang w:val="af-ZA"/>
              </w:rPr>
              <w:t>Գնման</w:t>
            </w:r>
            <w:r w:rsidRPr="00CB1B37">
              <w:rPr>
                <w:rFonts w:ascii="Sylfaen" w:eastAsia="Times New Roman" w:hAnsi="Sylfaen" w:cs="Times New Roman"/>
                <w:b/>
                <w:sz w:val="16"/>
                <w:szCs w:val="16"/>
                <w:lang w:val="af-ZA"/>
              </w:rPr>
              <w:t xml:space="preserve"> </w:t>
            </w:r>
            <w:r w:rsidRPr="00CB1B37">
              <w:rPr>
                <w:rFonts w:ascii="Sylfaen" w:eastAsia="Times New Roman" w:hAnsi="Sylfaen" w:cs="Sylfaen"/>
                <w:b/>
                <w:sz w:val="16"/>
                <w:szCs w:val="16"/>
                <w:lang w:val="af-ZA"/>
              </w:rPr>
              <w:t>ընթացակարգը</w:t>
            </w:r>
            <w:r w:rsidRPr="00CB1B37">
              <w:rPr>
                <w:rFonts w:ascii="Sylfaen" w:eastAsia="Times New Roman" w:hAnsi="Sylfaen" w:cs="Times New Roman"/>
                <w:b/>
                <w:sz w:val="16"/>
                <w:szCs w:val="16"/>
                <w:lang w:val="af-ZA"/>
              </w:rPr>
              <w:t xml:space="preserve"> </w:t>
            </w:r>
            <w:r w:rsidRPr="00CB1B37">
              <w:rPr>
                <w:rFonts w:ascii="Sylfaen" w:eastAsia="Times New Roman" w:hAnsi="Sylfaen" w:cs="Sylfaen"/>
                <w:b/>
                <w:sz w:val="16"/>
                <w:szCs w:val="16"/>
                <w:lang w:val="af-ZA"/>
              </w:rPr>
              <w:t>չկայացած</w:t>
            </w:r>
            <w:r w:rsidRPr="00CB1B37">
              <w:rPr>
                <w:rFonts w:ascii="Sylfaen" w:eastAsia="Times New Roman" w:hAnsi="Sylfaen" w:cs="Times New Roman"/>
                <w:b/>
                <w:sz w:val="16"/>
                <w:szCs w:val="16"/>
                <w:lang w:val="af-ZA"/>
              </w:rPr>
              <w:t xml:space="preserve"> </w:t>
            </w:r>
            <w:r w:rsidRPr="00CB1B37">
              <w:rPr>
                <w:rFonts w:ascii="Sylfaen" w:eastAsia="Times New Roman" w:hAnsi="Sylfaen" w:cs="Sylfaen"/>
                <w:b/>
                <w:sz w:val="16"/>
                <w:szCs w:val="16"/>
                <w:lang w:val="af-ZA"/>
              </w:rPr>
              <w:t>է</w:t>
            </w:r>
            <w:r w:rsidRPr="00CB1B37">
              <w:rPr>
                <w:rFonts w:ascii="Sylfaen" w:eastAsia="Times New Roman" w:hAnsi="Sylfaen" w:cs="Times New Roman"/>
                <w:b/>
                <w:sz w:val="16"/>
                <w:szCs w:val="16"/>
                <w:lang w:val="af-ZA"/>
              </w:rPr>
              <w:t xml:space="preserve"> </w:t>
            </w:r>
            <w:r w:rsidRPr="00CB1B37">
              <w:rPr>
                <w:rFonts w:ascii="Sylfaen" w:eastAsia="Times New Roman" w:hAnsi="Sylfaen" w:cs="Sylfaen"/>
                <w:b/>
                <w:sz w:val="16"/>
                <w:szCs w:val="16"/>
                <w:lang w:val="af-ZA"/>
              </w:rPr>
              <w:t>հայտարարվել</w:t>
            </w:r>
            <w:r w:rsidRPr="00CB1B37">
              <w:rPr>
                <w:rFonts w:ascii="Sylfaen" w:eastAsia="Times New Roman" w:hAnsi="Sylfaen" w:cs="Times New Roman"/>
                <w:b/>
                <w:sz w:val="16"/>
                <w:szCs w:val="16"/>
                <w:lang w:val="af-ZA"/>
              </w:rPr>
              <w:t xml:space="preserve"> </w:t>
            </w:r>
            <w:r w:rsidRPr="00CB1B37">
              <w:rPr>
                <w:rFonts w:ascii="Sylfaen" w:eastAsia="Times New Roman" w:hAnsi="Sylfaen" w:cs="Sylfaen"/>
                <w:b/>
                <w:sz w:val="16"/>
                <w:szCs w:val="16"/>
                <w:lang w:val="af-ZA"/>
              </w:rPr>
              <w:t>համաձայն</w:t>
            </w:r>
            <w:r w:rsidRPr="00CB1B37">
              <w:rPr>
                <w:rFonts w:ascii="Sylfaen" w:eastAsia="Times New Roman" w:hAnsi="Sylfaen" w:cs="Times New Roman"/>
                <w:b/>
                <w:sz w:val="16"/>
                <w:szCs w:val="16"/>
                <w:lang w:val="af-ZA"/>
              </w:rPr>
              <w:t>`”</w:t>
            </w:r>
            <w:r w:rsidRPr="00CB1B37">
              <w:rPr>
                <w:rFonts w:ascii="Sylfaen" w:eastAsia="Times New Roman" w:hAnsi="Sylfaen" w:cs="Sylfaen"/>
                <w:b/>
                <w:sz w:val="16"/>
                <w:szCs w:val="16"/>
                <w:lang w:val="af-ZA"/>
              </w:rPr>
              <w:t>Գնումների</w:t>
            </w:r>
            <w:r w:rsidRPr="00CB1B37">
              <w:rPr>
                <w:rFonts w:ascii="Sylfaen" w:eastAsia="Times New Roman" w:hAnsi="Sylfaen" w:cs="Times New Roman"/>
                <w:b/>
                <w:sz w:val="16"/>
                <w:szCs w:val="16"/>
                <w:lang w:val="af-ZA"/>
              </w:rPr>
              <w:t xml:space="preserve"> </w:t>
            </w:r>
            <w:r w:rsidRPr="00CB1B37">
              <w:rPr>
                <w:rFonts w:ascii="Sylfaen" w:eastAsia="Times New Roman" w:hAnsi="Sylfaen" w:cs="Sylfaen"/>
                <w:b/>
                <w:sz w:val="16"/>
                <w:szCs w:val="16"/>
                <w:lang w:val="af-ZA"/>
              </w:rPr>
              <w:t>մասին</w:t>
            </w:r>
            <w:r w:rsidRPr="00CB1B37">
              <w:rPr>
                <w:rFonts w:ascii="Sylfaen" w:eastAsia="Times New Roman" w:hAnsi="Sylfaen" w:cs="Times New Roman"/>
                <w:b/>
                <w:sz w:val="16"/>
                <w:szCs w:val="16"/>
                <w:lang w:val="af-ZA"/>
              </w:rPr>
              <w:t xml:space="preserve">” </w:t>
            </w:r>
            <w:r w:rsidRPr="00CB1B37">
              <w:rPr>
                <w:rFonts w:ascii="Sylfaen" w:eastAsia="Times New Roman" w:hAnsi="Sylfaen" w:cs="Sylfaen"/>
                <w:b/>
                <w:sz w:val="16"/>
                <w:szCs w:val="16"/>
                <w:lang w:val="af-ZA"/>
              </w:rPr>
              <w:t>ՀՀ</w:t>
            </w:r>
            <w:r w:rsidRPr="00CB1B37">
              <w:rPr>
                <w:rFonts w:ascii="Sylfaen" w:eastAsia="Times New Roman" w:hAnsi="Sylfaen" w:cs="Times New Roman"/>
                <w:b/>
                <w:sz w:val="16"/>
                <w:szCs w:val="16"/>
                <w:lang w:val="af-ZA"/>
              </w:rPr>
              <w:t xml:space="preserve"> </w:t>
            </w:r>
            <w:r w:rsidRPr="00CB1B37">
              <w:rPr>
                <w:rFonts w:ascii="Sylfaen" w:eastAsia="Times New Roman" w:hAnsi="Sylfaen" w:cs="Sylfaen"/>
                <w:b/>
                <w:sz w:val="16"/>
                <w:szCs w:val="16"/>
                <w:lang w:val="af-ZA"/>
              </w:rPr>
              <w:t>օրենքի</w:t>
            </w:r>
            <w:r w:rsidRPr="00CB1B37">
              <w:rPr>
                <w:rFonts w:ascii="Sylfaen" w:eastAsia="Times New Roman" w:hAnsi="Sylfaen" w:cs="Times New Roman"/>
                <w:b/>
                <w:sz w:val="16"/>
                <w:szCs w:val="16"/>
                <w:lang w:val="af-ZA"/>
              </w:rPr>
              <w:t xml:space="preserve"> 37-</w:t>
            </w:r>
            <w:r w:rsidRPr="00CB1B37">
              <w:rPr>
                <w:rFonts w:ascii="Sylfaen" w:eastAsia="Times New Roman" w:hAnsi="Sylfaen" w:cs="Sylfaen"/>
                <w:b/>
                <w:sz w:val="16"/>
                <w:szCs w:val="16"/>
                <w:lang w:val="af-ZA"/>
              </w:rPr>
              <w:t>րդ</w:t>
            </w:r>
            <w:r w:rsidRPr="00CB1B37">
              <w:rPr>
                <w:rFonts w:ascii="Sylfaen" w:eastAsia="Times New Roman" w:hAnsi="Sylfaen" w:cs="Times New Roman"/>
                <w:b/>
                <w:sz w:val="16"/>
                <w:szCs w:val="16"/>
                <w:lang w:val="af-ZA"/>
              </w:rPr>
              <w:t xml:space="preserve"> </w:t>
            </w:r>
            <w:r w:rsidRPr="00CB1B37">
              <w:rPr>
                <w:rFonts w:ascii="Sylfaen" w:eastAsia="Times New Roman" w:hAnsi="Sylfaen" w:cs="Sylfaen"/>
                <w:b/>
                <w:sz w:val="16"/>
                <w:szCs w:val="16"/>
                <w:lang w:val="af-ZA"/>
              </w:rPr>
              <w:t>հոդվածի</w:t>
            </w:r>
            <w:r w:rsidRPr="00CB1B37">
              <w:rPr>
                <w:rFonts w:ascii="Sylfaen" w:eastAsia="Times New Roman" w:hAnsi="Sylfaen" w:cs="Times New Roman"/>
                <w:b/>
                <w:sz w:val="16"/>
                <w:szCs w:val="16"/>
                <w:lang w:val="af-ZA"/>
              </w:rPr>
              <w:t xml:space="preserve"> 1-</w:t>
            </w:r>
            <w:r w:rsidRPr="00CB1B37">
              <w:rPr>
                <w:rFonts w:ascii="Sylfaen" w:eastAsia="Times New Roman" w:hAnsi="Sylfaen" w:cs="Sylfaen"/>
                <w:b/>
                <w:sz w:val="16"/>
                <w:szCs w:val="16"/>
                <w:lang w:val="af-ZA"/>
              </w:rPr>
              <w:t>ին</w:t>
            </w:r>
            <w:r w:rsidRPr="00CB1B37">
              <w:rPr>
                <w:rFonts w:ascii="Sylfaen" w:eastAsia="Times New Roman" w:hAnsi="Sylfaen" w:cs="Times New Roman"/>
                <w:b/>
                <w:sz w:val="16"/>
                <w:szCs w:val="16"/>
                <w:lang w:val="af-ZA"/>
              </w:rPr>
              <w:t xml:space="preserve"> </w:t>
            </w:r>
            <w:r w:rsidRPr="00CB1B37">
              <w:rPr>
                <w:rFonts w:ascii="Sylfaen" w:eastAsia="Times New Roman" w:hAnsi="Sylfaen" w:cs="Sylfaen"/>
                <w:b/>
                <w:sz w:val="16"/>
                <w:szCs w:val="16"/>
                <w:lang w:val="af-ZA"/>
              </w:rPr>
              <w:t>մասի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3D1F57" w:rsidRPr="00CB1B37" w:rsidRDefault="003D1F57" w:rsidP="00BD202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af-ZA"/>
              </w:rPr>
            </w:pPr>
            <w:r w:rsidRPr="00CB1B37">
              <w:rPr>
                <w:rFonts w:ascii="Sylfaen" w:eastAsia="Times New Roman" w:hAnsi="Sylfaen" w:cs="Sylfaen"/>
                <w:b/>
                <w:sz w:val="16"/>
                <w:szCs w:val="16"/>
                <w:lang w:val="af-ZA"/>
              </w:rPr>
              <w:t>Գնման</w:t>
            </w:r>
            <w:r w:rsidRPr="00CB1B37">
              <w:rPr>
                <w:rFonts w:ascii="Sylfaen" w:eastAsia="Times New Roman" w:hAnsi="Sylfaen" w:cs="Times New Roman"/>
                <w:b/>
                <w:sz w:val="16"/>
                <w:szCs w:val="16"/>
                <w:lang w:val="af-ZA"/>
              </w:rPr>
              <w:t xml:space="preserve"> </w:t>
            </w:r>
            <w:r w:rsidRPr="00CB1B37">
              <w:rPr>
                <w:rFonts w:ascii="Sylfaen" w:eastAsia="Times New Roman" w:hAnsi="Sylfaen" w:cs="Sylfaen"/>
                <w:b/>
                <w:sz w:val="16"/>
                <w:szCs w:val="16"/>
                <w:lang w:val="af-ZA"/>
              </w:rPr>
              <w:t>ընթացակարգը</w:t>
            </w:r>
            <w:r w:rsidRPr="00CB1B37">
              <w:rPr>
                <w:rFonts w:ascii="Sylfaen" w:eastAsia="Times New Roman" w:hAnsi="Sylfaen" w:cs="Times New Roman"/>
                <w:b/>
                <w:sz w:val="16"/>
                <w:szCs w:val="16"/>
                <w:lang w:val="af-ZA"/>
              </w:rPr>
              <w:t xml:space="preserve"> </w:t>
            </w:r>
            <w:r w:rsidRPr="00CB1B37">
              <w:rPr>
                <w:rFonts w:ascii="Sylfaen" w:eastAsia="Times New Roman" w:hAnsi="Sylfaen" w:cs="Sylfaen"/>
                <w:b/>
                <w:sz w:val="16"/>
                <w:szCs w:val="16"/>
                <w:lang w:val="af-ZA"/>
              </w:rPr>
              <w:t>չկայացած</w:t>
            </w:r>
            <w:r w:rsidRPr="00CB1B37">
              <w:rPr>
                <w:rFonts w:ascii="Sylfaen" w:eastAsia="Times New Roman" w:hAnsi="Sylfaen" w:cs="Times New Roman"/>
                <w:b/>
                <w:sz w:val="16"/>
                <w:szCs w:val="16"/>
                <w:lang w:val="af-ZA"/>
              </w:rPr>
              <w:t xml:space="preserve"> </w:t>
            </w:r>
            <w:r w:rsidRPr="00CB1B37">
              <w:rPr>
                <w:rFonts w:ascii="Sylfaen" w:eastAsia="Times New Roman" w:hAnsi="Sylfaen" w:cs="Sylfaen"/>
                <w:b/>
                <w:sz w:val="16"/>
                <w:szCs w:val="16"/>
                <w:lang w:val="af-ZA"/>
              </w:rPr>
              <w:t>հայտարարելու</w:t>
            </w:r>
            <w:r w:rsidRPr="00CB1B37">
              <w:rPr>
                <w:rFonts w:ascii="Sylfaen" w:eastAsia="Times New Roman" w:hAnsi="Sylfaen" w:cs="Times New Roman"/>
                <w:b/>
                <w:sz w:val="16"/>
                <w:szCs w:val="16"/>
                <w:lang w:val="af-ZA"/>
              </w:rPr>
              <w:t xml:space="preserve"> </w:t>
            </w:r>
            <w:r w:rsidRPr="00CB1B37">
              <w:rPr>
                <w:rFonts w:ascii="Sylfaen" w:eastAsia="Times New Roman" w:hAnsi="Sylfaen" w:cs="Sylfaen"/>
                <w:b/>
                <w:sz w:val="16"/>
                <w:szCs w:val="16"/>
                <w:lang w:val="af-ZA"/>
              </w:rPr>
              <w:t>հիմնավորման</w:t>
            </w:r>
            <w:r w:rsidRPr="00CB1B37">
              <w:rPr>
                <w:rFonts w:ascii="Sylfaen" w:eastAsia="Times New Roman" w:hAnsi="Sylfaen" w:cs="Times New Roman"/>
                <w:b/>
                <w:sz w:val="16"/>
                <w:szCs w:val="16"/>
                <w:lang w:val="af-ZA"/>
              </w:rPr>
              <w:t xml:space="preserve"> </w:t>
            </w:r>
            <w:r w:rsidRPr="00CB1B37">
              <w:rPr>
                <w:rFonts w:ascii="Sylfaen" w:eastAsia="Times New Roman" w:hAnsi="Sylfaen" w:cs="Sylfaen"/>
                <w:b/>
                <w:sz w:val="16"/>
                <w:szCs w:val="16"/>
                <w:lang w:val="af-ZA"/>
              </w:rPr>
              <w:t>վերաբերյալ</w:t>
            </w:r>
            <w:r w:rsidRPr="00CB1B37">
              <w:rPr>
                <w:rFonts w:ascii="Sylfaen" w:eastAsia="Times New Roman" w:hAnsi="Sylfaen" w:cs="Times New Roman"/>
                <w:b/>
                <w:sz w:val="16"/>
                <w:szCs w:val="16"/>
                <w:lang w:val="af-ZA"/>
              </w:rPr>
              <w:t xml:space="preserve"> </w:t>
            </w:r>
            <w:r w:rsidRPr="00CB1B37">
              <w:rPr>
                <w:rFonts w:ascii="Sylfaen" w:eastAsia="Times New Roma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CB1B37">
              <w:rPr>
                <w:rFonts w:ascii="Sylfaen" w:eastAsia="Times New Roman" w:hAnsi="Sylfaen" w:cs="Times New Roman"/>
                <w:b/>
                <w:sz w:val="16"/>
                <w:szCs w:val="16"/>
                <w:lang w:val="af-ZA"/>
              </w:rPr>
              <w:t xml:space="preserve"> </w:t>
            </w:r>
            <w:r w:rsidRPr="00CB1B37">
              <w:rPr>
                <w:rFonts w:ascii="Sylfaen" w:eastAsia="Times New Roman" w:hAnsi="Sylfaen" w:cs="Sylfaen"/>
                <w:b/>
                <w:sz w:val="16"/>
                <w:szCs w:val="16"/>
                <w:lang w:val="af-ZA"/>
              </w:rPr>
              <w:t>տեղեկատվություն</w:t>
            </w:r>
          </w:p>
        </w:tc>
      </w:tr>
      <w:tr w:rsidR="00CB58E0" w:rsidRPr="00B34EEF" w:rsidTr="00A23427">
        <w:trPr>
          <w:trHeight w:val="944"/>
        </w:trPr>
        <w:tc>
          <w:tcPr>
            <w:tcW w:w="567" w:type="dxa"/>
            <w:shd w:val="clear" w:color="auto" w:fill="auto"/>
            <w:vAlign w:val="center"/>
          </w:tcPr>
          <w:p w:rsidR="00CB58E0" w:rsidRDefault="00CB58E0">
            <w:pPr>
              <w:jc w:val="center"/>
              <w:rPr>
                <w:rFonts w:ascii="Arial Unicode" w:hAnsi="Arial Unicode" w:cs="Calibri"/>
                <w:color w:val="000000"/>
                <w:sz w:val="16"/>
                <w:szCs w:val="16"/>
              </w:rPr>
            </w:pPr>
            <w:r>
              <w:rPr>
                <w:rFonts w:ascii="Arial Unicode" w:hAnsi="Arial Unicode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69" w:type="dxa"/>
            <w:vAlign w:val="center"/>
          </w:tcPr>
          <w:p w:rsidR="00CB58E0" w:rsidRDefault="00CB58E0">
            <w:pPr>
              <w:rPr>
                <w:rFonts w:ascii="Arial Unicode" w:hAnsi="Arial Unicode" w:cs="Calibri"/>
                <w:sz w:val="16"/>
                <w:szCs w:val="16"/>
              </w:rPr>
            </w:pPr>
            <w:r>
              <w:rPr>
                <w:rFonts w:ascii="Arial Unicode" w:hAnsi="Arial Unicode" w:cs="Calibri"/>
                <w:sz w:val="16"/>
                <w:szCs w:val="16"/>
              </w:rPr>
              <w:t>Կաթետր բալոն ինտրա-աորտիկ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B58E0" w:rsidRDefault="00CB58E0">
            <w:pPr>
              <w:rPr>
                <w:rFonts w:ascii="Arial Unicode" w:hAnsi="Arial Unicode" w:cs="Calibri"/>
                <w:sz w:val="16"/>
                <w:szCs w:val="16"/>
              </w:rPr>
            </w:pPr>
            <w:r>
              <w:rPr>
                <w:rFonts w:ascii="Arial Unicode" w:hAnsi="Arial Unicode" w:cs="Calibri"/>
                <w:sz w:val="16"/>
                <w:szCs w:val="16"/>
              </w:rPr>
              <w:t>Պարունակությունը` 1 հատ ԻԱԲ կաթետր 8 Fr. 40cc, 1 հատ ողղորդիչ 8Fr. 6", 1հատ կաթետրի ընդլայնիչ, համատաղելի  Մաքետ Դեյթասքոփ արտադրության ԻԱԲ պոմպի հետ:  Վաճառողը պարտավոր է սեփական միջոցների հաշվին իրականացնել հետևյալ գործառույները. Յուրաքանչյուր խոտանված ապրանքի դեպքում Պատվիրատուից տրամադրված տեղեկությունը փոխանցել Արտադրողին, ստանալ այդ դեպքի համար արտադրողի բացատրությունը և ներկայացնել Գնորդին: Ընդ որում Գնորդը իրավունք ունի ստուգել ներկայացված տեղեկության իսկությունը հենց արտադրողի հետ: Արտադրական խոտանի դեպքում ապրանքը փոխարինել նորով: Արտադրողի կողմից ապրանքի որևէ խմբաքանակի (Գնորդին մատակարարած) հետ կանչի դեպքում այդ տեղեկությունը Գնորդին փոխանցել և հետ կանչված ապրանքները փոխարինել նորով: Ապրանքի փոխարինումը պետք է իրականացվի երկու ամսվա ընթացքում: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58E0" w:rsidRPr="00E309BB" w:rsidRDefault="00CB58E0" w:rsidP="00F703AF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6"/>
                <w:szCs w:val="16"/>
                <w:lang w:val="hy-AM"/>
              </w:rPr>
            </w:pPr>
            <w:r w:rsidRPr="00E309BB">
              <w:rPr>
                <w:rFonts w:ascii="Sylfaen" w:eastAsia="Times New Roman" w:hAnsi="Sylfaen" w:cs="Arial"/>
                <w:sz w:val="16"/>
                <w:szCs w:val="16"/>
                <w:lang w:val="hy-AM"/>
              </w:rPr>
              <w:t>-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CB58E0" w:rsidRPr="00E309BB" w:rsidRDefault="00CB58E0" w:rsidP="00F703A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af-ZA"/>
              </w:rPr>
            </w:pPr>
            <w:r w:rsidRPr="00E309BB">
              <w:rPr>
                <w:rFonts w:ascii="Sylfaen" w:eastAsia="Times New Roman" w:hAnsi="Sylfaen" w:cs="Times New Roman"/>
                <w:sz w:val="16"/>
                <w:szCs w:val="16"/>
                <w:lang w:val="af-ZA"/>
              </w:rPr>
              <w:t>3-րդ կետ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CB58E0" w:rsidRPr="00E309BB" w:rsidRDefault="00CB58E0" w:rsidP="00F703A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af-ZA"/>
              </w:rPr>
            </w:pPr>
            <w:r w:rsidRPr="00E309BB">
              <w:rPr>
                <w:rFonts w:ascii="Sylfaen" w:eastAsia="Times New Roman" w:hAnsi="Sylfaen" w:cs="Times New Roman"/>
                <w:sz w:val="16"/>
                <w:szCs w:val="16"/>
                <w:lang w:val="af-ZA"/>
              </w:rPr>
              <w:t>ոչ մի հայտ չի ներկայացվել</w:t>
            </w:r>
          </w:p>
        </w:tc>
      </w:tr>
      <w:tr w:rsidR="00CB58E0" w:rsidRPr="00B34EEF" w:rsidTr="00A23427">
        <w:trPr>
          <w:trHeight w:val="427"/>
        </w:trPr>
        <w:tc>
          <w:tcPr>
            <w:tcW w:w="567" w:type="dxa"/>
            <w:shd w:val="clear" w:color="auto" w:fill="auto"/>
            <w:vAlign w:val="center"/>
          </w:tcPr>
          <w:p w:rsidR="00CB58E0" w:rsidRDefault="00CB58E0">
            <w:pPr>
              <w:jc w:val="center"/>
              <w:rPr>
                <w:rFonts w:ascii="Arial Unicode" w:hAnsi="Arial Unicode" w:cs="Calibri"/>
                <w:color w:val="000000"/>
                <w:sz w:val="16"/>
                <w:szCs w:val="16"/>
              </w:rPr>
            </w:pPr>
            <w:r>
              <w:rPr>
                <w:rFonts w:ascii="Arial Unicode" w:hAnsi="Arial Unicode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69" w:type="dxa"/>
            <w:vAlign w:val="center"/>
          </w:tcPr>
          <w:p w:rsidR="00CB58E0" w:rsidRDefault="00CB58E0">
            <w:pPr>
              <w:rPr>
                <w:rFonts w:ascii="Arial Unicode" w:hAnsi="Arial Unicode" w:cs="Calibri"/>
                <w:sz w:val="16"/>
                <w:szCs w:val="16"/>
              </w:rPr>
            </w:pPr>
            <w:r>
              <w:rPr>
                <w:rFonts w:ascii="Arial Unicode" w:hAnsi="Arial Unicode" w:cs="Calibri"/>
                <w:sz w:val="16"/>
                <w:szCs w:val="16"/>
              </w:rPr>
              <w:t>Տիտանային ամրակների ապլիկատոր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B58E0" w:rsidRDefault="00CB58E0">
            <w:pPr>
              <w:rPr>
                <w:rFonts w:ascii="Arial Unicode" w:hAnsi="Arial Unicode" w:cs="Calibri"/>
                <w:sz w:val="16"/>
                <w:szCs w:val="16"/>
              </w:rPr>
            </w:pPr>
            <w:r>
              <w:rPr>
                <w:rFonts w:ascii="Arial Unicode" w:hAnsi="Arial Unicode" w:cs="Calibri"/>
                <w:sz w:val="16"/>
                <w:szCs w:val="16"/>
              </w:rPr>
              <w:t xml:space="preserve">Նախատեսված է տիտանային ամրակների համար: Պետք է համապատասխանի Teleflex Horizon™ 002200 և Teleflex Horizon™ 001200 տիտանային ամրակներին: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58E0" w:rsidRPr="00E309BB" w:rsidRDefault="00CB58E0" w:rsidP="00EC251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6"/>
                <w:szCs w:val="16"/>
                <w:lang w:val="hy-AM"/>
              </w:rPr>
            </w:pPr>
            <w:r w:rsidRPr="00E309BB">
              <w:rPr>
                <w:rFonts w:ascii="Sylfaen" w:eastAsia="Times New Roman" w:hAnsi="Sylfaen" w:cs="Arial"/>
                <w:sz w:val="16"/>
                <w:szCs w:val="16"/>
                <w:lang w:val="hy-AM"/>
              </w:rPr>
              <w:t>-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CB58E0" w:rsidRPr="00E309BB" w:rsidRDefault="00CB58E0" w:rsidP="00EC251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af-ZA"/>
              </w:rPr>
            </w:pPr>
            <w:r w:rsidRPr="00E309BB">
              <w:rPr>
                <w:rFonts w:ascii="Sylfaen" w:eastAsia="Times New Roman" w:hAnsi="Sylfaen" w:cs="Times New Roman"/>
                <w:sz w:val="16"/>
                <w:szCs w:val="16"/>
                <w:lang w:val="af-ZA"/>
              </w:rPr>
              <w:t>3-րդ կետ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CB58E0" w:rsidRPr="00E309BB" w:rsidRDefault="00CB58E0" w:rsidP="00EC251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af-ZA"/>
              </w:rPr>
            </w:pPr>
            <w:r w:rsidRPr="00E309BB">
              <w:rPr>
                <w:rFonts w:ascii="Sylfaen" w:eastAsia="Times New Roman" w:hAnsi="Sylfaen" w:cs="Times New Roman"/>
                <w:sz w:val="16"/>
                <w:szCs w:val="16"/>
                <w:lang w:val="af-ZA"/>
              </w:rPr>
              <w:t>ոչ մի հայտ չի ներկայացվել</w:t>
            </w:r>
          </w:p>
        </w:tc>
      </w:tr>
    </w:tbl>
    <w:p w:rsidR="003D1F57" w:rsidRPr="00CB1B37" w:rsidRDefault="003D1F57" w:rsidP="00BD2024">
      <w:pPr>
        <w:spacing w:after="0" w:line="240" w:lineRule="auto"/>
        <w:rPr>
          <w:rFonts w:ascii="Sylfaen" w:hAnsi="Sylfaen"/>
          <w:sz w:val="16"/>
          <w:szCs w:val="16"/>
          <w:lang w:val="af-ZA"/>
        </w:rPr>
      </w:pPr>
    </w:p>
    <w:p w:rsidR="003D1F57" w:rsidRPr="00E070CC" w:rsidRDefault="003D1F57" w:rsidP="00E070CC">
      <w:pPr>
        <w:rPr>
          <w:lang w:val="af-ZA"/>
        </w:rPr>
      </w:pPr>
      <w:r w:rsidRPr="00E309BB">
        <w:rPr>
          <w:rFonts w:ascii="Sylfaen" w:eastAsia="Times New Roman" w:hAnsi="Sylfaen" w:cs="Calibri"/>
          <w:sz w:val="16"/>
          <w:szCs w:val="16"/>
          <w:lang w:val="af-ZA"/>
        </w:rPr>
        <w:t xml:space="preserve">“Գնումների մասին” ՀՀ օրենքի 10-րդ հոդվածի 4-րդ մասի 2-րդ կետի համաձայն` անգործության ժամկետը սույն հայտարարությունը հրապարակվելու օրվան հաջորդող օրվանից մինչև 10-րդ օրացուցային օրը ներառյալ ընկած ժամանակահատվածն է, որը սույն ընթացակարգի մասով կիրառելի </w:t>
      </w:r>
      <w:r w:rsidR="003C387B">
        <w:rPr>
          <w:rFonts w:ascii="Sylfaen" w:eastAsia="Times New Roman" w:hAnsi="Sylfaen" w:cs="Calibri"/>
          <w:sz w:val="16"/>
          <w:szCs w:val="16"/>
          <w:lang w:val="af-ZA"/>
        </w:rPr>
        <w:t>չ</w:t>
      </w:r>
      <w:r w:rsidRPr="00E309BB">
        <w:rPr>
          <w:rFonts w:ascii="Sylfaen" w:eastAsia="Times New Roman" w:hAnsi="Sylfaen" w:cs="Calibri"/>
          <w:sz w:val="16"/>
          <w:szCs w:val="16"/>
          <w:lang w:val="af-ZA"/>
        </w:rPr>
        <w:t>է</w:t>
      </w:r>
      <w:r w:rsidR="003C387B">
        <w:rPr>
          <w:rFonts w:ascii="Sylfaen" w:eastAsia="Times New Roman" w:hAnsi="Sylfaen" w:cs="Calibri"/>
          <w:sz w:val="16"/>
          <w:szCs w:val="16"/>
          <w:lang w:val="af-ZA"/>
        </w:rPr>
        <w:t>:</w:t>
      </w:r>
    </w:p>
    <w:p w:rsidR="003D1F57" w:rsidRPr="00E309BB" w:rsidRDefault="003D1F57" w:rsidP="00BD2024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16"/>
          <w:szCs w:val="16"/>
          <w:lang w:val="af-ZA"/>
        </w:rPr>
      </w:pPr>
      <w:r w:rsidRPr="00E309BB">
        <w:rPr>
          <w:rFonts w:ascii="Sylfaen" w:eastAsia="Times New Roman" w:hAnsi="Sylfaen" w:cs="Sylfaen"/>
          <w:sz w:val="16"/>
          <w:szCs w:val="16"/>
          <w:lang w:val="af-ZA"/>
        </w:rPr>
        <w:t>Սույն</w:t>
      </w:r>
      <w:r w:rsidRPr="00E309BB">
        <w:rPr>
          <w:rFonts w:ascii="Sylfaen" w:eastAsia="Times New Roman" w:hAnsi="Sylfaen" w:cs="Times New Roman"/>
          <w:sz w:val="16"/>
          <w:szCs w:val="16"/>
          <w:lang w:val="af-ZA"/>
        </w:rPr>
        <w:t xml:space="preserve"> </w:t>
      </w:r>
      <w:r w:rsidRPr="00E309BB">
        <w:rPr>
          <w:rFonts w:ascii="Sylfaen" w:eastAsia="Times New Roman" w:hAnsi="Sylfaen" w:cs="Sylfaen"/>
          <w:sz w:val="16"/>
          <w:szCs w:val="16"/>
          <w:lang w:val="af-ZA"/>
        </w:rPr>
        <w:t>հայտարարության</w:t>
      </w:r>
      <w:r w:rsidRPr="00E309BB">
        <w:rPr>
          <w:rFonts w:ascii="Sylfaen" w:eastAsia="Times New Roman" w:hAnsi="Sylfaen" w:cs="Times New Roman"/>
          <w:sz w:val="16"/>
          <w:szCs w:val="16"/>
          <w:lang w:val="af-ZA"/>
        </w:rPr>
        <w:t xml:space="preserve"> </w:t>
      </w:r>
      <w:r w:rsidRPr="00E309BB">
        <w:rPr>
          <w:rFonts w:ascii="Sylfaen" w:eastAsia="Times New Roman" w:hAnsi="Sylfaen" w:cs="Sylfaen"/>
          <w:sz w:val="16"/>
          <w:szCs w:val="16"/>
          <w:lang w:val="af-ZA"/>
        </w:rPr>
        <w:t>հետ</w:t>
      </w:r>
      <w:r w:rsidRPr="00E309BB">
        <w:rPr>
          <w:rFonts w:ascii="Sylfaen" w:eastAsia="Times New Roman" w:hAnsi="Sylfaen" w:cs="Times New Roman"/>
          <w:sz w:val="16"/>
          <w:szCs w:val="16"/>
          <w:lang w:val="af-ZA"/>
        </w:rPr>
        <w:t xml:space="preserve"> </w:t>
      </w:r>
      <w:r w:rsidRPr="00E309BB">
        <w:rPr>
          <w:rFonts w:ascii="Sylfaen" w:eastAsia="Times New Roman" w:hAnsi="Sylfaen" w:cs="Sylfaen"/>
          <w:sz w:val="16"/>
          <w:szCs w:val="16"/>
          <w:lang w:val="af-ZA"/>
        </w:rPr>
        <w:t>կապված</w:t>
      </w:r>
      <w:r w:rsidRPr="00E309BB">
        <w:rPr>
          <w:rFonts w:ascii="Sylfaen" w:eastAsia="Times New Roman" w:hAnsi="Sylfaen" w:cs="Times New Roman"/>
          <w:sz w:val="16"/>
          <w:szCs w:val="16"/>
          <w:lang w:val="af-ZA"/>
        </w:rPr>
        <w:t xml:space="preserve"> </w:t>
      </w:r>
      <w:r w:rsidRPr="00E309BB">
        <w:rPr>
          <w:rFonts w:ascii="Sylfaen" w:eastAsia="Times New Roman" w:hAnsi="Sylfaen" w:cs="Sylfaen"/>
          <w:sz w:val="16"/>
          <w:szCs w:val="16"/>
          <w:lang w:val="af-ZA"/>
        </w:rPr>
        <w:t>լրացուցիչ</w:t>
      </w:r>
      <w:r w:rsidRPr="00E309BB">
        <w:rPr>
          <w:rFonts w:ascii="Sylfaen" w:eastAsia="Times New Roman" w:hAnsi="Sylfaen" w:cs="Times New Roman"/>
          <w:sz w:val="16"/>
          <w:szCs w:val="16"/>
          <w:lang w:val="af-ZA"/>
        </w:rPr>
        <w:t xml:space="preserve"> </w:t>
      </w:r>
      <w:r w:rsidRPr="00E309BB">
        <w:rPr>
          <w:rFonts w:ascii="Sylfaen" w:eastAsia="Times New Roman" w:hAnsi="Sylfaen" w:cs="Sylfaen"/>
          <w:sz w:val="16"/>
          <w:szCs w:val="16"/>
          <w:lang w:val="af-ZA"/>
        </w:rPr>
        <w:t>տեղեկություններ</w:t>
      </w:r>
      <w:r w:rsidRPr="00E309BB">
        <w:rPr>
          <w:rFonts w:ascii="Sylfaen" w:eastAsia="Times New Roman" w:hAnsi="Sylfaen" w:cs="Times New Roman"/>
          <w:sz w:val="16"/>
          <w:szCs w:val="16"/>
          <w:lang w:val="af-ZA"/>
        </w:rPr>
        <w:t xml:space="preserve"> </w:t>
      </w:r>
      <w:r w:rsidRPr="00E309BB">
        <w:rPr>
          <w:rFonts w:ascii="Sylfaen" w:eastAsia="Times New Roman" w:hAnsi="Sylfaen" w:cs="Sylfaen"/>
          <w:sz w:val="16"/>
          <w:szCs w:val="16"/>
          <w:lang w:val="af-ZA"/>
        </w:rPr>
        <w:t>ստանալու</w:t>
      </w:r>
      <w:r w:rsidRPr="00E309BB">
        <w:rPr>
          <w:rFonts w:ascii="Sylfaen" w:eastAsia="Times New Roman" w:hAnsi="Sylfaen" w:cs="Times New Roman"/>
          <w:sz w:val="16"/>
          <w:szCs w:val="16"/>
          <w:lang w:val="af-ZA"/>
        </w:rPr>
        <w:t xml:space="preserve"> </w:t>
      </w:r>
      <w:r w:rsidRPr="00E309BB">
        <w:rPr>
          <w:rFonts w:ascii="Sylfaen" w:eastAsia="Times New Roman" w:hAnsi="Sylfaen" w:cs="Sylfaen"/>
          <w:sz w:val="16"/>
          <w:szCs w:val="16"/>
          <w:lang w:val="af-ZA"/>
        </w:rPr>
        <w:t>համար</w:t>
      </w:r>
      <w:r w:rsidRPr="00E309BB">
        <w:rPr>
          <w:rFonts w:ascii="Sylfaen" w:eastAsia="Times New Roman" w:hAnsi="Sylfaen" w:cs="Times New Roman"/>
          <w:sz w:val="16"/>
          <w:szCs w:val="16"/>
          <w:lang w:val="af-ZA"/>
        </w:rPr>
        <w:t xml:space="preserve"> </w:t>
      </w:r>
      <w:r w:rsidRPr="00E309BB">
        <w:rPr>
          <w:rFonts w:ascii="Sylfaen" w:eastAsia="Times New Roman" w:hAnsi="Sylfaen" w:cs="Sylfaen"/>
          <w:sz w:val="16"/>
          <w:szCs w:val="16"/>
          <w:lang w:val="af-ZA"/>
        </w:rPr>
        <w:t>կարող</w:t>
      </w:r>
      <w:r w:rsidRPr="00E309BB">
        <w:rPr>
          <w:rFonts w:ascii="Sylfaen" w:eastAsia="Times New Roman" w:hAnsi="Sylfaen" w:cs="Times New Roman"/>
          <w:sz w:val="16"/>
          <w:szCs w:val="16"/>
          <w:lang w:val="af-ZA"/>
        </w:rPr>
        <w:t xml:space="preserve"> </w:t>
      </w:r>
      <w:r w:rsidRPr="00E309BB">
        <w:rPr>
          <w:rFonts w:ascii="Sylfaen" w:eastAsia="Times New Roman" w:hAnsi="Sylfaen" w:cs="Sylfaen"/>
          <w:sz w:val="16"/>
          <w:szCs w:val="16"/>
          <w:lang w:val="af-ZA"/>
        </w:rPr>
        <w:t>եք</w:t>
      </w:r>
      <w:r w:rsidRPr="00E309BB">
        <w:rPr>
          <w:rFonts w:ascii="Sylfaen" w:eastAsia="Times New Roman" w:hAnsi="Sylfaen" w:cs="Times New Roman"/>
          <w:sz w:val="16"/>
          <w:szCs w:val="16"/>
          <w:lang w:val="af-ZA"/>
        </w:rPr>
        <w:t xml:space="preserve"> </w:t>
      </w:r>
      <w:r w:rsidRPr="00E309BB">
        <w:rPr>
          <w:rFonts w:ascii="Sylfaen" w:eastAsia="Times New Roman" w:hAnsi="Sylfaen" w:cs="Sylfaen"/>
          <w:sz w:val="16"/>
          <w:szCs w:val="16"/>
          <w:lang w:val="af-ZA"/>
        </w:rPr>
        <w:t>դիմել</w:t>
      </w:r>
      <w:r w:rsidR="00CB5A04" w:rsidRPr="00E309BB">
        <w:rPr>
          <w:rFonts w:ascii="Sylfaen" w:eastAsia="Times New Roman" w:hAnsi="Sylfaen" w:cs="Sylfaen"/>
          <w:sz w:val="16"/>
          <w:szCs w:val="16"/>
          <w:lang w:val="af-ZA"/>
        </w:rPr>
        <w:t xml:space="preserve"> </w:t>
      </w:r>
      <w:r w:rsidRPr="00E309BB">
        <w:rPr>
          <w:rFonts w:ascii="Sylfaen" w:eastAsia="Times New Roman" w:hAnsi="Sylfaen" w:cs="Sylfaen"/>
          <w:sz w:val="16"/>
          <w:szCs w:val="16"/>
          <w:lang w:val="af-ZA"/>
        </w:rPr>
        <w:t>ՆՄԲԿ-ԳՀԱՊՁԲ</w:t>
      </w:r>
      <w:r w:rsidR="00CB58E0">
        <w:rPr>
          <w:rFonts w:ascii="Sylfaen" w:hAnsi="Sylfaen" w:cs="Sylfaen"/>
          <w:sz w:val="16"/>
          <w:szCs w:val="16"/>
          <w:lang w:val="af-ZA"/>
        </w:rPr>
        <w:t>-24/4</w:t>
      </w:r>
      <w:r w:rsidR="003C387B">
        <w:rPr>
          <w:rFonts w:ascii="Sylfaen" w:hAnsi="Sylfaen" w:cs="Sylfaen"/>
          <w:sz w:val="16"/>
          <w:szCs w:val="16"/>
          <w:lang w:val="af-ZA"/>
        </w:rPr>
        <w:t>4</w:t>
      </w:r>
      <w:r w:rsidR="00CB5A04" w:rsidRPr="00E309BB">
        <w:rPr>
          <w:rFonts w:ascii="Sylfaen" w:hAnsi="Sylfaen" w:cs="Sylfaen"/>
          <w:sz w:val="16"/>
          <w:szCs w:val="16"/>
          <w:lang w:val="af-ZA"/>
        </w:rPr>
        <w:t xml:space="preserve"> </w:t>
      </w:r>
      <w:r w:rsidRPr="00E309BB">
        <w:rPr>
          <w:rFonts w:ascii="Sylfaen" w:eastAsia="Times New Roman" w:hAnsi="Sylfaen" w:cs="Sylfaen"/>
          <w:sz w:val="16"/>
          <w:szCs w:val="16"/>
          <w:lang w:val="af-ZA"/>
        </w:rPr>
        <w:t xml:space="preserve"> ծածկագրով գնումների համակարգող` Կարեն Դրամբյանին:</w:t>
      </w:r>
    </w:p>
    <w:p w:rsidR="003D1F57" w:rsidRPr="00E309BB" w:rsidRDefault="003D1F57" w:rsidP="00BD2024">
      <w:pPr>
        <w:spacing w:after="0" w:line="240" w:lineRule="auto"/>
        <w:ind w:firstLine="709"/>
        <w:jc w:val="both"/>
        <w:rPr>
          <w:rFonts w:ascii="Sylfaen" w:eastAsia="Times New Roman" w:hAnsi="Sylfaen" w:cs="Times New Roman"/>
          <w:sz w:val="16"/>
          <w:szCs w:val="16"/>
          <w:lang w:val="af-ZA"/>
        </w:rPr>
      </w:pPr>
      <w:r w:rsidRPr="00E309BB">
        <w:rPr>
          <w:rFonts w:ascii="Sylfaen" w:eastAsia="Times New Roman" w:hAnsi="Sylfaen" w:cs="Sylfaen"/>
          <w:sz w:val="16"/>
          <w:szCs w:val="16"/>
          <w:lang w:val="af-ZA"/>
        </w:rPr>
        <w:t>Հեռախոս՝</w:t>
      </w:r>
      <w:r w:rsidRPr="00E309BB">
        <w:rPr>
          <w:rFonts w:ascii="Sylfaen" w:eastAsia="Times New Roman" w:hAnsi="Sylfaen" w:cs="Times New Roman"/>
          <w:sz w:val="16"/>
          <w:szCs w:val="16"/>
          <w:lang w:val="af-ZA"/>
        </w:rPr>
        <w:t xml:space="preserve"> 010-650560</w:t>
      </w:r>
      <w:r w:rsidRPr="00E309BB">
        <w:rPr>
          <w:rFonts w:ascii="Sylfaen" w:eastAsia="Times New Roman" w:hAnsi="Sylfaen" w:cs="Arial Armenian"/>
          <w:sz w:val="16"/>
          <w:szCs w:val="16"/>
          <w:lang w:val="af-ZA"/>
        </w:rPr>
        <w:t>։</w:t>
      </w:r>
    </w:p>
    <w:p w:rsidR="003D1F57" w:rsidRPr="00E309BB" w:rsidRDefault="003D1F57" w:rsidP="00BD2024">
      <w:pPr>
        <w:spacing w:after="0" w:line="240" w:lineRule="auto"/>
        <w:ind w:firstLine="709"/>
        <w:jc w:val="both"/>
        <w:rPr>
          <w:rFonts w:ascii="Sylfaen" w:eastAsia="Times New Roman" w:hAnsi="Sylfaen" w:cs="Times New Roman"/>
          <w:sz w:val="16"/>
          <w:szCs w:val="16"/>
          <w:lang w:val="af-ZA"/>
        </w:rPr>
      </w:pPr>
      <w:r w:rsidRPr="00E309BB">
        <w:rPr>
          <w:rFonts w:ascii="Sylfaen" w:eastAsia="Times New Roman" w:hAnsi="Sylfaen" w:cs="Sylfaen"/>
          <w:sz w:val="16"/>
          <w:szCs w:val="16"/>
          <w:lang w:val="af-ZA"/>
        </w:rPr>
        <w:t>Էլ</w:t>
      </w:r>
      <w:r w:rsidRPr="00E309BB">
        <w:rPr>
          <w:rFonts w:ascii="Sylfaen" w:eastAsia="Times New Roman" w:hAnsi="Sylfaen" w:cs="Times New Roman"/>
          <w:sz w:val="16"/>
          <w:szCs w:val="16"/>
          <w:lang w:val="af-ZA"/>
        </w:rPr>
        <w:t xml:space="preserve">. </w:t>
      </w:r>
      <w:r w:rsidRPr="00E309BB">
        <w:rPr>
          <w:rFonts w:ascii="Sylfaen" w:eastAsia="Times New Roman" w:hAnsi="Sylfaen" w:cs="Sylfaen"/>
          <w:sz w:val="16"/>
          <w:szCs w:val="16"/>
          <w:lang w:val="af-ZA"/>
        </w:rPr>
        <w:t>փոստ՝</w:t>
      </w:r>
      <w:r w:rsidRPr="00E309BB">
        <w:rPr>
          <w:rFonts w:ascii="Sylfaen" w:eastAsia="Times New Roman" w:hAnsi="Sylfaen" w:cs="Times New Roman"/>
          <w:sz w:val="16"/>
          <w:szCs w:val="16"/>
          <w:lang w:val="af-ZA"/>
        </w:rPr>
        <w:t xml:space="preserve"> norq-marash-gnumner@mail.ru</w:t>
      </w:r>
      <w:r w:rsidRPr="00E309BB">
        <w:rPr>
          <w:rFonts w:ascii="Sylfaen" w:eastAsia="Times New Roman" w:hAnsi="Sylfaen" w:cs="Arial Armenian"/>
          <w:sz w:val="16"/>
          <w:szCs w:val="16"/>
          <w:lang w:val="af-ZA"/>
        </w:rPr>
        <w:t>։</w:t>
      </w:r>
    </w:p>
    <w:p w:rsidR="003D1F57" w:rsidRPr="00E309BB" w:rsidRDefault="003D1F57" w:rsidP="00BD2024">
      <w:pPr>
        <w:pStyle w:val="31"/>
        <w:ind w:firstLine="709"/>
        <w:rPr>
          <w:rFonts w:ascii="Sylfaen" w:hAnsi="Sylfaen" w:cs="Sylfaen"/>
          <w:b w:val="0"/>
          <w:sz w:val="16"/>
          <w:szCs w:val="16"/>
          <w:u w:val="none"/>
          <w:lang w:val="es-ES"/>
        </w:rPr>
      </w:pPr>
      <w:r w:rsidRPr="00E309BB">
        <w:rPr>
          <w:rFonts w:ascii="Sylfaen" w:hAnsi="Sylfaen" w:cs="Sylfaen"/>
          <w:b w:val="0"/>
          <w:i w:val="0"/>
          <w:sz w:val="16"/>
          <w:szCs w:val="16"/>
          <w:u w:val="none"/>
          <w:lang w:val="af-ZA"/>
        </w:rPr>
        <w:t>Պատվիրատու</w:t>
      </w:r>
      <w:r w:rsidRPr="00E309BB">
        <w:rPr>
          <w:rFonts w:ascii="Sylfaen" w:hAnsi="Sylfaen"/>
          <w:b w:val="0"/>
          <w:i w:val="0"/>
          <w:sz w:val="16"/>
          <w:szCs w:val="16"/>
          <w:u w:val="none"/>
          <w:lang w:val="af-ZA"/>
        </w:rPr>
        <w:t>` &lt;Նորք Մարաշ&gt; ԲԿ&gt; ՓԲԸ</w:t>
      </w:r>
    </w:p>
    <w:sectPr w:rsidR="003D1F57" w:rsidRPr="00E309BB" w:rsidSect="00E309B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drawingGridHorizontalSpacing w:val="110"/>
  <w:displayHorizontalDrawingGridEvery w:val="2"/>
  <w:characterSpacingControl w:val="doNotCompress"/>
  <w:compat>
    <w:useFELayout/>
  </w:compat>
  <w:rsids>
    <w:rsidRoot w:val="003D1F57"/>
    <w:rsid w:val="000B1079"/>
    <w:rsid w:val="000D3B84"/>
    <w:rsid w:val="00104ACB"/>
    <w:rsid w:val="00156BF6"/>
    <w:rsid w:val="0017665D"/>
    <w:rsid w:val="001C6A9F"/>
    <w:rsid w:val="0026302C"/>
    <w:rsid w:val="00274A8C"/>
    <w:rsid w:val="0028777E"/>
    <w:rsid w:val="002C2E76"/>
    <w:rsid w:val="00384411"/>
    <w:rsid w:val="003B3D2A"/>
    <w:rsid w:val="003C387B"/>
    <w:rsid w:val="003D1F57"/>
    <w:rsid w:val="0044457D"/>
    <w:rsid w:val="00446C36"/>
    <w:rsid w:val="00500D0C"/>
    <w:rsid w:val="00521D24"/>
    <w:rsid w:val="005B2607"/>
    <w:rsid w:val="00603437"/>
    <w:rsid w:val="00694E51"/>
    <w:rsid w:val="0075524B"/>
    <w:rsid w:val="007F282B"/>
    <w:rsid w:val="0080704D"/>
    <w:rsid w:val="00835CC9"/>
    <w:rsid w:val="00854685"/>
    <w:rsid w:val="00885F78"/>
    <w:rsid w:val="008F31BE"/>
    <w:rsid w:val="009049CF"/>
    <w:rsid w:val="00A23427"/>
    <w:rsid w:val="00A33717"/>
    <w:rsid w:val="00A43118"/>
    <w:rsid w:val="00A657B8"/>
    <w:rsid w:val="00A8494B"/>
    <w:rsid w:val="00B34EEF"/>
    <w:rsid w:val="00B944F0"/>
    <w:rsid w:val="00BD2024"/>
    <w:rsid w:val="00BE07EA"/>
    <w:rsid w:val="00C9188F"/>
    <w:rsid w:val="00CB1B37"/>
    <w:rsid w:val="00CB58E0"/>
    <w:rsid w:val="00CB5A04"/>
    <w:rsid w:val="00D01C92"/>
    <w:rsid w:val="00D75B4F"/>
    <w:rsid w:val="00DA6AFB"/>
    <w:rsid w:val="00DD2D0E"/>
    <w:rsid w:val="00DE1C5A"/>
    <w:rsid w:val="00DF05F8"/>
    <w:rsid w:val="00E070CC"/>
    <w:rsid w:val="00E309BB"/>
    <w:rsid w:val="00E5180B"/>
    <w:rsid w:val="00EB4FDE"/>
    <w:rsid w:val="00ED723A"/>
    <w:rsid w:val="00EE2C79"/>
    <w:rsid w:val="00F0165D"/>
    <w:rsid w:val="00F349FB"/>
    <w:rsid w:val="00FC2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C79"/>
  </w:style>
  <w:style w:type="paragraph" w:styleId="3">
    <w:name w:val="heading 3"/>
    <w:basedOn w:val="a"/>
    <w:next w:val="a"/>
    <w:link w:val="30"/>
    <w:qFormat/>
    <w:rsid w:val="003D1F57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D1F57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rsid w:val="003D1F57"/>
    <w:pPr>
      <w:spacing w:after="0" w:line="240" w:lineRule="auto"/>
      <w:ind w:firstLine="720"/>
    </w:pPr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customStyle="1" w:styleId="32">
    <w:name w:val="Основной текст с отступом 3 Знак"/>
    <w:basedOn w:val="a0"/>
    <w:link w:val="31"/>
    <w:rsid w:val="003D1F57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InvUser</cp:lastModifiedBy>
  <cp:revision>64</cp:revision>
  <cp:lastPrinted>2023-01-04T09:00:00Z</cp:lastPrinted>
  <dcterms:created xsi:type="dcterms:W3CDTF">2023-01-04T08:48:00Z</dcterms:created>
  <dcterms:modified xsi:type="dcterms:W3CDTF">2024-04-04T08:22:00Z</dcterms:modified>
</cp:coreProperties>
</file>