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223B5" w14:textId="77777777" w:rsidR="00657867" w:rsidRPr="00657867" w:rsidRDefault="00657867" w:rsidP="00657867">
      <w:pPr>
        <w:pStyle w:val="BodyTextIndent"/>
        <w:jc w:val="center"/>
        <w:rPr>
          <w:rFonts w:ascii="GHEA Grapalat" w:hAnsi="GHEA Grapalat"/>
          <w:noProof/>
          <w:sz w:val="22"/>
          <w:szCs w:val="22"/>
          <w:lang w:val="en-US"/>
        </w:rPr>
      </w:pPr>
      <w:r w:rsidRPr="00657867">
        <w:rPr>
          <w:rFonts w:ascii="GHEA Grapalat" w:hAnsi="GHEA Grapalat"/>
          <w:noProof/>
          <w:sz w:val="22"/>
          <w:szCs w:val="22"/>
          <w:lang w:val="en-US"/>
        </w:rPr>
        <w:t>The procedure is carried out on the basis of Part 6 of Article 15 of the Law of the Republic of Armenia “On Procurement”.</w:t>
      </w:r>
    </w:p>
    <w:p w14:paraId="7B908D26" w14:textId="77777777" w:rsidR="00657867" w:rsidRPr="00657867" w:rsidRDefault="00657867" w:rsidP="00657867">
      <w:pPr>
        <w:pStyle w:val="BodyTextIndent"/>
        <w:jc w:val="center"/>
        <w:rPr>
          <w:rFonts w:ascii="GHEA Grapalat" w:hAnsi="GHEA Grapalat"/>
          <w:b/>
          <w:bCs/>
          <w:noProof/>
          <w:sz w:val="22"/>
          <w:szCs w:val="22"/>
          <w:lang w:val="en-US"/>
        </w:rPr>
      </w:pPr>
      <w:r w:rsidRPr="00657867">
        <w:rPr>
          <w:rFonts w:ascii="GHEA Grapalat" w:hAnsi="GHEA Grapalat"/>
          <w:b/>
          <w:bCs/>
          <w:noProof/>
          <w:sz w:val="22"/>
          <w:szCs w:val="22"/>
          <w:lang w:val="en-US"/>
        </w:rPr>
        <w:t>ANNOUNCEMENT</w:t>
      </w:r>
    </w:p>
    <w:p w14:paraId="7383E60F" w14:textId="77777777" w:rsidR="00657867" w:rsidRPr="00657867" w:rsidRDefault="00657867" w:rsidP="00657867">
      <w:pPr>
        <w:pStyle w:val="BodyTextIndent"/>
        <w:jc w:val="center"/>
        <w:rPr>
          <w:rFonts w:ascii="GHEA Grapalat" w:hAnsi="GHEA Grapalat"/>
          <w:noProof/>
          <w:sz w:val="22"/>
          <w:szCs w:val="22"/>
          <w:lang w:val="en-US"/>
        </w:rPr>
      </w:pPr>
      <w:r w:rsidRPr="00657867">
        <w:rPr>
          <w:rFonts w:ascii="GHEA Grapalat" w:hAnsi="GHEA Grapalat"/>
          <w:noProof/>
          <w:sz w:val="22"/>
          <w:szCs w:val="22"/>
          <w:lang w:val="en-US"/>
        </w:rPr>
        <w:t>ON THE PREQUALIFICATION PROCEDURE</w:t>
      </w:r>
    </w:p>
    <w:p w14:paraId="261DD18D" w14:textId="77777777" w:rsidR="00657867" w:rsidRPr="00657867" w:rsidRDefault="00657867" w:rsidP="00657867">
      <w:pPr>
        <w:pStyle w:val="BodyTextIndent"/>
        <w:jc w:val="center"/>
        <w:rPr>
          <w:rFonts w:ascii="GHEA Grapalat" w:hAnsi="GHEA Grapalat"/>
          <w:noProof/>
          <w:sz w:val="22"/>
          <w:szCs w:val="22"/>
          <w:lang w:val="en-US"/>
        </w:rPr>
      </w:pPr>
      <w:r w:rsidRPr="00657867">
        <w:rPr>
          <w:rFonts w:ascii="GHEA Grapalat" w:hAnsi="GHEA Grapalat"/>
          <w:noProof/>
          <w:sz w:val="22"/>
          <w:szCs w:val="22"/>
          <w:lang w:val="en-US"/>
        </w:rPr>
        <w:t>This announcement text was approved by Decision No. 1 of the evaluation committee of the two-stage tender dated May 11, 2026, and is published in accordance with Article 24 of the RA Law “On Procurement”.</w:t>
      </w:r>
    </w:p>
    <w:p w14:paraId="7A407112" w14:textId="77777777" w:rsidR="004230AD" w:rsidRPr="00657867" w:rsidRDefault="004230AD" w:rsidP="00B3197D">
      <w:pPr>
        <w:pStyle w:val="BodyTextIndent"/>
        <w:spacing w:line="240" w:lineRule="auto"/>
        <w:ind w:firstLine="0"/>
        <w:jc w:val="center"/>
        <w:rPr>
          <w:rFonts w:ascii="GHEA Grapalat" w:hAnsi="GHEA Grapalat"/>
          <w:i w:val="0"/>
          <w:noProof/>
          <w:sz w:val="22"/>
          <w:szCs w:val="22"/>
          <w:lang w:val="hy-AM"/>
        </w:rPr>
      </w:pPr>
    </w:p>
    <w:p w14:paraId="20970D12" w14:textId="1462800D" w:rsidR="004230AD" w:rsidRPr="00657867" w:rsidRDefault="00682A91" w:rsidP="00657867">
      <w:pPr>
        <w:pStyle w:val="BodyTextIndent"/>
        <w:spacing w:line="240" w:lineRule="auto"/>
        <w:ind w:firstLine="0"/>
        <w:jc w:val="center"/>
        <w:rPr>
          <w:rFonts w:ascii="GHEA Grapalat" w:hAnsi="GHEA Grapalat"/>
          <w:i w:val="0"/>
          <w:noProof/>
          <w:sz w:val="22"/>
          <w:szCs w:val="22"/>
          <w:lang w:val="hy-AM"/>
        </w:rPr>
      </w:pPr>
      <w:r w:rsidRPr="00657867">
        <w:rPr>
          <w:rFonts w:ascii="GHEA Grapalat" w:hAnsi="GHEA Grapalat"/>
          <w:b/>
          <w:i w:val="0"/>
          <w:noProof/>
          <w:sz w:val="22"/>
          <w:szCs w:val="22"/>
          <w:lang w:val="hy-AM"/>
        </w:rPr>
        <w:t>The procedure code is</w:t>
      </w:r>
      <w:r w:rsidR="004230AD" w:rsidRPr="00657867">
        <w:rPr>
          <w:rFonts w:ascii="GHEA Grapalat" w:hAnsi="GHEA Grapalat"/>
          <w:b/>
          <w:i w:val="0"/>
          <w:noProof/>
          <w:sz w:val="22"/>
          <w:szCs w:val="22"/>
          <w:lang w:val="hy-AM"/>
        </w:rPr>
        <w:t xml:space="preserve">  </w:t>
      </w:r>
      <w:r w:rsidR="00657867" w:rsidRPr="00657867">
        <w:rPr>
          <w:rFonts w:ascii="GHEA Grapalat" w:hAnsi="GHEA Grapalat"/>
          <w:b/>
          <w:i w:val="0"/>
          <w:sz w:val="22"/>
          <w:szCs w:val="22"/>
          <w:lang w:val="hy-AM"/>
        </w:rPr>
        <w:t>ՀԿԱՖ-ԵՄԾՁԲ-26/03</w:t>
      </w:r>
    </w:p>
    <w:p w14:paraId="799C3FBE" w14:textId="77777777" w:rsidR="00657867" w:rsidRPr="00657867" w:rsidRDefault="00657867" w:rsidP="00657867">
      <w:pPr>
        <w:spacing w:before="100" w:beforeAutospacing="1" w:after="100" w:afterAutospacing="1"/>
        <w:outlineLvl w:val="1"/>
        <w:rPr>
          <w:rFonts w:ascii="GHEA Grapalat" w:hAnsi="GHEA Grapalat"/>
          <w:b/>
          <w:bCs/>
          <w:sz w:val="22"/>
          <w:szCs w:val="22"/>
        </w:rPr>
      </w:pPr>
      <w:r w:rsidRPr="00657867">
        <w:rPr>
          <w:rFonts w:ascii="GHEA Grapalat" w:hAnsi="GHEA Grapalat"/>
          <w:b/>
          <w:bCs/>
          <w:sz w:val="22"/>
          <w:szCs w:val="22"/>
        </w:rPr>
        <w:t>I. DESCRIPTION OF THE PROCUREMENT SUBJECT</w:t>
      </w:r>
    </w:p>
    <w:p w14:paraId="7A465182" w14:textId="77777777" w:rsidR="00657867" w:rsidRPr="00657867" w:rsidRDefault="00657867" w:rsidP="00657867">
      <w:pPr>
        <w:numPr>
          <w:ilvl w:val="0"/>
          <w:numId w:val="35"/>
        </w:numPr>
        <w:spacing w:before="100" w:beforeAutospacing="1" w:after="100" w:afterAutospacing="1"/>
        <w:rPr>
          <w:rFonts w:ascii="GHEA Grapalat" w:hAnsi="GHEA Grapalat"/>
          <w:sz w:val="22"/>
          <w:szCs w:val="22"/>
        </w:rPr>
      </w:pPr>
      <w:r w:rsidRPr="00657867">
        <w:rPr>
          <w:rFonts w:ascii="GHEA Grapalat" w:hAnsi="GHEA Grapalat"/>
          <w:sz w:val="22"/>
          <w:szCs w:val="22"/>
        </w:rPr>
        <w:t xml:space="preserve">The Client, the “National Karate Federation of Armenia” NGO, located at 33/4 </w:t>
      </w:r>
      <w:proofErr w:type="spellStart"/>
      <w:r w:rsidRPr="00657867">
        <w:rPr>
          <w:rFonts w:ascii="GHEA Grapalat" w:hAnsi="GHEA Grapalat"/>
          <w:sz w:val="22"/>
          <w:szCs w:val="22"/>
        </w:rPr>
        <w:t>Acharyan</w:t>
      </w:r>
      <w:proofErr w:type="spellEnd"/>
      <w:r w:rsidRPr="00657867">
        <w:rPr>
          <w:rFonts w:ascii="GHEA Grapalat" w:hAnsi="GHEA Grapalat"/>
          <w:sz w:val="22"/>
          <w:szCs w:val="22"/>
        </w:rPr>
        <w:t xml:space="preserve"> Street, Yerevan, Republic of Armenia, announces a prequalification procedure (hereinafter also referred to as the “Prequalification Procedure”) for the purpose of determining potential participants in a two-stage tender organized for the procurement of sports event organization services. </w:t>
      </w:r>
    </w:p>
    <w:p w14:paraId="211AA220" w14:textId="77777777" w:rsidR="00657867" w:rsidRPr="00657867" w:rsidRDefault="00657867" w:rsidP="00657867">
      <w:pPr>
        <w:spacing w:before="100" w:beforeAutospacing="1" w:after="100" w:afterAutospacing="1"/>
        <w:outlineLvl w:val="1"/>
        <w:rPr>
          <w:rFonts w:ascii="GHEA Grapalat" w:hAnsi="GHEA Grapalat"/>
          <w:b/>
          <w:bCs/>
          <w:sz w:val="22"/>
          <w:szCs w:val="22"/>
        </w:rPr>
      </w:pPr>
      <w:r w:rsidRPr="00657867">
        <w:rPr>
          <w:rFonts w:ascii="GHEA Grapalat" w:hAnsi="GHEA Grapalat"/>
          <w:b/>
          <w:bCs/>
          <w:sz w:val="22"/>
          <w:szCs w:val="22"/>
        </w:rPr>
        <w:t>II. CONDITIONS FOR PARTICIPATION IN THE PROCEDURE</w:t>
      </w:r>
    </w:p>
    <w:p w14:paraId="15CA6BB0" w14:textId="77777777" w:rsidR="00657867" w:rsidRPr="00657867" w:rsidRDefault="00657867" w:rsidP="00657867">
      <w:pPr>
        <w:numPr>
          <w:ilvl w:val="0"/>
          <w:numId w:val="36"/>
        </w:numPr>
        <w:spacing w:before="100" w:beforeAutospacing="1" w:after="100" w:afterAutospacing="1"/>
        <w:rPr>
          <w:rFonts w:ascii="GHEA Grapalat" w:hAnsi="GHEA Grapalat"/>
          <w:sz w:val="22"/>
          <w:szCs w:val="22"/>
        </w:rPr>
      </w:pPr>
      <w:r w:rsidRPr="00657867">
        <w:rPr>
          <w:rFonts w:ascii="GHEA Grapalat" w:hAnsi="GHEA Grapalat"/>
          <w:sz w:val="22"/>
          <w:szCs w:val="22"/>
        </w:rPr>
        <w:t xml:space="preserve">In accordance with Article 7 of the RA Law “On Procurement”, any person, regardless of whether they are a foreign individual, organization, or stateless person, has an equal right to participate in the prequalification procedure. </w:t>
      </w:r>
    </w:p>
    <w:p w14:paraId="1191EC0C" w14:textId="77777777" w:rsidR="00657867" w:rsidRPr="00657867" w:rsidRDefault="00657867" w:rsidP="00657867">
      <w:pPr>
        <w:numPr>
          <w:ilvl w:val="0"/>
          <w:numId w:val="36"/>
        </w:numPr>
        <w:spacing w:before="100" w:beforeAutospacing="1" w:after="100" w:afterAutospacing="1"/>
        <w:rPr>
          <w:rFonts w:ascii="GHEA Grapalat" w:hAnsi="GHEA Grapalat"/>
          <w:sz w:val="22"/>
          <w:szCs w:val="22"/>
        </w:rPr>
      </w:pPr>
      <w:r w:rsidRPr="00657867">
        <w:rPr>
          <w:rFonts w:ascii="GHEA Grapalat" w:hAnsi="GHEA Grapalat"/>
          <w:sz w:val="22"/>
          <w:szCs w:val="22"/>
        </w:rPr>
        <w:t xml:space="preserve">A participant wishing to take part in the prequalification procedure must meet the qualification criterion defined in Article 6, Part 3, Clause 1 of the Law “On Procurement”, namely: “Compliance of professional activity with the activity </w:t>
      </w:r>
      <w:proofErr w:type="spellStart"/>
      <w:r w:rsidRPr="00657867">
        <w:rPr>
          <w:rFonts w:ascii="GHEA Grapalat" w:hAnsi="GHEA Grapalat"/>
          <w:sz w:val="22"/>
          <w:szCs w:val="22"/>
        </w:rPr>
        <w:t>предусмотрed</w:t>
      </w:r>
      <w:proofErr w:type="spellEnd"/>
      <w:r w:rsidRPr="00657867">
        <w:rPr>
          <w:rFonts w:ascii="GHEA Grapalat" w:hAnsi="GHEA Grapalat"/>
          <w:sz w:val="22"/>
          <w:szCs w:val="22"/>
        </w:rPr>
        <w:t xml:space="preserve"> under the contract.” </w:t>
      </w:r>
    </w:p>
    <w:p w14:paraId="2619492D" w14:textId="77777777" w:rsidR="00657867" w:rsidRPr="00657867" w:rsidRDefault="00657867" w:rsidP="00657867">
      <w:pPr>
        <w:rPr>
          <w:rFonts w:ascii="GHEA Grapalat" w:hAnsi="GHEA Grapalat"/>
          <w:sz w:val="22"/>
          <w:szCs w:val="22"/>
        </w:rPr>
      </w:pPr>
      <w:r w:rsidRPr="00657867">
        <w:rPr>
          <w:rFonts w:ascii="GHEA Grapalat" w:hAnsi="GHEA Grapalat"/>
          <w:sz w:val="22"/>
          <w:szCs w:val="22"/>
        </w:rPr>
        <w:t>3.1 As a result of participation in the prequalification procedure, those participants shall be considered prequalified who, during the year of application submission and the preceding three years, have duly fulfilled contractual obligations under at least two contracts. Moreover:</w:t>
      </w:r>
    </w:p>
    <w:p w14:paraId="3318FB65" w14:textId="77777777" w:rsidR="00657867" w:rsidRPr="00657867" w:rsidRDefault="00657867" w:rsidP="00657867">
      <w:pPr>
        <w:numPr>
          <w:ilvl w:val="0"/>
          <w:numId w:val="37"/>
        </w:numPr>
        <w:spacing w:before="100" w:beforeAutospacing="1" w:after="100" w:afterAutospacing="1"/>
        <w:rPr>
          <w:rFonts w:ascii="GHEA Grapalat" w:hAnsi="GHEA Grapalat"/>
          <w:sz w:val="22"/>
          <w:szCs w:val="22"/>
        </w:rPr>
      </w:pPr>
      <w:r w:rsidRPr="00657867">
        <w:rPr>
          <w:rFonts w:ascii="GHEA Grapalat" w:hAnsi="GHEA Grapalat"/>
          <w:sz w:val="22"/>
          <w:szCs w:val="22"/>
        </w:rPr>
        <w:t xml:space="preserve">The subject matter of those contracts and the respective obligations undertaken by the participant must relate to event organization; </w:t>
      </w:r>
    </w:p>
    <w:p w14:paraId="6071266F" w14:textId="77777777" w:rsidR="00657867" w:rsidRPr="00657867" w:rsidRDefault="00657867" w:rsidP="00657867">
      <w:pPr>
        <w:numPr>
          <w:ilvl w:val="0"/>
          <w:numId w:val="37"/>
        </w:numPr>
        <w:spacing w:before="100" w:beforeAutospacing="1" w:after="100" w:afterAutospacing="1"/>
        <w:rPr>
          <w:rFonts w:ascii="GHEA Grapalat" w:hAnsi="GHEA Grapalat"/>
          <w:sz w:val="22"/>
          <w:szCs w:val="22"/>
        </w:rPr>
      </w:pPr>
      <w:r w:rsidRPr="00657867">
        <w:rPr>
          <w:rFonts w:ascii="GHEA Grapalat" w:hAnsi="GHEA Grapalat"/>
          <w:sz w:val="22"/>
          <w:szCs w:val="22"/>
        </w:rPr>
        <w:t xml:space="preserve">To confirm compliance with the above requirements, the participant must submit copies of the relevant contracts (including annexes and agreements forming part thereof), as well as copies of documents confirming the proper fulfillment of contractual obligations. </w:t>
      </w:r>
    </w:p>
    <w:p w14:paraId="6FDC5ADF" w14:textId="77777777" w:rsidR="00657867" w:rsidRPr="00657867" w:rsidRDefault="00657867" w:rsidP="00657867">
      <w:pPr>
        <w:spacing w:before="100" w:beforeAutospacing="1" w:after="100" w:afterAutospacing="1"/>
        <w:rPr>
          <w:rFonts w:ascii="GHEA Grapalat" w:hAnsi="GHEA Grapalat"/>
          <w:sz w:val="22"/>
          <w:szCs w:val="22"/>
        </w:rPr>
      </w:pPr>
      <w:r w:rsidRPr="00657867">
        <w:rPr>
          <w:rFonts w:ascii="GHEA Grapalat" w:hAnsi="GHEA Grapalat"/>
          <w:sz w:val="22"/>
          <w:szCs w:val="22"/>
        </w:rPr>
        <w:t>3.2 The value of at least one of the above-mentioned contracts must be no less than AMD 50,000,000 (fifty million Armenian drams).</w:t>
      </w:r>
    </w:p>
    <w:p w14:paraId="73970216" w14:textId="77777777" w:rsidR="00657867" w:rsidRPr="00657867" w:rsidRDefault="00657867" w:rsidP="00657867">
      <w:pPr>
        <w:spacing w:before="100" w:beforeAutospacing="1" w:after="100" w:afterAutospacing="1"/>
        <w:rPr>
          <w:rFonts w:ascii="GHEA Grapalat" w:hAnsi="GHEA Grapalat"/>
          <w:sz w:val="22"/>
          <w:szCs w:val="22"/>
        </w:rPr>
      </w:pPr>
      <w:r w:rsidRPr="00657867">
        <w:rPr>
          <w:rFonts w:ascii="GHEA Grapalat" w:hAnsi="GHEA Grapalat"/>
          <w:sz w:val="22"/>
          <w:szCs w:val="22"/>
        </w:rPr>
        <w:t>A participant shall be deemed to meet the qualification criterion under this sub-clause if the required information is submitted within the application.</w:t>
      </w:r>
    </w:p>
    <w:p w14:paraId="17863B96" w14:textId="77777777" w:rsidR="00657867" w:rsidRPr="00657867" w:rsidRDefault="00657867" w:rsidP="00657867">
      <w:pPr>
        <w:numPr>
          <w:ilvl w:val="0"/>
          <w:numId w:val="38"/>
        </w:numPr>
        <w:spacing w:before="100" w:beforeAutospacing="1" w:after="100" w:afterAutospacing="1"/>
        <w:rPr>
          <w:rFonts w:ascii="GHEA Grapalat" w:hAnsi="GHEA Grapalat"/>
          <w:sz w:val="22"/>
          <w:szCs w:val="22"/>
        </w:rPr>
      </w:pPr>
      <w:r w:rsidRPr="00657867">
        <w:rPr>
          <w:rFonts w:ascii="GHEA Grapalat" w:hAnsi="GHEA Grapalat"/>
          <w:sz w:val="22"/>
          <w:szCs w:val="22"/>
        </w:rPr>
        <w:t xml:space="preserve">Participants may take part in the prequalification procedure in the form of a joint activity agreement (consortium). In such a case: </w:t>
      </w:r>
    </w:p>
    <w:p w14:paraId="13A8A60A" w14:textId="77777777" w:rsidR="00657867" w:rsidRPr="00657867" w:rsidRDefault="00657867" w:rsidP="00657867">
      <w:pPr>
        <w:numPr>
          <w:ilvl w:val="0"/>
          <w:numId w:val="39"/>
        </w:numPr>
        <w:spacing w:before="100" w:beforeAutospacing="1" w:after="100" w:afterAutospacing="1"/>
        <w:rPr>
          <w:rFonts w:ascii="GHEA Grapalat" w:hAnsi="GHEA Grapalat"/>
          <w:sz w:val="22"/>
          <w:szCs w:val="22"/>
        </w:rPr>
      </w:pPr>
      <w:r w:rsidRPr="00657867">
        <w:rPr>
          <w:rFonts w:ascii="GHEA Grapalat" w:hAnsi="GHEA Grapalat"/>
          <w:sz w:val="22"/>
          <w:szCs w:val="22"/>
        </w:rPr>
        <w:t xml:space="preserve">The prequalification application shall also include the joint activity agreement; </w:t>
      </w:r>
    </w:p>
    <w:p w14:paraId="47F68F1F" w14:textId="77777777" w:rsidR="00657867" w:rsidRPr="00657867" w:rsidRDefault="00657867" w:rsidP="00657867">
      <w:pPr>
        <w:numPr>
          <w:ilvl w:val="0"/>
          <w:numId w:val="39"/>
        </w:numPr>
        <w:spacing w:before="100" w:beforeAutospacing="1" w:after="100" w:afterAutospacing="1"/>
        <w:rPr>
          <w:rFonts w:ascii="GHEA Grapalat" w:hAnsi="GHEA Grapalat"/>
          <w:sz w:val="22"/>
          <w:szCs w:val="22"/>
        </w:rPr>
      </w:pPr>
      <w:r w:rsidRPr="00657867">
        <w:rPr>
          <w:rFonts w:ascii="GHEA Grapalat" w:hAnsi="GHEA Grapalat"/>
          <w:sz w:val="22"/>
          <w:szCs w:val="22"/>
        </w:rPr>
        <w:t xml:space="preserve">During evaluation, the combined qualifications of all consortium members shall be taken into account (each member’s qualifications must correspond to the portion of obligations undertaken by that member under the agreement and meet the qualification requirements set forth in this invitation); </w:t>
      </w:r>
    </w:p>
    <w:p w14:paraId="58DD68A9" w14:textId="77777777" w:rsidR="00657867" w:rsidRPr="00657867" w:rsidRDefault="00657867" w:rsidP="00657867">
      <w:pPr>
        <w:numPr>
          <w:ilvl w:val="0"/>
          <w:numId w:val="39"/>
        </w:numPr>
        <w:spacing w:before="100" w:beforeAutospacing="1" w:after="100" w:afterAutospacing="1"/>
        <w:rPr>
          <w:rFonts w:ascii="GHEA Grapalat" w:hAnsi="GHEA Grapalat"/>
          <w:sz w:val="22"/>
          <w:szCs w:val="22"/>
        </w:rPr>
      </w:pPr>
      <w:r w:rsidRPr="00657867">
        <w:rPr>
          <w:rFonts w:ascii="GHEA Grapalat" w:hAnsi="GHEA Grapalat"/>
          <w:sz w:val="22"/>
          <w:szCs w:val="22"/>
        </w:rPr>
        <w:t xml:space="preserve">The participants shall bear joint and several liability; </w:t>
      </w:r>
    </w:p>
    <w:p w14:paraId="4104F16A" w14:textId="77777777" w:rsidR="00657867" w:rsidRPr="00657867" w:rsidRDefault="00657867" w:rsidP="00657867">
      <w:pPr>
        <w:numPr>
          <w:ilvl w:val="0"/>
          <w:numId w:val="39"/>
        </w:numPr>
        <w:spacing w:before="100" w:beforeAutospacing="1" w:after="100" w:afterAutospacing="1"/>
        <w:rPr>
          <w:rFonts w:ascii="GHEA Grapalat" w:hAnsi="GHEA Grapalat"/>
          <w:sz w:val="22"/>
          <w:szCs w:val="22"/>
        </w:rPr>
      </w:pPr>
      <w:r w:rsidRPr="00657867">
        <w:rPr>
          <w:rFonts w:ascii="GHEA Grapalat" w:hAnsi="GHEA Grapalat"/>
          <w:sz w:val="22"/>
          <w:szCs w:val="22"/>
        </w:rPr>
        <w:lastRenderedPageBreak/>
        <w:t xml:space="preserve">A party (or parties) to the joint activity agreement may not submit a separate application within the same procedure; </w:t>
      </w:r>
    </w:p>
    <w:p w14:paraId="75AE3710" w14:textId="77777777" w:rsidR="00657867" w:rsidRPr="00657867" w:rsidRDefault="00657867" w:rsidP="00657867">
      <w:pPr>
        <w:numPr>
          <w:ilvl w:val="0"/>
          <w:numId w:val="39"/>
        </w:numPr>
        <w:spacing w:before="100" w:beforeAutospacing="1" w:after="100" w:afterAutospacing="1"/>
        <w:rPr>
          <w:rFonts w:ascii="GHEA Grapalat" w:hAnsi="GHEA Grapalat"/>
          <w:sz w:val="22"/>
          <w:szCs w:val="22"/>
        </w:rPr>
      </w:pPr>
      <w:r w:rsidRPr="00657867">
        <w:rPr>
          <w:rFonts w:ascii="GHEA Grapalat" w:hAnsi="GHEA Grapalat"/>
          <w:sz w:val="22"/>
          <w:szCs w:val="22"/>
        </w:rPr>
        <w:t xml:space="preserve">In case a consortium member withdraws, the contract concluded between the Client and the consortium shall be unilaterally terminated, and liability measures </w:t>
      </w:r>
      <w:proofErr w:type="spellStart"/>
      <w:r w:rsidRPr="00657867">
        <w:rPr>
          <w:rFonts w:ascii="GHEA Grapalat" w:hAnsi="GHEA Grapalat"/>
          <w:sz w:val="22"/>
          <w:szCs w:val="22"/>
        </w:rPr>
        <w:t>предусмотренные</w:t>
      </w:r>
      <w:proofErr w:type="spellEnd"/>
      <w:r w:rsidRPr="00657867">
        <w:rPr>
          <w:rFonts w:ascii="GHEA Grapalat" w:hAnsi="GHEA Grapalat"/>
          <w:sz w:val="22"/>
          <w:szCs w:val="22"/>
        </w:rPr>
        <w:t xml:space="preserve"> by the contract shall be applied to the consortium members. </w:t>
      </w:r>
    </w:p>
    <w:p w14:paraId="37834C8F" w14:textId="77777777" w:rsidR="00657867" w:rsidRPr="00657867" w:rsidRDefault="00657867" w:rsidP="00657867">
      <w:pPr>
        <w:rPr>
          <w:rFonts w:ascii="GHEA Grapalat" w:hAnsi="GHEA Grapalat"/>
          <w:sz w:val="22"/>
          <w:szCs w:val="22"/>
        </w:rPr>
      </w:pPr>
      <w:r w:rsidRPr="00657867">
        <w:rPr>
          <w:rFonts w:ascii="GHEA Grapalat" w:hAnsi="GHEA Grapalat"/>
          <w:sz w:val="22"/>
          <w:szCs w:val="22"/>
        </w:rPr>
        <w:pict w14:anchorId="678BCF4A">
          <v:rect id="_x0000_i1063" style="width:0;height:1.5pt" o:hralign="center" o:hrstd="t" o:hr="t" fillcolor="#a0a0a0" stroked="f"/>
        </w:pict>
      </w:r>
    </w:p>
    <w:p w14:paraId="431CEB95" w14:textId="77777777" w:rsidR="00657867" w:rsidRPr="00657867" w:rsidRDefault="00657867" w:rsidP="00657867">
      <w:pPr>
        <w:numPr>
          <w:ilvl w:val="0"/>
          <w:numId w:val="40"/>
        </w:numPr>
        <w:spacing w:before="100" w:beforeAutospacing="1" w:after="100" w:afterAutospacing="1"/>
        <w:rPr>
          <w:rFonts w:ascii="GHEA Grapalat" w:hAnsi="GHEA Grapalat"/>
          <w:sz w:val="22"/>
          <w:szCs w:val="22"/>
        </w:rPr>
      </w:pPr>
      <w:r w:rsidRPr="00657867">
        <w:rPr>
          <w:rFonts w:ascii="GHEA Grapalat" w:hAnsi="GHEA Grapalat"/>
          <w:sz w:val="22"/>
          <w:szCs w:val="22"/>
        </w:rPr>
        <w:t xml:space="preserve">During the conduct of the two-stage tender, participants may become aware of or be entrusted with information containing state secrets. Disclosure of such information (in any form) to any other person (including relatives) may result in liability as established by the legislation of the Republic of Armenia. </w:t>
      </w:r>
    </w:p>
    <w:p w14:paraId="713C3720" w14:textId="77777777" w:rsidR="00657867" w:rsidRPr="00657867" w:rsidRDefault="00657867" w:rsidP="00657867">
      <w:pPr>
        <w:spacing w:before="100" w:beforeAutospacing="1" w:after="100" w:afterAutospacing="1"/>
        <w:outlineLvl w:val="1"/>
        <w:rPr>
          <w:rFonts w:ascii="GHEA Grapalat" w:hAnsi="GHEA Grapalat"/>
          <w:b/>
          <w:bCs/>
          <w:sz w:val="22"/>
          <w:szCs w:val="22"/>
        </w:rPr>
      </w:pPr>
      <w:r w:rsidRPr="00657867">
        <w:rPr>
          <w:rFonts w:ascii="GHEA Grapalat" w:hAnsi="GHEA Grapalat"/>
          <w:b/>
          <w:bCs/>
          <w:sz w:val="22"/>
          <w:szCs w:val="22"/>
        </w:rPr>
        <w:t>III. PROCEDURE FOR REQUESTING CLARIFICATIONS AND MAKING AMENDMENTS TO THE ANNOUNCEMENT</w:t>
      </w:r>
    </w:p>
    <w:p w14:paraId="2E1BBBD0" w14:textId="77777777" w:rsidR="00657867" w:rsidRPr="00657867" w:rsidRDefault="00657867" w:rsidP="00657867">
      <w:pPr>
        <w:numPr>
          <w:ilvl w:val="0"/>
          <w:numId w:val="41"/>
        </w:numPr>
        <w:spacing w:before="100" w:beforeAutospacing="1" w:after="100" w:afterAutospacing="1"/>
        <w:rPr>
          <w:rFonts w:ascii="GHEA Grapalat" w:hAnsi="GHEA Grapalat"/>
          <w:sz w:val="22"/>
          <w:szCs w:val="22"/>
        </w:rPr>
      </w:pPr>
      <w:r w:rsidRPr="00657867">
        <w:rPr>
          <w:rFonts w:ascii="GHEA Grapalat" w:hAnsi="GHEA Grapalat"/>
          <w:sz w:val="22"/>
          <w:szCs w:val="22"/>
        </w:rPr>
        <w:t>A participant has the right to request, in writing, clarifications regarding the prequalification announcement no later than five calendar days prior to the deadline for submission of prequalification applications. The clarification shall be provided in writing within two calendar days following the date of receipt of the request.</w:t>
      </w:r>
      <w:r w:rsidRPr="00657867">
        <w:rPr>
          <w:rFonts w:ascii="GHEA Grapalat" w:hAnsi="GHEA Grapalat"/>
          <w:sz w:val="22"/>
          <w:szCs w:val="22"/>
        </w:rPr>
        <w:br/>
        <w:t xml:space="preserve">If information is provided to any participant, the Client shall ensure that such information is made available to all potential participants. </w:t>
      </w:r>
    </w:p>
    <w:p w14:paraId="7900F7B2" w14:textId="77777777" w:rsidR="00657867" w:rsidRPr="00657867" w:rsidRDefault="00657867" w:rsidP="00657867">
      <w:pPr>
        <w:spacing w:before="100" w:beforeAutospacing="1" w:after="100" w:afterAutospacing="1"/>
        <w:rPr>
          <w:rFonts w:ascii="GHEA Grapalat" w:hAnsi="GHEA Grapalat"/>
          <w:sz w:val="22"/>
          <w:szCs w:val="22"/>
        </w:rPr>
      </w:pPr>
      <w:r w:rsidRPr="00657867">
        <w:rPr>
          <w:rFonts w:ascii="GHEA Grapalat" w:hAnsi="GHEA Grapalat"/>
          <w:sz w:val="22"/>
          <w:szCs w:val="22"/>
        </w:rPr>
        <w:t>If the request specified in this clause is submitted via email, the participant shall send a scanned copy of the signed original letter to the email address of the Secretary of the Evaluation Committee.</w:t>
      </w:r>
      <w:r w:rsidRPr="00657867">
        <w:rPr>
          <w:rFonts w:ascii="GHEA Grapalat" w:hAnsi="GHEA Grapalat"/>
          <w:sz w:val="22"/>
          <w:szCs w:val="22"/>
        </w:rPr>
        <w:br/>
        <w:t>If the request is submitted via email, the clarification shall be provided by sending a scanned copy of the signed original response from the email address specified in this invitation for the Secretary of the Evaluation Committee to the participant’s email address from which the request was received.</w:t>
      </w:r>
    </w:p>
    <w:p w14:paraId="352B5F67" w14:textId="77777777" w:rsidR="00657867" w:rsidRPr="00657867" w:rsidRDefault="00657867" w:rsidP="00657867">
      <w:pPr>
        <w:numPr>
          <w:ilvl w:val="0"/>
          <w:numId w:val="42"/>
        </w:numPr>
        <w:spacing w:before="100" w:beforeAutospacing="1" w:after="100" w:afterAutospacing="1"/>
        <w:rPr>
          <w:rFonts w:ascii="GHEA Grapalat" w:hAnsi="GHEA Grapalat"/>
          <w:sz w:val="22"/>
          <w:szCs w:val="22"/>
        </w:rPr>
      </w:pPr>
      <w:r w:rsidRPr="00657867">
        <w:rPr>
          <w:rFonts w:ascii="GHEA Grapalat" w:hAnsi="GHEA Grapalat"/>
          <w:sz w:val="22"/>
          <w:szCs w:val="22"/>
        </w:rPr>
        <w:t xml:space="preserve">Information on the content of requests and clarifications shall be published in the bulletin on the day the clarification is provided to the requesting participant, without indicating the identity of the participant. In the case of procurements containing state secrets, such clarifications shall be provided only to the invited participants. </w:t>
      </w:r>
    </w:p>
    <w:p w14:paraId="5BF7B015" w14:textId="77777777" w:rsidR="00657867" w:rsidRPr="00657867" w:rsidRDefault="00657867" w:rsidP="00657867">
      <w:pPr>
        <w:numPr>
          <w:ilvl w:val="0"/>
          <w:numId w:val="42"/>
        </w:numPr>
        <w:spacing w:before="100" w:beforeAutospacing="1" w:after="100" w:afterAutospacing="1"/>
        <w:rPr>
          <w:rFonts w:ascii="GHEA Grapalat" w:hAnsi="GHEA Grapalat"/>
          <w:sz w:val="22"/>
          <w:szCs w:val="22"/>
        </w:rPr>
      </w:pPr>
      <w:r w:rsidRPr="00657867">
        <w:rPr>
          <w:rFonts w:ascii="GHEA Grapalat" w:hAnsi="GHEA Grapalat"/>
          <w:sz w:val="22"/>
          <w:szCs w:val="22"/>
        </w:rPr>
        <w:t xml:space="preserve">No clarification shall be provided if the request is submitted in violation of the deadline set forth in this section or if it falls outside the scope of this announcement. In such cases, the participant shall be notified in writing of the grounds for refusal within two calendar days following receipt of the request. </w:t>
      </w:r>
    </w:p>
    <w:p w14:paraId="482B0246" w14:textId="77777777" w:rsidR="00657867" w:rsidRPr="00657867" w:rsidRDefault="00657867" w:rsidP="00657867">
      <w:pPr>
        <w:numPr>
          <w:ilvl w:val="0"/>
          <w:numId w:val="42"/>
        </w:numPr>
        <w:spacing w:before="100" w:beforeAutospacing="1" w:after="100" w:afterAutospacing="1"/>
        <w:rPr>
          <w:rFonts w:ascii="GHEA Grapalat" w:hAnsi="GHEA Grapalat"/>
          <w:sz w:val="22"/>
          <w:szCs w:val="22"/>
        </w:rPr>
      </w:pPr>
      <w:r w:rsidRPr="00657867">
        <w:rPr>
          <w:rFonts w:ascii="GHEA Grapalat" w:hAnsi="GHEA Grapalat"/>
          <w:sz w:val="22"/>
          <w:szCs w:val="22"/>
        </w:rPr>
        <w:t xml:space="preserve">Amendments to this announcement may be made no later than two calendar days prior to the deadline for submission of applications. On the first working day following the amendment, the Secretary of the Evaluation Committee shall publish a notice of the amendment in the bulletin. </w:t>
      </w:r>
    </w:p>
    <w:p w14:paraId="35031FCE" w14:textId="77777777" w:rsidR="00657867" w:rsidRPr="00657867" w:rsidRDefault="00657867" w:rsidP="00657867">
      <w:pPr>
        <w:numPr>
          <w:ilvl w:val="0"/>
          <w:numId w:val="42"/>
        </w:numPr>
        <w:spacing w:before="100" w:beforeAutospacing="1" w:after="100" w:afterAutospacing="1"/>
        <w:rPr>
          <w:rFonts w:ascii="GHEA Grapalat" w:hAnsi="GHEA Grapalat"/>
          <w:sz w:val="22"/>
          <w:szCs w:val="22"/>
        </w:rPr>
      </w:pPr>
      <w:r w:rsidRPr="00657867">
        <w:rPr>
          <w:rFonts w:ascii="GHEA Grapalat" w:hAnsi="GHEA Grapalat"/>
          <w:sz w:val="22"/>
          <w:szCs w:val="22"/>
        </w:rPr>
        <w:t xml:space="preserve">In case amendments are made to the prequalification announcement, the deadline for submission of applications shall be recalculated from the date of publication of such amendments in the bulletin. </w:t>
      </w:r>
    </w:p>
    <w:p w14:paraId="53E7FCA6" w14:textId="77777777" w:rsidR="00657867" w:rsidRPr="00657867" w:rsidRDefault="00657867" w:rsidP="00657867">
      <w:pPr>
        <w:rPr>
          <w:rFonts w:ascii="GHEA Grapalat" w:hAnsi="GHEA Grapalat"/>
          <w:sz w:val="22"/>
          <w:szCs w:val="22"/>
        </w:rPr>
      </w:pPr>
      <w:r w:rsidRPr="00657867">
        <w:rPr>
          <w:rFonts w:ascii="GHEA Grapalat" w:hAnsi="GHEA Grapalat"/>
          <w:sz w:val="22"/>
          <w:szCs w:val="22"/>
        </w:rPr>
        <w:pict w14:anchorId="22AD6659">
          <v:rect id="_x0000_i1073" style="width:0;height:1.5pt" o:hralign="center" o:hrstd="t" o:hr="t" fillcolor="#a0a0a0" stroked="f"/>
        </w:pict>
      </w:r>
    </w:p>
    <w:p w14:paraId="05D44BD8" w14:textId="77777777" w:rsidR="00657867" w:rsidRPr="00657867" w:rsidRDefault="00657867" w:rsidP="00657867">
      <w:pPr>
        <w:spacing w:before="100" w:beforeAutospacing="1" w:after="100" w:afterAutospacing="1"/>
        <w:outlineLvl w:val="1"/>
        <w:rPr>
          <w:rFonts w:ascii="GHEA Grapalat" w:hAnsi="GHEA Grapalat"/>
          <w:b/>
          <w:bCs/>
          <w:sz w:val="22"/>
          <w:szCs w:val="22"/>
        </w:rPr>
      </w:pPr>
      <w:r w:rsidRPr="00657867">
        <w:rPr>
          <w:rFonts w:ascii="GHEA Grapalat" w:hAnsi="GHEA Grapalat"/>
          <w:b/>
          <w:bCs/>
          <w:sz w:val="22"/>
          <w:szCs w:val="22"/>
        </w:rPr>
        <w:t>IV. PROCEDURE FOR SUBMISSION OF PREQUALIFICATION APPLICATIONS</w:t>
      </w:r>
    </w:p>
    <w:p w14:paraId="3C6E4149" w14:textId="77777777" w:rsidR="00657867" w:rsidRPr="00657867" w:rsidRDefault="00657867" w:rsidP="00657867">
      <w:pPr>
        <w:numPr>
          <w:ilvl w:val="0"/>
          <w:numId w:val="43"/>
        </w:numPr>
        <w:spacing w:before="100" w:beforeAutospacing="1" w:after="100" w:afterAutospacing="1"/>
        <w:rPr>
          <w:rFonts w:ascii="GHEA Grapalat" w:hAnsi="GHEA Grapalat"/>
          <w:sz w:val="22"/>
          <w:szCs w:val="22"/>
        </w:rPr>
      </w:pPr>
      <w:r w:rsidRPr="00657867">
        <w:rPr>
          <w:rFonts w:ascii="GHEA Grapalat" w:hAnsi="GHEA Grapalat"/>
          <w:sz w:val="22"/>
          <w:szCs w:val="22"/>
        </w:rPr>
        <w:t xml:space="preserve">To participate in this procedure, the participant shall submit an application to the Evaluation Committee. </w:t>
      </w:r>
    </w:p>
    <w:p w14:paraId="6CCB609D" w14:textId="77777777" w:rsidR="00657867" w:rsidRPr="00657867" w:rsidRDefault="00657867" w:rsidP="00657867">
      <w:pPr>
        <w:numPr>
          <w:ilvl w:val="0"/>
          <w:numId w:val="43"/>
        </w:numPr>
        <w:spacing w:before="100" w:beforeAutospacing="1" w:after="100" w:afterAutospacing="1"/>
        <w:rPr>
          <w:rFonts w:ascii="GHEA Grapalat" w:hAnsi="GHEA Grapalat"/>
          <w:sz w:val="22"/>
          <w:szCs w:val="22"/>
        </w:rPr>
      </w:pPr>
      <w:r w:rsidRPr="00657867">
        <w:rPr>
          <w:rFonts w:ascii="GHEA Grapalat" w:hAnsi="GHEA Grapalat"/>
          <w:sz w:val="22"/>
          <w:szCs w:val="22"/>
        </w:rPr>
        <w:t xml:space="preserve">The prequalification application may be submitted to the Committee as follows: </w:t>
      </w:r>
    </w:p>
    <w:p w14:paraId="514651BB" w14:textId="77777777" w:rsidR="00657867" w:rsidRPr="00657867" w:rsidRDefault="00657867" w:rsidP="00657867">
      <w:pPr>
        <w:numPr>
          <w:ilvl w:val="0"/>
          <w:numId w:val="44"/>
        </w:numPr>
        <w:spacing w:before="100" w:beforeAutospacing="1" w:after="100" w:afterAutospacing="1"/>
        <w:rPr>
          <w:rFonts w:ascii="GHEA Grapalat" w:hAnsi="GHEA Grapalat"/>
          <w:sz w:val="22"/>
          <w:szCs w:val="22"/>
        </w:rPr>
      </w:pPr>
      <w:r w:rsidRPr="00657867">
        <w:rPr>
          <w:rFonts w:ascii="GHEA Grapalat" w:hAnsi="GHEA Grapalat"/>
          <w:sz w:val="22"/>
          <w:szCs w:val="22"/>
        </w:rPr>
        <w:t xml:space="preserve">electronically — by sending it to the email address specified in this announcement for the Secretary of the Evaluation Committee; </w:t>
      </w:r>
    </w:p>
    <w:p w14:paraId="11BA65F4" w14:textId="77777777" w:rsidR="00657867" w:rsidRPr="00657867" w:rsidRDefault="00657867" w:rsidP="00657867">
      <w:pPr>
        <w:numPr>
          <w:ilvl w:val="0"/>
          <w:numId w:val="44"/>
        </w:numPr>
        <w:spacing w:before="100" w:beforeAutospacing="1" w:after="100" w:afterAutospacing="1"/>
        <w:rPr>
          <w:rFonts w:ascii="GHEA Grapalat" w:hAnsi="GHEA Grapalat"/>
          <w:sz w:val="22"/>
          <w:szCs w:val="22"/>
        </w:rPr>
      </w:pPr>
      <w:r w:rsidRPr="00657867">
        <w:rPr>
          <w:rFonts w:ascii="GHEA Grapalat" w:hAnsi="GHEA Grapalat"/>
          <w:sz w:val="22"/>
          <w:szCs w:val="22"/>
        </w:rPr>
        <w:t>in hard copy — in a sealed and signed envelope. The envelope shall indicate, in the language of the application:</w:t>
      </w:r>
      <w:r w:rsidRPr="00657867">
        <w:rPr>
          <w:rFonts w:ascii="GHEA Grapalat" w:hAnsi="GHEA Grapalat"/>
          <w:sz w:val="22"/>
          <w:szCs w:val="22"/>
        </w:rPr>
        <w:br/>
      </w:r>
      <w:r w:rsidRPr="00657867">
        <w:rPr>
          <w:rFonts w:ascii="GHEA Grapalat" w:hAnsi="GHEA Grapalat"/>
          <w:sz w:val="22"/>
          <w:szCs w:val="22"/>
        </w:rPr>
        <w:lastRenderedPageBreak/>
        <w:t>a) the name of the Client and the address for submission;</w:t>
      </w:r>
      <w:r w:rsidRPr="00657867">
        <w:rPr>
          <w:rFonts w:ascii="GHEA Grapalat" w:hAnsi="GHEA Grapalat"/>
          <w:sz w:val="22"/>
          <w:szCs w:val="22"/>
        </w:rPr>
        <w:br/>
        <w:t>b) the procedure code;</w:t>
      </w:r>
      <w:r w:rsidRPr="00657867">
        <w:rPr>
          <w:rFonts w:ascii="GHEA Grapalat" w:hAnsi="GHEA Grapalat"/>
          <w:sz w:val="22"/>
          <w:szCs w:val="22"/>
        </w:rPr>
        <w:br/>
        <w:t>c) the words “Do not open before the application opening session”;</w:t>
      </w:r>
      <w:r w:rsidRPr="00657867">
        <w:rPr>
          <w:rFonts w:ascii="GHEA Grapalat" w:hAnsi="GHEA Grapalat"/>
          <w:sz w:val="22"/>
          <w:szCs w:val="22"/>
        </w:rPr>
        <w:br/>
        <w:t xml:space="preserve">d) the name of the participant, its address, and telephone number. </w:t>
      </w:r>
    </w:p>
    <w:p w14:paraId="36E5EE26" w14:textId="77777777" w:rsidR="00657867" w:rsidRPr="00657867" w:rsidRDefault="00657867" w:rsidP="00657867">
      <w:pPr>
        <w:numPr>
          <w:ilvl w:val="0"/>
          <w:numId w:val="45"/>
        </w:numPr>
        <w:spacing w:before="100" w:beforeAutospacing="1" w:after="100" w:afterAutospacing="1"/>
        <w:rPr>
          <w:rFonts w:ascii="GHEA Grapalat" w:hAnsi="GHEA Grapalat"/>
          <w:sz w:val="22"/>
          <w:szCs w:val="22"/>
        </w:rPr>
      </w:pPr>
      <w:r w:rsidRPr="00657867">
        <w:rPr>
          <w:rFonts w:ascii="GHEA Grapalat" w:hAnsi="GHEA Grapalat"/>
          <w:sz w:val="22"/>
          <w:szCs w:val="22"/>
        </w:rPr>
        <w:t>Applications must be submitted to the Committee no later than 12:00 on the 15th day from the date of publication of this announcement in the bulletin.</w:t>
      </w:r>
      <w:r w:rsidRPr="00657867">
        <w:rPr>
          <w:rFonts w:ascii="GHEA Grapalat" w:hAnsi="GHEA Grapalat"/>
          <w:sz w:val="22"/>
          <w:szCs w:val="22"/>
        </w:rPr>
        <w:br/>
        <w:t xml:space="preserve">Prequalification applications submitted in hard copy must be delivered to the Committee before the above-mentioned deadline — by May 27, 2026, at 12:00, at the following address: 33/4 </w:t>
      </w:r>
      <w:proofErr w:type="spellStart"/>
      <w:r w:rsidRPr="00657867">
        <w:rPr>
          <w:rFonts w:ascii="GHEA Grapalat" w:hAnsi="GHEA Grapalat"/>
          <w:sz w:val="22"/>
          <w:szCs w:val="22"/>
        </w:rPr>
        <w:t>Acharyan</w:t>
      </w:r>
      <w:proofErr w:type="spellEnd"/>
      <w:r w:rsidRPr="00657867">
        <w:rPr>
          <w:rFonts w:ascii="GHEA Grapalat" w:hAnsi="GHEA Grapalat"/>
          <w:sz w:val="22"/>
          <w:szCs w:val="22"/>
        </w:rPr>
        <w:t xml:space="preserve"> Street, Yerevan, Republic of Armenia, and/or to the email address of the Secretary of the Evaluation Committee: diana.madoyan95@gmail.com. </w:t>
      </w:r>
    </w:p>
    <w:p w14:paraId="2DEDFD99" w14:textId="77777777" w:rsidR="00657867" w:rsidRPr="00657867" w:rsidRDefault="00657867" w:rsidP="00657867">
      <w:pPr>
        <w:numPr>
          <w:ilvl w:val="0"/>
          <w:numId w:val="45"/>
        </w:numPr>
        <w:spacing w:before="100" w:beforeAutospacing="1" w:after="100" w:afterAutospacing="1"/>
        <w:rPr>
          <w:rFonts w:ascii="GHEA Grapalat" w:hAnsi="GHEA Grapalat"/>
          <w:sz w:val="22"/>
          <w:szCs w:val="22"/>
        </w:rPr>
      </w:pPr>
      <w:r w:rsidRPr="00657867">
        <w:rPr>
          <w:rFonts w:ascii="GHEA Grapalat" w:hAnsi="GHEA Grapalat"/>
          <w:sz w:val="22"/>
          <w:szCs w:val="22"/>
        </w:rPr>
        <w:t>Applications submitted in hard copy shall be received and registered in the application register by the Secretary of the Evaluation Committee.</w:t>
      </w:r>
      <w:r w:rsidRPr="00657867">
        <w:rPr>
          <w:rFonts w:ascii="GHEA Grapalat" w:hAnsi="GHEA Grapalat"/>
          <w:sz w:val="22"/>
          <w:szCs w:val="22"/>
        </w:rPr>
        <w:br/>
        <w:t xml:space="preserve">Applications shall be registered in the order of their receipt, indicating the registration number, date, and time. Upon request, the participant shall be provided with a certificate confirming submission. Applications submitted after the deadline shall not be registered and shall be returned within two working days following receipt. </w:t>
      </w:r>
    </w:p>
    <w:p w14:paraId="1E26AF99" w14:textId="77777777" w:rsidR="00657867" w:rsidRPr="00657867" w:rsidRDefault="00657867" w:rsidP="00657867">
      <w:pPr>
        <w:numPr>
          <w:ilvl w:val="0"/>
          <w:numId w:val="45"/>
        </w:numPr>
        <w:spacing w:before="100" w:beforeAutospacing="1" w:after="100" w:afterAutospacing="1"/>
        <w:rPr>
          <w:rFonts w:ascii="GHEA Grapalat" w:hAnsi="GHEA Grapalat"/>
          <w:sz w:val="22"/>
          <w:szCs w:val="22"/>
        </w:rPr>
      </w:pPr>
      <w:r w:rsidRPr="00657867">
        <w:rPr>
          <w:rFonts w:ascii="GHEA Grapalat" w:hAnsi="GHEA Grapalat"/>
          <w:sz w:val="22"/>
          <w:szCs w:val="22"/>
        </w:rPr>
        <w:t xml:space="preserve">The participant shall submit with the prequalification application: </w:t>
      </w:r>
    </w:p>
    <w:p w14:paraId="4D2B5254" w14:textId="77777777" w:rsidR="00657867" w:rsidRPr="00657867" w:rsidRDefault="00657867" w:rsidP="00657867">
      <w:pPr>
        <w:numPr>
          <w:ilvl w:val="0"/>
          <w:numId w:val="46"/>
        </w:numPr>
        <w:spacing w:before="100" w:beforeAutospacing="1" w:after="100" w:afterAutospacing="1"/>
        <w:rPr>
          <w:rFonts w:ascii="GHEA Grapalat" w:hAnsi="GHEA Grapalat"/>
          <w:sz w:val="22"/>
          <w:szCs w:val="22"/>
        </w:rPr>
      </w:pPr>
      <w:r w:rsidRPr="00657867">
        <w:rPr>
          <w:rFonts w:ascii="GHEA Grapalat" w:hAnsi="GHEA Grapalat"/>
          <w:sz w:val="22"/>
          <w:szCs w:val="22"/>
        </w:rPr>
        <w:t xml:space="preserve">a written application for participation, approved by the participant, in accordance with Appendix No. 1; </w:t>
      </w:r>
    </w:p>
    <w:p w14:paraId="120240E0" w14:textId="77777777" w:rsidR="00657867" w:rsidRPr="00657867" w:rsidRDefault="00657867" w:rsidP="00657867">
      <w:pPr>
        <w:numPr>
          <w:ilvl w:val="0"/>
          <w:numId w:val="46"/>
        </w:numPr>
        <w:spacing w:before="100" w:beforeAutospacing="1" w:after="100" w:afterAutospacing="1"/>
        <w:rPr>
          <w:rFonts w:ascii="GHEA Grapalat" w:hAnsi="GHEA Grapalat"/>
          <w:sz w:val="22"/>
          <w:szCs w:val="22"/>
        </w:rPr>
      </w:pPr>
      <w:r w:rsidRPr="00657867">
        <w:rPr>
          <w:rFonts w:ascii="GHEA Grapalat" w:hAnsi="GHEA Grapalat"/>
          <w:sz w:val="22"/>
          <w:szCs w:val="22"/>
        </w:rPr>
        <w:t xml:space="preserve">a statement approved by the participant confirming compliance with the qualification requirements set forth in this announcement, in accordance with Appendix No. 2; </w:t>
      </w:r>
    </w:p>
    <w:p w14:paraId="7B7F9B7A" w14:textId="77777777" w:rsidR="00657867" w:rsidRPr="00657867" w:rsidRDefault="00657867" w:rsidP="00657867">
      <w:pPr>
        <w:numPr>
          <w:ilvl w:val="0"/>
          <w:numId w:val="46"/>
        </w:numPr>
        <w:spacing w:before="100" w:beforeAutospacing="1" w:after="100" w:afterAutospacing="1"/>
        <w:rPr>
          <w:rFonts w:ascii="GHEA Grapalat" w:hAnsi="GHEA Grapalat"/>
          <w:sz w:val="22"/>
          <w:szCs w:val="22"/>
        </w:rPr>
      </w:pPr>
      <w:r w:rsidRPr="00657867">
        <w:rPr>
          <w:rFonts w:ascii="GHEA Grapalat" w:hAnsi="GHEA Grapalat"/>
          <w:sz w:val="22"/>
          <w:szCs w:val="22"/>
        </w:rPr>
        <w:t xml:space="preserve">a copy of the joint activity agreement, if participating as a consortium. </w:t>
      </w:r>
    </w:p>
    <w:p w14:paraId="697C89CF" w14:textId="77777777" w:rsidR="00657867" w:rsidRPr="00657867" w:rsidRDefault="00657867" w:rsidP="00657867">
      <w:pPr>
        <w:numPr>
          <w:ilvl w:val="0"/>
          <w:numId w:val="47"/>
        </w:numPr>
        <w:spacing w:before="100" w:beforeAutospacing="1" w:after="100" w:afterAutospacing="1"/>
        <w:rPr>
          <w:rFonts w:ascii="GHEA Grapalat" w:hAnsi="GHEA Grapalat"/>
          <w:sz w:val="22"/>
          <w:szCs w:val="22"/>
        </w:rPr>
      </w:pPr>
      <w:r w:rsidRPr="00657867">
        <w:rPr>
          <w:rFonts w:ascii="GHEA Grapalat" w:hAnsi="GHEA Grapalat"/>
          <w:sz w:val="22"/>
          <w:szCs w:val="22"/>
        </w:rPr>
        <w:t xml:space="preserve">If the application is submitted: </w:t>
      </w:r>
    </w:p>
    <w:p w14:paraId="69BFB904" w14:textId="77777777" w:rsidR="00657867" w:rsidRPr="00657867" w:rsidRDefault="00657867" w:rsidP="00657867">
      <w:pPr>
        <w:numPr>
          <w:ilvl w:val="0"/>
          <w:numId w:val="48"/>
        </w:numPr>
        <w:spacing w:before="100" w:beforeAutospacing="1" w:after="100" w:afterAutospacing="1"/>
        <w:rPr>
          <w:rFonts w:ascii="GHEA Grapalat" w:hAnsi="GHEA Grapalat"/>
          <w:sz w:val="22"/>
          <w:szCs w:val="22"/>
        </w:rPr>
      </w:pPr>
      <w:r w:rsidRPr="00657867">
        <w:rPr>
          <w:rFonts w:ascii="GHEA Grapalat" w:hAnsi="GHEA Grapalat"/>
          <w:sz w:val="22"/>
          <w:szCs w:val="22"/>
        </w:rPr>
        <w:t xml:space="preserve">in hard copy — all documents (except for the document specified in sub-clause 3 of clause 15) shall be submitted as one original and two copies. The packages shall be marked “Original” and “Copy” respectively. Notarized copies may be submitted instead of originals; </w:t>
      </w:r>
    </w:p>
    <w:p w14:paraId="7B29C117" w14:textId="77777777" w:rsidR="00657867" w:rsidRPr="00657867" w:rsidRDefault="00657867" w:rsidP="00657867">
      <w:pPr>
        <w:numPr>
          <w:ilvl w:val="0"/>
          <w:numId w:val="48"/>
        </w:numPr>
        <w:spacing w:before="100" w:beforeAutospacing="1" w:after="100" w:afterAutospacing="1"/>
        <w:rPr>
          <w:rFonts w:ascii="GHEA Grapalat" w:hAnsi="GHEA Grapalat"/>
          <w:sz w:val="22"/>
          <w:szCs w:val="22"/>
        </w:rPr>
      </w:pPr>
      <w:r w:rsidRPr="00657867">
        <w:rPr>
          <w:rFonts w:ascii="GHEA Grapalat" w:hAnsi="GHEA Grapalat"/>
          <w:sz w:val="22"/>
          <w:szCs w:val="22"/>
        </w:rPr>
        <w:t xml:space="preserve">electronically — scanned copies of the original documents shall be submitted. </w:t>
      </w:r>
    </w:p>
    <w:p w14:paraId="0BE18C1D" w14:textId="77777777" w:rsidR="00657867" w:rsidRPr="00657867" w:rsidRDefault="00657867" w:rsidP="00657867">
      <w:pPr>
        <w:numPr>
          <w:ilvl w:val="0"/>
          <w:numId w:val="49"/>
        </w:numPr>
        <w:spacing w:before="100" w:beforeAutospacing="1" w:after="100" w:afterAutospacing="1"/>
        <w:rPr>
          <w:rFonts w:ascii="GHEA Grapalat" w:hAnsi="GHEA Grapalat"/>
          <w:sz w:val="22"/>
          <w:szCs w:val="22"/>
        </w:rPr>
      </w:pPr>
      <w:r w:rsidRPr="00657867">
        <w:rPr>
          <w:rFonts w:ascii="GHEA Grapalat" w:hAnsi="GHEA Grapalat"/>
          <w:sz w:val="22"/>
          <w:szCs w:val="22"/>
        </w:rPr>
        <w:t xml:space="preserve">Applications may be submitted in Armenian, as well as in English or Russian. </w:t>
      </w:r>
    </w:p>
    <w:p w14:paraId="66C8F8A5" w14:textId="77777777" w:rsidR="00657867" w:rsidRPr="00657867" w:rsidRDefault="00657867" w:rsidP="00657867">
      <w:pPr>
        <w:numPr>
          <w:ilvl w:val="0"/>
          <w:numId w:val="49"/>
        </w:numPr>
        <w:spacing w:before="100" w:beforeAutospacing="1" w:after="100" w:afterAutospacing="1"/>
        <w:rPr>
          <w:rFonts w:ascii="GHEA Grapalat" w:hAnsi="GHEA Grapalat"/>
          <w:sz w:val="22"/>
          <w:szCs w:val="22"/>
        </w:rPr>
      </w:pPr>
      <w:r w:rsidRPr="00657867">
        <w:rPr>
          <w:rFonts w:ascii="GHEA Grapalat" w:hAnsi="GHEA Grapalat"/>
          <w:sz w:val="22"/>
          <w:szCs w:val="22"/>
        </w:rPr>
        <w:t xml:space="preserve">The envelope and all documents prepared by the participant shall be signed by the participant or its authorized representative (hereinafter referred to as the “agent”). If the application is submitted by an agent, a document confirming such authorization must be included. Where appropriate, the participant may submit the required information in formats different from those suggested in this announcement, provided that all required formalities are maintained. </w:t>
      </w:r>
    </w:p>
    <w:p w14:paraId="0BA70E73" w14:textId="77777777" w:rsidR="00657867" w:rsidRPr="00657867" w:rsidRDefault="00657867" w:rsidP="00657867">
      <w:pPr>
        <w:spacing w:before="100" w:beforeAutospacing="1" w:after="100" w:afterAutospacing="1"/>
        <w:outlineLvl w:val="1"/>
        <w:rPr>
          <w:rFonts w:ascii="GHEA Grapalat" w:hAnsi="GHEA Grapalat"/>
          <w:b/>
          <w:bCs/>
          <w:sz w:val="22"/>
          <w:szCs w:val="22"/>
        </w:rPr>
      </w:pPr>
      <w:r w:rsidRPr="00657867">
        <w:rPr>
          <w:rFonts w:ascii="GHEA Grapalat" w:hAnsi="GHEA Grapalat"/>
          <w:b/>
          <w:bCs/>
          <w:sz w:val="22"/>
          <w:szCs w:val="22"/>
        </w:rPr>
        <w:t>V. OPENING, EVALUATION AND SUMMARY OF PREQUALIFICATION APPLICATIONS</w:t>
      </w:r>
    </w:p>
    <w:p w14:paraId="22E20DA6" w14:textId="77777777" w:rsidR="00657867" w:rsidRPr="00657867" w:rsidRDefault="00657867" w:rsidP="00657867">
      <w:pPr>
        <w:numPr>
          <w:ilvl w:val="0"/>
          <w:numId w:val="50"/>
        </w:numPr>
        <w:spacing w:before="100" w:beforeAutospacing="1" w:after="100" w:afterAutospacing="1"/>
        <w:rPr>
          <w:rFonts w:ascii="GHEA Grapalat" w:hAnsi="GHEA Grapalat"/>
          <w:sz w:val="22"/>
          <w:szCs w:val="22"/>
        </w:rPr>
      </w:pPr>
      <w:r w:rsidRPr="00657867">
        <w:rPr>
          <w:rFonts w:ascii="GHEA Grapalat" w:hAnsi="GHEA Grapalat"/>
          <w:sz w:val="22"/>
          <w:szCs w:val="22"/>
        </w:rPr>
        <w:t xml:space="preserve">The opening of prequalification applications, their evaluation, and the summarizing of results shall be carried out at the prequalification application opening session on May 27, 2026, at 12:00, calculated from the date of publication of this announcement in the bulletin. </w:t>
      </w:r>
    </w:p>
    <w:p w14:paraId="553251CD" w14:textId="77777777" w:rsidR="00657867" w:rsidRPr="00657867" w:rsidRDefault="00657867" w:rsidP="00657867">
      <w:pPr>
        <w:spacing w:before="100" w:beforeAutospacing="1" w:after="100" w:afterAutospacing="1"/>
        <w:rPr>
          <w:rFonts w:ascii="GHEA Grapalat" w:hAnsi="GHEA Grapalat"/>
          <w:sz w:val="22"/>
          <w:szCs w:val="22"/>
        </w:rPr>
      </w:pPr>
      <w:r w:rsidRPr="00657867">
        <w:rPr>
          <w:rFonts w:ascii="GHEA Grapalat" w:hAnsi="GHEA Grapalat"/>
          <w:sz w:val="22"/>
          <w:szCs w:val="22"/>
        </w:rPr>
        <w:t>At the same time, the evaluation of applications shall be carried out within up to three working days from the deadline for submission of applications.</w:t>
      </w:r>
    </w:p>
    <w:p w14:paraId="0678FDAB" w14:textId="77777777" w:rsidR="00657867" w:rsidRPr="00657867" w:rsidRDefault="00657867" w:rsidP="00657867">
      <w:pPr>
        <w:numPr>
          <w:ilvl w:val="0"/>
          <w:numId w:val="51"/>
        </w:numPr>
        <w:spacing w:before="100" w:beforeAutospacing="1" w:after="100" w:afterAutospacing="1"/>
        <w:rPr>
          <w:rFonts w:ascii="GHEA Grapalat" w:hAnsi="GHEA Grapalat"/>
          <w:sz w:val="22"/>
          <w:szCs w:val="22"/>
        </w:rPr>
      </w:pPr>
      <w:r w:rsidRPr="00657867">
        <w:rPr>
          <w:rFonts w:ascii="GHEA Grapalat" w:hAnsi="GHEA Grapalat"/>
          <w:sz w:val="22"/>
          <w:szCs w:val="22"/>
        </w:rPr>
        <w:t xml:space="preserve">During the opening and evaluation session of prequalification applications: </w:t>
      </w:r>
    </w:p>
    <w:p w14:paraId="6AA83494" w14:textId="77777777" w:rsidR="00657867" w:rsidRPr="00657867" w:rsidRDefault="00657867" w:rsidP="00657867">
      <w:pPr>
        <w:numPr>
          <w:ilvl w:val="0"/>
          <w:numId w:val="52"/>
        </w:numPr>
        <w:spacing w:before="100" w:beforeAutospacing="1" w:after="100" w:afterAutospacing="1"/>
        <w:rPr>
          <w:rFonts w:ascii="GHEA Grapalat" w:hAnsi="GHEA Grapalat"/>
          <w:sz w:val="22"/>
          <w:szCs w:val="22"/>
        </w:rPr>
      </w:pPr>
      <w:r w:rsidRPr="00657867">
        <w:rPr>
          <w:rFonts w:ascii="GHEA Grapalat" w:hAnsi="GHEA Grapalat"/>
          <w:sz w:val="22"/>
          <w:szCs w:val="22"/>
        </w:rPr>
        <w:t xml:space="preserve">the Secretary of the Evaluation Committee provides information on the entries recorded in the register and submits to the Chairperson of the Committee the application register, its integral accompanying documents, and the submitted (including electronically submitted) applications; </w:t>
      </w:r>
    </w:p>
    <w:p w14:paraId="51F5F917" w14:textId="77777777" w:rsidR="00657867" w:rsidRPr="00657867" w:rsidRDefault="00657867" w:rsidP="00657867">
      <w:pPr>
        <w:numPr>
          <w:ilvl w:val="0"/>
          <w:numId w:val="52"/>
        </w:numPr>
        <w:spacing w:before="100" w:beforeAutospacing="1" w:after="100" w:afterAutospacing="1"/>
        <w:rPr>
          <w:rFonts w:ascii="GHEA Grapalat" w:hAnsi="GHEA Grapalat"/>
          <w:sz w:val="22"/>
          <w:szCs w:val="22"/>
        </w:rPr>
      </w:pPr>
      <w:r w:rsidRPr="00657867">
        <w:rPr>
          <w:rFonts w:ascii="GHEA Grapalat" w:hAnsi="GHEA Grapalat"/>
          <w:sz w:val="22"/>
          <w:szCs w:val="22"/>
        </w:rPr>
        <w:lastRenderedPageBreak/>
        <w:t>after the documents specified in sub-clause 1 are submitted to the Chairperson (the presiding officer), the Committee evaluates:</w:t>
      </w:r>
      <w:r w:rsidRPr="00657867">
        <w:rPr>
          <w:rFonts w:ascii="GHEA Grapalat" w:hAnsi="GHEA Grapalat"/>
          <w:sz w:val="22"/>
          <w:szCs w:val="22"/>
        </w:rPr>
        <w:br/>
        <w:t>a) the compliance of the envelopes containing applications with the established requirements for preparation and submission, and opens those deemed compliant;</w:t>
      </w:r>
      <w:r w:rsidRPr="00657867">
        <w:rPr>
          <w:rFonts w:ascii="GHEA Grapalat" w:hAnsi="GHEA Grapalat"/>
          <w:sz w:val="22"/>
          <w:szCs w:val="22"/>
        </w:rPr>
        <w:br/>
        <w:t xml:space="preserve">b) the presence of all required documents in each opened envelope and the compliance of those documents, as well as electronically submitted documents, with the formal requirements set forth in this announcement. </w:t>
      </w:r>
    </w:p>
    <w:p w14:paraId="6461D3B3" w14:textId="77777777" w:rsidR="00657867" w:rsidRPr="00657867" w:rsidRDefault="00657867" w:rsidP="00657867">
      <w:pPr>
        <w:numPr>
          <w:ilvl w:val="0"/>
          <w:numId w:val="53"/>
        </w:numPr>
        <w:spacing w:before="100" w:beforeAutospacing="1" w:after="100" w:afterAutospacing="1"/>
        <w:rPr>
          <w:rFonts w:ascii="GHEA Grapalat" w:hAnsi="GHEA Grapalat"/>
          <w:sz w:val="22"/>
          <w:szCs w:val="22"/>
        </w:rPr>
      </w:pPr>
      <w:r w:rsidRPr="00657867">
        <w:rPr>
          <w:rFonts w:ascii="GHEA Grapalat" w:hAnsi="GHEA Grapalat"/>
          <w:sz w:val="22"/>
          <w:szCs w:val="22"/>
        </w:rPr>
        <w:t xml:space="preserve">Applications that comply with the requirements set forth in this announcement shall be evaluated as responsive. Otherwise, the prequalification applications shall be deemed non-responsive and rejected. </w:t>
      </w:r>
    </w:p>
    <w:p w14:paraId="18036CE5" w14:textId="77777777" w:rsidR="00657867" w:rsidRPr="00657867" w:rsidRDefault="00657867" w:rsidP="00657867">
      <w:pPr>
        <w:spacing w:before="100" w:beforeAutospacing="1" w:after="100" w:afterAutospacing="1"/>
        <w:rPr>
          <w:rFonts w:ascii="GHEA Grapalat" w:hAnsi="GHEA Grapalat"/>
          <w:sz w:val="22"/>
          <w:szCs w:val="22"/>
        </w:rPr>
      </w:pPr>
      <w:r w:rsidRPr="00657867">
        <w:rPr>
          <w:rFonts w:ascii="GHEA Grapalat" w:hAnsi="GHEA Grapalat"/>
          <w:sz w:val="22"/>
          <w:szCs w:val="22"/>
        </w:rPr>
        <w:t>If, during the opening session, inconsistencies with the requirements of this announcement are identified in a participant’s application, the Committee shall suspend the session for one working day. The Secretary of the Committee shall inform the participant electronically on the same day and propose that the participant correct the inconsistencies within the suspension period. In such case:</w:t>
      </w:r>
    </w:p>
    <w:p w14:paraId="56755220" w14:textId="77777777" w:rsidR="00657867" w:rsidRPr="00657867" w:rsidRDefault="00657867" w:rsidP="00657867">
      <w:pPr>
        <w:numPr>
          <w:ilvl w:val="0"/>
          <w:numId w:val="54"/>
        </w:numPr>
        <w:spacing w:before="100" w:beforeAutospacing="1" w:after="100" w:afterAutospacing="1"/>
        <w:rPr>
          <w:rFonts w:ascii="GHEA Grapalat" w:hAnsi="GHEA Grapalat"/>
          <w:sz w:val="22"/>
          <w:szCs w:val="22"/>
        </w:rPr>
      </w:pPr>
      <w:r w:rsidRPr="00657867">
        <w:rPr>
          <w:rFonts w:ascii="GHEA Grapalat" w:hAnsi="GHEA Grapalat"/>
          <w:sz w:val="22"/>
          <w:szCs w:val="22"/>
        </w:rPr>
        <w:t xml:space="preserve">the proposal must mandatorily include a detailed description of the identified inconsistencies; </w:t>
      </w:r>
    </w:p>
    <w:p w14:paraId="6DDC73A8" w14:textId="77777777" w:rsidR="00657867" w:rsidRPr="00657867" w:rsidRDefault="00657867" w:rsidP="00657867">
      <w:pPr>
        <w:numPr>
          <w:ilvl w:val="0"/>
          <w:numId w:val="54"/>
        </w:numPr>
        <w:spacing w:before="100" w:beforeAutospacing="1" w:after="100" w:afterAutospacing="1"/>
        <w:rPr>
          <w:rFonts w:ascii="GHEA Grapalat" w:hAnsi="GHEA Grapalat"/>
          <w:sz w:val="22"/>
          <w:szCs w:val="22"/>
        </w:rPr>
      </w:pPr>
      <w:r w:rsidRPr="00657867">
        <w:rPr>
          <w:rFonts w:ascii="GHEA Grapalat" w:hAnsi="GHEA Grapalat"/>
          <w:sz w:val="22"/>
          <w:szCs w:val="22"/>
        </w:rPr>
        <w:t xml:space="preserve">the proposal shall be sent from the email address of the Secretary specified in this announcement to the participant’s email address indicated in its application. </w:t>
      </w:r>
    </w:p>
    <w:p w14:paraId="3D4DF2A9" w14:textId="77777777" w:rsidR="00657867" w:rsidRPr="00657867" w:rsidRDefault="00657867" w:rsidP="00657867">
      <w:pPr>
        <w:numPr>
          <w:ilvl w:val="0"/>
          <w:numId w:val="55"/>
        </w:numPr>
        <w:spacing w:before="100" w:beforeAutospacing="1" w:after="100" w:afterAutospacing="1"/>
        <w:rPr>
          <w:rFonts w:ascii="GHEA Grapalat" w:hAnsi="GHEA Grapalat"/>
          <w:sz w:val="22"/>
          <w:szCs w:val="22"/>
        </w:rPr>
      </w:pPr>
      <w:r w:rsidRPr="00657867">
        <w:rPr>
          <w:rFonts w:ascii="GHEA Grapalat" w:hAnsi="GHEA Grapalat"/>
          <w:sz w:val="22"/>
          <w:szCs w:val="22"/>
        </w:rPr>
        <w:t xml:space="preserve">If the participant corrects the identified inconsistencies within the period specified in Clause 21, the application shall be evaluated as responsive. Otherwise, it shall be deemed non-responsive and rejected. The corrected documents shall be submitted from the email address specified in the participant’s application to the email address of the Secretary of the Evaluation Committee indicated in this invitation. </w:t>
      </w:r>
    </w:p>
    <w:p w14:paraId="72631655" w14:textId="77777777" w:rsidR="00657867" w:rsidRPr="00657867" w:rsidRDefault="00657867" w:rsidP="00657867">
      <w:pPr>
        <w:numPr>
          <w:ilvl w:val="0"/>
          <w:numId w:val="55"/>
        </w:numPr>
        <w:spacing w:before="100" w:beforeAutospacing="1" w:after="100" w:afterAutospacing="1"/>
        <w:rPr>
          <w:rFonts w:ascii="GHEA Grapalat" w:hAnsi="GHEA Grapalat"/>
          <w:sz w:val="22"/>
          <w:szCs w:val="22"/>
        </w:rPr>
      </w:pPr>
      <w:r w:rsidRPr="00657867">
        <w:rPr>
          <w:rFonts w:ascii="GHEA Grapalat" w:hAnsi="GHEA Grapalat"/>
          <w:sz w:val="22"/>
          <w:szCs w:val="22"/>
        </w:rPr>
        <w:t xml:space="preserve">A member of the Committee or the Secretary may not participate in the Committee’s activities if it is established that an organization founded by them or in which they hold a share, or a person closely related to them (parent, spouse, child, sibling, grandparent, grandchild, as well as the spouse’s parent, child, sibling, grandparent, grandchild), or an organization founded by or having a share belonging to such a person, has submitted an application for participation in this procedure. If such a condition exists, the Committee member or Secretary having a conflict of interest shall immediately recuse themselves from participation in this procedure. </w:t>
      </w:r>
    </w:p>
    <w:p w14:paraId="5E5CAC05" w14:textId="77777777" w:rsidR="00657867" w:rsidRPr="00657867" w:rsidRDefault="00657867" w:rsidP="00657867">
      <w:pPr>
        <w:numPr>
          <w:ilvl w:val="0"/>
          <w:numId w:val="55"/>
        </w:numPr>
        <w:spacing w:before="100" w:beforeAutospacing="1" w:after="100" w:afterAutospacing="1"/>
        <w:rPr>
          <w:rFonts w:ascii="GHEA Grapalat" w:hAnsi="GHEA Grapalat"/>
          <w:sz w:val="22"/>
          <w:szCs w:val="22"/>
        </w:rPr>
      </w:pPr>
      <w:r w:rsidRPr="00657867">
        <w:rPr>
          <w:rFonts w:ascii="GHEA Grapalat" w:hAnsi="GHEA Grapalat"/>
          <w:sz w:val="22"/>
          <w:szCs w:val="22"/>
        </w:rPr>
        <w:t xml:space="preserve">A protocol shall be prepared on the opening, evaluation, and summarizing of applications, which shall also approve the list of prequalified participants. On the working day following the session: </w:t>
      </w:r>
    </w:p>
    <w:p w14:paraId="24402072" w14:textId="77777777" w:rsidR="00657867" w:rsidRPr="00657867" w:rsidRDefault="00657867" w:rsidP="00657867">
      <w:pPr>
        <w:numPr>
          <w:ilvl w:val="0"/>
          <w:numId w:val="56"/>
        </w:numPr>
        <w:spacing w:before="100" w:beforeAutospacing="1" w:after="100" w:afterAutospacing="1"/>
        <w:rPr>
          <w:rFonts w:ascii="GHEA Grapalat" w:hAnsi="GHEA Grapalat"/>
          <w:sz w:val="22"/>
          <w:szCs w:val="22"/>
        </w:rPr>
      </w:pPr>
      <w:r w:rsidRPr="00657867">
        <w:rPr>
          <w:rFonts w:ascii="GHEA Grapalat" w:hAnsi="GHEA Grapalat"/>
          <w:sz w:val="22"/>
          <w:szCs w:val="22"/>
        </w:rPr>
        <w:t xml:space="preserve">the Secretary shall publish in the bulletin scanned copies of the original declarations on the absence of conflict of interest signed by the Secretary and the Committee members present at the session; </w:t>
      </w:r>
    </w:p>
    <w:p w14:paraId="4B298D14" w14:textId="77777777" w:rsidR="00657867" w:rsidRPr="00657867" w:rsidRDefault="00657867" w:rsidP="00657867">
      <w:pPr>
        <w:numPr>
          <w:ilvl w:val="0"/>
          <w:numId w:val="56"/>
        </w:numPr>
        <w:spacing w:before="100" w:beforeAutospacing="1" w:after="100" w:afterAutospacing="1"/>
        <w:rPr>
          <w:rFonts w:ascii="GHEA Grapalat" w:hAnsi="GHEA Grapalat"/>
          <w:sz w:val="22"/>
          <w:szCs w:val="22"/>
        </w:rPr>
      </w:pPr>
      <w:r w:rsidRPr="00657867">
        <w:rPr>
          <w:rFonts w:ascii="GHEA Grapalat" w:hAnsi="GHEA Grapalat"/>
          <w:sz w:val="22"/>
          <w:szCs w:val="22"/>
        </w:rPr>
        <w:t xml:space="preserve">participants whose applications were deemed non-responsive shall be notified of the grounds for rejection. </w:t>
      </w:r>
    </w:p>
    <w:p w14:paraId="1416260A" w14:textId="77777777" w:rsidR="00657867" w:rsidRPr="00657867" w:rsidRDefault="00657867" w:rsidP="00657867">
      <w:pPr>
        <w:numPr>
          <w:ilvl w:val="0"/>
          <w:numId w:val="57"/>
        </w:numPr>
        <w:spacing w:before="100" w:beforeAutospacing="1" w:after="100" w:afterAutospacing="1"/>
        <w:rPr>
          <w:rFonts w:ascii="GHEA Grapalat" w:hAnsi="GHEA Grapalat"/>
          <w:sz w:val="22"/>
          <w:szCs w:val="22"/>
        </w:rPr>
      </w:pPr>
      <w:r w:rsidRPr="00657867">
        <w:rPr>
          <w:rFonts w:ascii="GHEA Grapalat" w:hAnsi="GHEA Grapalat"/>
          <w:sz w:val="22"/>
          <w:szCs w:val="22"/>
        </w:rPr>
        <w:t xml:space="preserve">Only prequalified participants shall be entitled to participate in the tender process. Along with the protocol summarizing the results of the prequalification procedure, such participants shall also be provided electronically with the invitation for Stage 1. </w:t>
      </w:r>
    </w:p>
    <w:p w14:paraId="30BE0515" w14:textId="77777777" w:rsidR="00657867" w:rsidRPr="00657867" w:rsidRDefault="00657867" w:rsidP="00657867">
      <w:pPr>
        <w:numPr>
          <w:ilvl w:val="0"/>
          <w:numId w:val="57"/>
        </w:numPr>
        <w:spacing w:before="100" w:beforeAutospacing="1" w:after="100" w:afterAutospacing="1"/>
        <w:rPr>
          <w:rFonts w:ascii="GHEA Grapalat" w:hAnsi="GHEA Grapalat"/>
          <w:sz w:val="22"/>
          <w:szCs w:val="22"/>
        </w:rPr>
      </w:pPr>
      <w:r w:rsidRPr="00657867">
        <w:rPr>
          <w:rFonts w:ascii="GHEA Grapalat" w:hAnsi="GHEA Grapalat"/>
          <w:sz w:val="22"/>
          <w:szCs w:val="22"/>
        </w:rPr>
        <w:t xml:space="preserve">Appeals related to this procedure shall be carried out in accordance with the RA Law “On Procurement” and the Civil Procedure Code of the Republic of Armenia. In particular: </w:t>
      </w:r>
    </w:p>
    <w:p w14:paraId="04D5B9FE" w14:textId="77777777" w:rsidR="00657867" w:rsidRPr="00657867" w:rsidRDefault="00657867" w:rsidP="00657867">
      <w:pPr>
        <w:numPr>
          <w:ilvl w:val="0"/>
          <w:numId w:val="58"/>
        </w:numPr>
        <w:spacing w:before="100" w:beforeAutospacing="1" w:after="100" w:afterAutospacing="1"/>
        <w:rPr>
          <w:rFonts w:ascii="GHEA Grapalat" w:hAnsi="GHEA Grapalat"/>
          <w:sz w:val="22"/>
          <w:szCs w:val="22"/>
        </w:rPr>
      </w:pPr>
      <w:r w:rsidRPr="00657867">
        <w:rPr>
          <w:rFonts w:ascii="GHEA Grapalat" w:hAnsi="GHEA Grapalat"/>
          <w:sz w:val="22"/>
          <w:szCs w:val="22"/>
        </w:rPr>
        <w:t xml:space="preserve">any interested party has the right to appeal the actions (or inaction) and decisions of the Client or the Evaluation Committee in accordance with the Civil Procedure Code of the Republic of Armenia; </w:t>
      </w:r>
    </w:p>
    <w:p w14:paraId="164D0411" w14:textId="77777777" w:rsidR="00657867" w:rsidRPr="00657867" w:rsidRDefault="00657867" w:rsidP="00657867">
      <w:pPr>
        <w:numPr>
          <w:ilvl w:val="0"/>
          <w:numId w:val="58"/>
        </w:numPr>
        <w:spacing w:before="100" w:beforeAutospacing="1" w:after="100" w:afterAutospacing="1"/>
        <w:rPr>
          <w:rFonts w:ascii="GHEA Grapalat" w:hAnsi="GHEA Grapalat"/>
          <w:sz w:val="22"/>
          <w:szCs w:val="22"/>
        </w:rPr>
      </w:pPr>
      <w:r w:rsidRPr="00657867">
        <w:rPr>
          <w:rFonts w:ascii="GHEA Grapalat" w:hAnsi="GHEA Grapalat"/>
          <w:sz w:val="22"/>
          <w:szCs w:val="22"/>
        </w:rPr>
        <w:t xml:space="preserve">any person has the right to appeal the requirements of this announcement, in accordance with the Civil Procedure Code of the Republic of Armenia, prior to the deadline for submission of applications. </w:t>
      </w:r>
    </w:p>
    <w:p w14:paraId="23A1BBE5" w14:textId="77777777" w:rsidR="00657867" w:rsidRPr="00657867" w:rsidRDefault="00657867" w:rsidP="00657867">
      <w:pPr>
        <w:spacing w:before="100" w:beforeAutospacing="1" w:after="100" w:afterAutospacing="1"/>
        <w:rPr>
          <w:rFonts w:ascii="GHEA Grapalat" w:hAnsi="GHEA Grapalat"/>
          <w:sz w:val="22"/>
          <w:szCs w:val="22"/>
        </w:rPr>
      </w:pPr>
      <w:r w:rsidRPr="00657867">
        <w:rPr>
          <w:rFonts w:ascii="GHEA Grapalat" w:hAnsi="GHEA Grapalat"/>
          <w:sz w:val="22"/>
          <w:szCs w:val="22"/>
        </w:rPr>
        <w:t>The rates of state duties charged for filing appeals are established by the Law “On State Duty”.</w:t>
      </w:r>
    </w:p>
    <w:p w14:paraId="0EB2111E" w14:textId="77777777" w:rsidR="00657867" w:rsidRPr="00657867" w:rsidRDefault="00657867" w:rsidP="00657867">
      <w:pPr>
        <w:spacing w:before="100" w:beforeAutospacing="1" w:after="100" w:afterAutospacing="1"/>
        <w:rPr>
          <w:rFonts w:ascii="GHEA Grapalat" w:hAnsi="GHEA Grapalat"/>
          <w:sz w:val="22"/>
          <w:szCs w:val="22"/>
        </w:rPr>
      </w:pPr>
      <w:r w:rsidRPr="00657867">
        <w:rPr>
          <w:rFonts w:ascii="GHEA Grapalat" w:hAnsi="GHEA Grapalat"/>
          <w:sz w:val="22"/>
          <w:szCs w:val="22"/>
        </w:rPr>
        <w:lastRenderedPageBreak/>
        <w:t>For additional information regarding this announcement, you may contact the Secretary of the Evaluation Committee:</w:t>
      </w:r>
      <w:r w:rsidRPr="00657867">
        <w:rPr>
          <w:rFonts w:ascii="GHEA Grapalat" w:hAnsi="GHEA Grapalat"/>
          <w:sz w:val="22"/>
          <w:szCs w:val="22"/>
        </w:rPr>
        <w:br/>
        <w:t>Diana Madoyan</w:t>
      </w:r>
      <w:r w:rsidRPr="00657867">
        <w:rPr>
          <w:rFonts w:ascii="GHEA Grapalat" w:hAnsi="GHEA Grapalat"/>
          <w:sz w:val="22"/>
          <w:szCs w:val="22"/>
        </w:rPr>
        <w:br/>
        <w:t>Phone: +374 93 023401</w:t>
      </w:r>
      <w:r w:rsidRPr="00657867">
        <w:rPr>
          <w:rFonts w:ascii="GHEA Grapalat" w:hAnsi="GHEA Grapalat"/>
          <w:sz w:val="22"/>
          <w:szCs w:val="22"/>
        </w:rPr>
        <w:br/>
        <w:t>Email: diana.madoyan95@gmail.com</w:t>
      </w:r>
    </w:p>
    <w:p w14:paraId="604765F7" w14:textId="77777777" w:rsidR="00657867" w:rsidRPr="00657867" w:rsidRDefault="00657867" w:rsidP="00657867">
      <w:pPr>
        <w:spacing w:before="100" w:beforeAutospacing="1" w:after="100" w:afterAutospacing="1"/>
        <w:rPr>
          <w:rFonts w:ascii="GHEA Grapalat" w:hAnsi="GHEA Grapalat"/>
          <w:sz w:val="22"/>
          <w:szCs w:val="22"/>
        </w:rPr>
      </w:pPr>
      <w:r w:rsidRPr="00657867">
        <w:rPr>
          <w:rFonts w:ascii="GHEA Grapalat" w:hAnsi="GHEA Grapalat"/>
          <w:sz w:val="22"/>
          <w:szCs w:val="22"/>
        </w:rPr>
        <w:t>Client:</w:t>
      </w:r>
      <w:r w:rsidRPr="00657867">
        <w:rPr>
          <w:rFonts w:ascii="GHEA Grapalat" w:hAnsi="GHEA Grapalat"/>
          <w:sz w:val="22"/>
          <w:szCs w:val="22"/>
        </w:rPr>
        <w:br/>
        <w:t>“National Karate Federation of Armenia” NGO</w:t>
      </w:r>
    </w:p>
    <w:p w14:paraId="0644ABAD" w14:textId="77777777" w:rsidR="004230AD" w:rsidRPr="00FD1FBF" w:rsidRDefault="004230AD" w:rsidP="004230AD">
      <w:pPr>
        <w:pStyle w:val="norm"/>
        <w:spacing w:line="240" w:lineRule="auto"/>
        <w:ind w:firstLine="284"/>
        <w:jc w:val="right"/>
        <w:rPr>
          <w:rFonts w:ascii="GHEA Grapalat" w:hAnsi="GHEA Grapalat" w:cs="Sylfaen"/>
          <w:noProof/>
          <w:szCs w:val="22"/>
          <w:lang w:val="hy-AM"/>
        </w:rPr>
      </w:pPr>
    </w:p>
    <w:p w14:paraId="137ABC41" w14:textId="77777777" w:rsidR="004230AD" w:rsidRPr="00FD1FBF" w:rsidRDefault="004230AD" w:rsidP="004230AD">
      <w:pPr>
        <w:pStyle w:val="norm"/>
        <w:spacing w:line="240" w:lineRule="auto"/>
        <w:ind w:firstLine="284"/>
        <w:jc w:val="right"/>
        <w:rPr>
          <w:rFonts w:ascii="GHEA Grapalat" w:hAnsi="GHEA Grapalat" w:cs="Sylfaen"/>
          <w:noProof/>
          <w:szCs w:val="22"/>
          <w:lang w:val="hy-AM"/>
        </w:rPr>
      </w:pPr>
    </w:p>
    <w:p w14:paraId="6694CA20" w14:textId="77777777" w:rsidR="004230AD" w:rsidRPr="00FD1FBF" w:rsidRDefault="004230AD" w:rsidP="004230AD">
      <w:pPr>
        <w:pStyle w:val="norm"/>
        <w:spacing w:line="240" w:lineRule="auto"/>
        <w:ind w:firstLine="284"/>
        <w:jc w:val="right"/>
        <w:rPr>
          <w:rFonts w:ascii="GHEA Grapalat" w:hAnsi="GHEA Grapalat" w:cs="Sylfaen"/>
          <w:noProof/>
          <w:szCs w:val="22"/>
        </w:rPr>
      </w:pPr>
    </w:p>
    <w:p w14:paraId="751B1686" w14:textId="77777777" w:rsidR="005B0E99" w:rsidRPr="00FD1FBF" w:rsidRDefault="005B0E99" w:rsidP="004230AD">
      <w:pPr>
        <w:pStyle w:val="norm"/>
        <w:spacing w:line="240" w:lineRule="auto"/>
        <w:ind w:firstLine="284"/>
        <w:jc w:val="right"/>
        <w:rPr>
          <w:rFonts w:ascii="GHEA Grapalat" w:hAnsi="GHEA Grapalat" w:cs="Sylfaen"/>
          <w:noProof/>
          <w:szCs w:val="22"/>
        </w:rPr>
      </w:pPr>
    </w:p>
    <w:p w14:paraId="2B3BF7E9" w14:textId="77777777" w:rsidR="005B0E99" w:rsidRPr="00B66C69" w:rsidRDefault="005B0E99" w:rsidP="00B66C69">
      <w:pPr>
        <w:pStyle w:val="norm"/>
        <w:spacing w:line="240" w:lineRule="auto"/>
        <w:ind w:firstLine="284"/>
        <w:rPr>
          <w:rFonts w:ascii="GHEA Grapalat" w:hAnsi="GHEA Grapalat" w:cs="Sylfaen"/>
          <w:noProof/>
          <w:szCs w:val="22"/>
          <w:lang w:val="hy-AM"/>
        </w:rPr>
      </w:pPr>
    </w:p>
    <w:p w14:paraId="36A26868" w14:textId="1577938C" w:rsidR="005B0E99" w:rsidRPr="00B66C69" w:rsidRDefault="00B66C69" w:rsidP="00B66C69">
      <w:pPr>
        <w:pStyle w:val="norm"/>
        <w:spacing w:line="240" w:lineRule="auto"/>
        <w:ind w:firstLine="284"/>
        <w:rPr>
          <w:rFonts w:ascii="GHEA Grapalat" w:hAnsi="GHEA Grapalat" w:cs="Sylfaen"/>
          <w:b/>
          <w:bCs/>
          <w:noProof/>
          <w:szCs w:val="22"/>
        </w:rPr>
      </w:pPr>
      <w:r w:rsidRPr="00B66C69">
        <w:rPr>
          <w:rFonts w:ascii="GHEA Grapalat" w:hAnsi="GHEA Grapalat" w:cs="Sylfaen"/>
          <w:b/>
          <w:bCs/>
          <w:noProof/>
          <w:szCs w:val="22"/>
        </w:rPr>
        <w:t>In case of discrepancies or different interpretations, the Armenian version shall prevail.</w:t>
      </w:r>
    </w:p>
    <w:p w14:paraId="0F8C318E" w14:textId="77777777" w:rsidR="005B0E99" w:rsidRPr="00FD1FBF" w:rsidRDefault="005B0E99" w:rsidP="00B66C69">
      <w:pPr>
        <w:pStyle w:val="norm"/>
        <w:spacing w:line="240" w:lineRule="auto"/>
        <w:ind w:firstLine="284"/>
        <w:jc w:val="center"/>
        <w:rPr>
          <w:rFonts w:ascii="GHEA Grapalat" w:hAnsi="GHEA Grapalat" w:cs="Sylfaen"/>
          <w:noProof/>
          <w:szCs w:val="22"/>
        </w:rPr>
      </w:pPr>
    </w:p>
    <w:p w14:paraId="1055CAEA" w14:textId="77777777" w:rsidR="005B0E99" w:rsidRPr="00FD1FBF" w:rsidRDefault="005B0E99" w:rsidP="004230AD">
      <w:pPr>
        <w:pStyle w:val="norm"/>
        <w:spacing w:line="240" w:lineRule="auto"/>
        <w:ind w:firstLine="284"/>
        <w:jc w:val="right"/>
        <w:rPr>
          <w:rFonts w:ascii="GHEA Grapalat" w:hAnsi="GHEA Grapalat" w:cs="Sylfaen"/>
          <w:noProof/>
          <w:szCs w:val="22"/>
        </w:rPr>
      </w:pPr>
    </w:p>
    <w:p w14:paraId="46561A92" w14:textId="77777777" w:rsidR="005B0E99" w:rsidRPr="00FD1FBF" w:rsidRDefault="005B0E99" w:rsidP="004230AD">
      <w:pPr>
        <w:pStyle w:val="norm"/>
        <w:spacing w:line="240" w:lineRule="auto"/>
        <w:ind w:firstLine="284"/>
        <w:jc w:val="right"/>
        <w:rPr>
          <w:rFonts w:ascii="GHEA Grapalat" w:hAnsi="GHEA Grapalat" w:cs="Sylfaen"/>
          <w:noProof/>
          <w:szCs w:val="22"/>
        </w:rPr>
      </w:pPr>
    </w:p>
    <w:p w14:paraId="70462947" w14:textId="77777777" w:rsidR="005B0E99" w:rsidRDefault="005B0E99" w:rsidP="004230AD">
      <w:pPr>
        <w:pStyle w:val="norm"/>
        <w:spacing w:line="240" w:lineRule="auto"/>
        <w:ind w:firstLine="284"/>
        <w:jc w:val="right"/>
        <w:rPr>
          <w:rFonts w:ascii="GHEA Grapalat" w:hAnsi="GHEA Grapalat" w:cs="Sylfaen"/>
          <w:noProof/>
          <w:szCs w:val="22"/>
        </w:rPr>
      </w:pPr>
    </w:p>
    <w:p w14:paraId="4EAA8B9E" w14:textId="77777777" w:rsidR="00B11932" w:rsidRDefault="00B11932" w:rsidP="004230AD">
      <w:pPr>
        <w:pStyle w:val="norm"/>
        <w:spacing w:line="240" w:lineRule="auto"/>
        <w:ind w:firstLine="284"/>
        <w:jc w:val="right"/>
        <w:rPr>
          <w:rFonts w:ascii="GHEA Grapalat" w:hAnsi="GHEA Grapalat" w:cs="Sylfaen"/>
          <w:noProof/>
          <w:szCs w:val="22"/>
        </w:rPr>
      </w:pPr>
    </w:p>
    <w:p w14:paraId="7FBB0BEE" w14:textId="77777777" w:rsidR="00B11932" w:rsidRDefault="00B11932" w:rsidP="004230AD">
      <w:pPr>
        <w:pStyle w:val="norm"/>
        <w:spacing w:line="240" w:lineRule="auto"/>
        <w:ind w:firstLine="284"/>
        <w:jc w:val="right"/>
        <w:rPr>
          <w:rFonts w:ascii="GHEA Grapalat" w:hAnsi="GHEA Grapalat" w:cs="Sylfaen"/>
          <w:noProof/>
          <w:szCs w:val="22"/>
        </w:rPr>
      </w:pPr>
    </w:p>
    <w:p w14:paraId="45C59A01" w14:textId="77777777" w:rsidR="00B11932" w:rsidRPr="00FD1FBF" w:rsidRDefault="00B11932" w:rsidP="004230AD">
      <w:pPr>
        <w:pStyle w:val="norm"/>
        <w:spacing w:line="240" w:lineRule="auto"/>
        <w:ind w:firstLine="284"/>
        <w:jc w:val="right"/>
        <w:rPr>
          <w:rFonts w:ascii="GHEA Grapalat" w:hAnsi="GHEA Grapalat" w:cs="Sylfaen"/>
          <w:noProof/>
          <w:szCs w:val="22"/>
        </w:rPr>
      </w:pPr>
    </w:p>
    <w:p w14:paraId="48B1EB9C" w14:textId="77777777" w:rsidR="005B0E99" w:rsidRPr="00FD1FBF" w:rsidRDefault="005B0E99" w:rsidP="004230AD">
      <w:pPr>
        <w:pStyle w:val="norm"/>
        <w:spacing w:line="240" w:lineRule="auto"/>
        <w:ind w:firstLine="284"/>
        <w:jc w:val="right"/>
        <w:rPr>
          <w:rFonts w:ascii="GHEA Grapalat" w:hAnsi="GHEA Grapalat" w:cs="Sylfaen"/>
          <w:noProof/>
          <w:szCs w:val="22"/>
        </w:rPr>
      </w:pPr>
    </w:p>
    <w:p w14:paraId="6CA891F1" w14:textId="77777777" w:rsidR="005B0E99" w:rsidRPr="00FD1FBF" w:rsidRDefault="005B0E99" w:rsidP="004230AD">
      <w:pPr>
        <w:pStyle w:val="norm"/>
        <w:spacing w:line="240" w:lineRule="auto"/>
        <w:ind w:firstLine="284"/>
        <w:jc w:val="right"/>
        <w:rPr>
          <w:rFonts w:ascii="GHEA Grapalat" w:hAnsi="GHEA Grapalat" w:cs="Sylfaen"/>
          <w:noProof/>
          <w:szCs w:val="22"/>
        </w:rPr>
      </w:pPr>
    </w:p>
    <w:p w14:paraId="19F3B554" w14:textId="77777777" w:rsidR="005B0E99" w:rsidRPr="00FD1FBF" w:rsidRDefault="005B0E99" w:rsidP="004230AD">
      <w:pPr>
        <w:pStyle w:val="norm"/>
        <w:spacing w:line="240" w:lineRule="auto"/>
        <w:ind w:firstLine="284"/>
        <w:jc w:val="right"/>
        <w:rPr>
          <w:rFonts w:ascii="GHEA Grapalat" w:hAnsi="GHEA Grapalat" w:cs="Sylfaen"/>
          <w:noProof/>
          <w:szCs w:val="22"/>
        </w:rPr>
      </w:pPr>
    </w:p>
    <w:p w14:paraId="358004D9" w14:textId="77777777" w:rsidR="005B0E99" w:rsidRPr="00FD1FBF" w:rsidRDefault="005B0E99" w:rsidP="004230AD">
      <w:pPr>
        <w:pStyle w:val="norm"/>
        <w:spacing w:line="240" w:lineRule="auto"/>
        <w:ind w:firstLine="284"/>
        <w:jc w:val="right"/>
        <w:rPr>
          <w:rFonts w:ascii="GHEA Grapalat" w:hAnsi="GHEA Grapalat" w:cs="Sylfaen"/>
          <w:noProof/>
          <w:szCs w:val="22"/>
        </w:rPr>
      </w:pPr>
    </w:p>
    <w:p w14:paraId="0B46CE8E" w14:textId="77777777" w:rsidR="005B0E99" w:rsidRPr="00FD1FBF" w:rsidRDefault="005B0E99" w:rsidP="004230AD">
      <w:pPr>
        <w:pStyle w:val="norm"/>
        <w:spacing w:line="240" w:lineRule="auto"/>
        <w:ind w:firstLine="284"/>
        <w:jc w:val="right"/>
        <w:rPr>
          <w:rFonts w:ascii="GHEA Grapalat" w:hAnsi="GHEA Grapalat" w:cs="Sylfaen"/>
          <w:noProof/>
          <w:szCs w:val="22"/>
        </w:rPr>
      </w:pPr>
    </w:p>
    <w:p w14:paraId="366EC945" w14:textId="77777777" w:rsidR="00FC4098" w:rsidRDefault="00FC4098" w:rsidP="00567E59">
      <w:pPr>
        <w:pStyle w:val="norm"/>
        <w:spacing w:line="360" w:lineRule="auto"/>
        <w:ind w:firstLine="284"/>
        <w:jc w:val="right"/>
        <w:rPr>
          <w:rFonts w:ascii="GHEA Grapalat" w:hAnsi="GHEA Grapalat" w:cs="Sylfaen"/>
          <w:noProof/>
          <w:szCs w:val="22"/>
        </w:rPr>
      </w:pPr>
    </w:p>
    <w:p w14:paraId="532C31EF" w14:textId="77777777" w:rsidR="00FC4098" w:rsidRDefault="00FC4098" w:rsidP="00567E59">
      <w:pPr>
        <w:pStyle w:val="norm"/>
        <w:spacing w:line="360" w:lineRule="auto"/>
        <w:ind w:firstLine="284"/>
        <w:jc w:val="right"/>
        <w:rPr>
          <w:rFonts w:ascii="GHEA Grapalat" w:hAnsi="GHEA Grapalat" w:cs="Sylfaen"/>
          <w:noProof/>
          <w:szCs w:val="22"/>
        </w:rPr>
      </w:pPr>
    </w:p>
    <w:p w14:paraId="61847DCE" w14:textId="77777777" w:rsidR="00FC4098" w:rsidRDefault="00FC4098" w:rsidP="00567E59">
      <w:pPr>
        <w:pStyle w:val="norm"/>
        <w:spacing w:line="360" w:lineRule="auto"/>
        <w:ind w:firstLine="284"/>
        <w:jc w:val="right"/>
        <w:rPr>
          <w:rFonts w:ascii="GHEA Grapalat" w:hAnsi="GHEA Grapalat" w:cs="Sylfaen"/>
          <w:noProof/>
          <w:szCs w:val="22"/>
        </w:rPr>
      </w:pPr>
    </w:p>
    <w:p w14:paraId="32DB3BD3" w14:textId="77777777" w:rsidR="00FC4098" w:rsidRDefault="00FC4098" w:rsidP="00567E59">
      <w:pPr>
        <w:pStyle w:val="norm"/>
        <w:spacing w:line="360" w:lineRule="auto"/>
        <w:ind w:firstLine="284"/>
        <w:jc w:val="right"/>
        <w:rPr>
          <w:rFonts w:ascii="GHEA Grapalat" w:hAnsi="GHEA Grapalat" w:cs="Sylfaen"/>
          <w:noProof/>
          <w:szCs w:val="22"/>
        </w:rPr>
      </w:pPr>
    </w:p>
    <w:p w14:paraId="1F92EE63" w14:textId="77777777" w:rsidR="00FC4098" w:rsidRDefault="00FC4098" w:rsidP="00567E59">
      <w:pPr>
        <w:pStyle w:val="norm"/>
        <w:spacing w:line="360" w:lineRule="auto"/>
        <w:ind w:firstLine="284"/>
        <w:jc w:val="right"/>
        <w:rPr>
          <w:rFonts w:ascii="GHEA Grapalat" w:hAnsi="GHEA Grapalat" w:cs="Sylfaen"/>
          <w:noProof/>
          <w:szCs w:val="22"/>
        </w:rPr>
      </w:pPr>
    </w:p>
    <w:p w14:paraId="62D0128C" w14:textId="77777777" w:rsidR="00CD45D6" w:rsidRDefault="00CD45D6" w:rsidP="00567E59">
      <w:pPr>
        <w:pStyle w:val="norm"/>
        <w:spacing w:line="360" w:lineRule="auto"/>
        <w:ind w:firstLine="284"/>
        <w:jc w:val="right"/>
        <w:rPr>
          <w:rFonts w:ascii="GHEA Grapalat" w:hAnsi="GHEA Grapalat" w:cs="Sylfaen"/>
          <w:noProof/>
          <w:szCs w:val="22"/>
        </w:rPr>
      </w:pPr>
    </w:p>
    <w:p w14:paraId="636462BE" w14:textId="77777777" w:rsidR="00CD45D6" w:rsidRDefault="00CD45D6" w:rsidP="00567E59">
      <w:pPr>
        <w:pStyle w:val="norm"/>
        <w:spacing w:line="360" w:lineRule="auto"/>
        <w:ind w:firstLine="284"/>
        <w:jc w:val="right"/>
        <w:rPr>
          <w:rFonts w:ascii="GHEA Grapalat" w:hAnsi="GHEA Grapalat" w:cs="Sylfaen"/>
          <w:noProof/>
          <w:szCs w:val="22"/>
        </w:rPr>
      </w:pPr>
    </w:p>
    <w:p w14:paraId="1D2D03B8" w14:textId="77777777" w:rsidR="00CD45D6" w:rsidRDefault="00CD45D6" w:rsidP="00567E59">
      <w:pPr>
        <w:pStyle w:val="norm"/>
        <w:spacing w:line="360" w:lineRule="auto"/>
        <w:ind w:firstLine="284"/>
        <w:jc w:val="right"/>
        <w:rPr>
          <w:rFonts w:ascii="GHEA Grapalat" w:hAnsi="GHEA Grapalat" w:cs="Sylfaen"/>
          <w:noProof/>
          <w:szCs w:val="22"/>
        </w:rPr>
      </w:pPr>
    </w:p>
    <w:p w14:paraId="62F46483" w14:textId="77777777" w:rsidR="00CD45D6" w:rsidRDefault="00CD45D6" w:rsidP="00567E59">
      <w:pPr>
        <w:pStyle w:val="norm"/>
        <w:spacing w:line="360" w:lineRule="auto"/>
        <w:ind w:firstLine="284"/>
        <w:jc w:val="right"/>
        <w:rPr>
          <w:rFonts w:ascii="GHEA Grapalat" w:hAnsi="GHEA Grapalat" w:cs="Sylfaen"/>
          <w:noProof/>
          <w:szCs w:val="22"/>
        </w:rPr>
      </w:pPr>
    </w:p>
    <w:p w14:paraId="54C0D80B" w14:textId="77777777" w:rsidR="00CD45D6" w:rsidRDefault="00CD45D6" w:rsidP="00567E59">
      <w:pPr>
        <w:pStyle w:val="norm"/>
        <w:spacing w:line="360" w:lineRule="auto"/>
        <w:ind w:firstLine="284"/>
        <w:jc w:val="right"/>
        <w:rPr>
          <w:rFonts w:ascii="GHEA Grapalat" w:hAnsi="GHEA Grapalat" w:cs="Sylfaen"/>
          <w:noProof/>
          <w:szCs w:val="22"/>
        </w:rPr>
      </w:pPr>
    </w:p>
    <w:p w14:paraId="052D11C4" w14:textId="77777777" w:rsidR="00CD45D6" w:rsidRDefault="00CD45D6" w:rsidP="00567E59">
      <w:pPr>
        <w:pStyle w:val="norm"/>
        <w:spacing w:line="360" w:lineRule="auto"/>
        <w:ind w:firstLine="284"/>
        <w:jc w:val="right"/>
        <w:rPr>
          <w:rFonts w:ascii="GHEA Grapalat" w:hAnsi="GHEA Grapalat" w:cs="Sylfaen"/>
          <w:noProof/>
          <w:szCs w:val="22"/>
        </w:rPr>
      </w:pPr>
    </w:p>
    <w:p w14:paraId="2D0F31AB" w14:textId="77777777" w:rsidR="00FC4098" w:rsidRDefault="00FC4098" w:rsidP="00567E59">
      <w:pPr>
        <w:pStyle w:val="norm"/>
        <w:spacing w:line="360" w:lineRule="auto"/>
        <w:ind w:firstLine="284"/>
        <w:jc w:val="right"/>
        <w:rPr>
          <w:rFonts w:ascii="GHEA Grapalat" w:hAnsi="GHEA Grapalat" w:cs="Sylfaen"/>
          <w:noProof/>
          <w:szCs w:val="22"/>
        </w:rPr>
      </w:pPr>
    </w:p>
    <w:p w14:paraId="3AF14011" w14:textId="77777777" w:rsidR="00C93053" w:rsidRDefault="00C93053" w:rsidP="00567E59">
      <w:pPr>
        <w:pStyle w:val="norm"/>
        <w:spacing w:line="360" w:lineRule="auto"/>
        <w:ind w:firstLine="284"/>
        <w:jc w:val="right"/>
        <w:rPr>
          <w:rFonts w:ascii="GHEA Grapalat" w:hAnsi="GHEA Grapalat" w:cs="Sylfaen"/>
          <w:noProof/>
          <w:szCs w:val="22"/>
        </w:rPr>
      </w:pPr>
    </w:p>
    <w:p w14:paraId="3A782A2E" w14:textId="77777777" w:rsidR="00657867" w:rsidRDefault="00657867" w:rsidP="00567E59">
      <w:pPr>
        <w:pStyle w:val="norm"/>
        <w:spacing w:line="360" w:lineRule="auto"/>
        <w:ind w:firstLine="284"/>
        <w:jc w:val="right"/>
        <w:rPr>
          <w:rFonts w:ascii="GHEA Grapalat" w:hAnsi="GHEA Grapalat" w:cs="Sylfaen"/>
          <w:noProof/>
          <w:szCs w:val="22"/>
        </w:rPr>
      </w:pPr>
    </w:p>
    <w:p w14:paraId="52397149" w14:textId="77777777" w:rsidR="00657867" w:rsidRDefault="00657867" w:rsidP="00567E59">
      <w:pPr>
        <w:pStyle w:val="norm"/>
        <w:spacing w:line="360" w:lineRule="auto"/>
        <w:ind w:firstLine="284"/>
        <w:jc w:val="right"/>
        <w:rPr>
          <w:rFonts w:ascii="GHEA Grapalat" w:hAnsi="GHEA Grapalat" w:cs="Sylfaen"/>
          <w:noProof/>
          <w:szCs w:val="22"/>
        </w:rPr>
      </w:pPr>
    </w:p>
    <w:p w14:paraId="4297C6B4" w14:textId="77777777" w:rsidR="00657867" w:rsidRDefault="00657867" w:rsidP="00567E59">
      <w:pPr>
        <w:pStyle w:val="norm"/>
        <w:spacing w:line="360" w:lineRule="auto"/>
        <w:ind w:firstLine="284"/>
        <w:jc w:val="right"/>
        <w:rPr>
          <w:rFonts w:ascii="GHEA Grapalat" w:hAnsi="GHEA Grapalat" w:cs="Sylfaen"/>
          <w:noProof/>
          <w:szCs w:val="22"/>
        </w:rPr>
      </w:pPr>
    </w:p>
    <w:p w14:paraId="5433A8F0" w14:textId="77777777" w:rsidR="00FC4098" w:rsidRDefault="00FC4098" w:rsidP="00567E59">
      <w:pPr>
        <w:pStyle w:val="norm"/>
        <w:spacing w:line="360" w:lineRule="auto"/>
        <w:ind w:firstLine="284"/>
        <w:jc w:val="right"/>
        <w:rPr>
          <w:rFonts w:ascii="GHEA Grapalat" w:hAnsi="GHEA Grapalat" w:cs="Sylfaen"/>
          <w:noProof/>
          <w:szCs w:val="22"/>
        </w:rPr>
      </w:pPr>
    </w:p>
    <w:p w14:paraId="5CE4D414" w14:textId="77777777" w:rsidR="004230AD" w:rsidRPr="00C93053" w:rsidRDefault="00B2229A" w:rsidP="00567E59">
      <w:pPr>
        <w:pStyle w:val="norm"/>
        <w:spacing w:line="360" w:lineRule="auto"/>
        <w:ind w:firstLine="284"/>
        <w:jc w:val="right"/>
        <w:rPr>
          <w:rFonts w:ascii="GHEA Grapalat" w:hAnsi="GHEA Grapalat" w:cs="Arial"/>
          <w:b/>
          <w:noProof/>
          <w:szCs w:val="22"/>
          <w:lang w:val="hy-AM"/>
        </w:rPr>
      </w:pPr>
      <w:r w:rsidRPr="00C93053">
        <w:rPr>
          <w:rFonts w:ascii="GHEA Grapalat" w:hAnsi="GHEA Grapalat" w:cs="Sylfaen"/>
          <w:b/>
          <w:noProof/>
          <w:szCs w:val="22"/>
        </w:rPr>
        <w:lastRenderedPageBreak/>
        <w:t>Annex</w:t>
      </w:r>
      <w:r w:rsidR="004230AD" w:rsidRPr="00C93053">
        <w:rPr>
          <w:rFonts w:ascii="GHEA Grapalat" w:hAnsi="GHEA Grapalat" w:cs="Arial"/>
          <w:b/>
          <w:noProof/>
          <w:szCs w:val="22"/>
          <w:lang w:val="hy-AM"/>
        </w:rPr>
        <w:t xml:space="preserve">  N 1</w:t>
      </w:r>
    </w:p>
    <w:p w14:paraId="51A8FBC0" w14:textId="77777777" w:rsidR="001F6DB6" w:rsidRPr="00C93053" w:rsidRDefault="001F6DB6" w:rsidP="001F6DB6">
      <w:pPr>
        <w:pStyle w:val="BodyTextIndent3"/>
        <w:jc w:val="right"/>
        <w:rPr>
          <w:rFonts w:ascii="GHEA Grapalat" w:hAnsi="GHEA Grapalat"/>
          <w:b/>
          <w:noProof/>
          <w:sz w:val="22"/>
          <w:szCs w:val="22"/>
          <w:lang w:val="hy-AM"/>
        </w:rPr>
      </w:pPr>
      <w:r w:rsidRPr="00C93053">
        <w:rPr>
          <w:rFonts w:ascii="GHEA Grapalat" w:hAnsi="GHEA Grapalat"/>
          <w:b/>
          <w:noProof/>
          <w:sz w:val="22"/>
          <w:szCs w:val="22"/>
        </w:rPr>
        <w:t xml:space="preserve">to </w:t>
      </w:r>
      <w:r w:rsidR="00CD45D6" w:rsidRPr="00C93053">
        <w:rPr>
          <w:rFonts w:ascii="GHEA Grapalat" w:hAnsi="GHEA Grapalat"/>
          <w:b/>
          <w:noProof/>
          <w:sz w:val="22"/>
          <w:szCs w:val="22"/>
          <w:lang w:val="hy-AM"/>
        </w:rPr>
        <w:t>the announcement of pre</w:t>
      </w:r>
      <w:r w:rsidRPr="00C93053">
        <w:rPr>
          <w:rFonts w:ascii="GHEA Grapalat" w:hAnsi="GHEA Grapalat"/>
          <w:b/>
          <w:noProof/>
          <w:sz w:val="22"/>
          <w:szCs w:val="22"/>
          <w:lang w:val="hy-AM"/>
        </w:rPr>
        <w:t xml:space="preserve">qualification procedure </w:t>
      </w:r>
    </w:p>
    <w:p w14:paraId="5ACED196" w14:textId="16A66A6B" w:rsidR="001F6DB6" w:rsidRPr="00C93053" w:rsidRDefault="001F6DB6" w:rsidP="001F6DB6">
      <w:pPr>
        <w:pStyle w:val="BodyTextIndent3"/>
        <w:jc w:val="right"/>
        <w:rPr>
          <w:rFonts w:ascii="GHEA Grapalat" w:hAnsi="GHEA Grapalat"/>
          <w:b/>
          <w:noProof/>
          <w:sz w:val="22"/>
          <w:szCs w:val="22"/>
        </w:rPr>
      </w:pPr>
      <w:r w:rsidRPr="00C93053">
        <w:rPr>
          <w:rFonts w:ascii="GHEA Grapalat" w:hAnsi="GHEA Grapalat"/>
          <w:b/>
          <w:noProof/>
          <w:sz w:val="22"/>
          <w:szCs w:val="22"/>
          <w:lang w:val="hy-AM"/>
        </w:rPr>
        <w:t xml:space="preserve">of the two-stage tender by code </w:t>
      </w:r>
      <w:r w:rsidR="00657867" w:rsidRPr="00657867">
        <w:rPr>
          <w:rFonts w:ascii="GHEA Grapalat" w:hAnsi="GHEA Grapalat"/>
          <w:b/>
          <w:sz w:val="22"/>
          <w:szCs w:val="22"/>
          <w:lang w:val="hy-AM"/>
        </w:rPr>
        <w:t>ՀԿԱՖ-ԵՄԾՁԲ-26/03</w:t>
      </w:r>
    </w:p>
    <w:p w14:paraId="4B4B435B" w14:textId="77777777" w:rsidR="004230AD" w:rsidRDefault="004230AD" w:rsidP="004230AD">
      <w:pPr>
        <w:jc w:val="center"/>
        <w:rPr>
          <w:rFonts w:ascii="GHEA Grapalat" w:hAnsi="GHEA Grapalat" w:cs="Sylfaen"/>
          <w:b/>
          <w:noProof/>
        </w:rPr>
      </w:pPr>
    </w:p>
    <w:p w14:paraId="2163C810" w14:textId="77777777" w:rsidR="00C03D94" w:rsidRDefault="00C03D94" w:rsidP="004230AD">
      <w:pPr>
        <w:jc w:val="center"/>
        <w:rPr>
          <w:rFonts w:ascii="GHEA Grapalat" w:hAnsi="GHEA Grapalat" w:cs="Sylfaen"/>
          <w:b/>
          <w:noProof/>
        </w:rPr>
      </w:pPr>
    </w:p>
    <w:p w14:paraId="0BFEC4AA" w14:textId="77777777" w:rsidR="00C03D94" w:rsidRDefault="00C03D94" w:rsidP="004230AD">
      <w:pPr>
        <w:jc w:val="center"/>
        <w:rPr>
          <w:rFonts w:ascii="GHEA Grapalat" w:hAnsi="GHEA Grapalat" w:cs="Sylfaen"/>
          <w:b/>
          <w:noProof/>
        </w:rPr>
      </w:pPr>
    </w:p>
    <w:p w14:paraId="47CB5FBC" w14:textId="77777777" w:rsidR="00C03D94" w:rsidRPr="00C03D94" w:rsidRDefault="00C03D94" w:rsidP="004230AD">
      <w:pPr>
        <w:jc w:val="center"/>
        <w:rPr>
          <w:rFonts w:ascii="GHEA Grapalat" w:hAnsi="GHEA Grapalat" w:cs="Sylfaen"/>
          <w:b/>
          <w:noProof/>
        </w:rPr>
      </w:pPr>
    </w:p>
    <w:p w14:paraId="60248F0E" w14:textId="77777777" w:rsidR="004230AD" w:rsidRPr="0011155D" w:rsidRDefault="0011155D" w:rsidP="00567E59">
      <w:pPr>
        <w:spacing w:line="360" w:lineRule="auto"/>
        <w:jc w:val="center"/>
        <w:rPr>
          <w:rFonts w:ascii="GHEA Grapalat" w:hAnsi="GHEA Grapalat" w:cs="Arial"/>
          <w:b/>
          <w:noProof/>
          <w:sz w:val="20"/>
          <w:szCs w:val="20"/>
        </w:rPr>
      </w:pPr>
      <w:r>
        <w:rPr>
          <w:rFonts w:ascii="GHEA Grapalat" w:hAnsi="GHEA Grapalat" w:cs="Sylfaen"/>
          <w:b/>
          <w:noProof/>
          <w:sz w:val="20"/>
          <w:szCs w:val="20"/>
        </w:rPr>
        <w:t>Application</w:t>
      </w:r>
    </w:p>
    <w:p w14:paraId="7590EB2B" w14:textId="77777777" w:rsidR="004230AD" w:rsidRPr="001B434D" w:rsidRDefault="0011155D" w:rsidP="00567E59">
      <w:pPr>
        <w:pStyle w:val="Heading6"/>
        <w:spacing w:line="360" w:lineRule="auto"/>
        <w:jc w:val="center"/>
        <w:rPr>
          <w:rFonts w:ascii="GHEA Grapalat" w:hAnsi="GHEA Grapalat" w:cs="Arial"/>
          <w:noProof/>
          <w:color w:val="auto"/>
          <w:sz w:val="24"/>
          <w:szCs w:val="24"/>
          <w:lang w:val="hy-AM"/>
        </w:rPr>
      </w:pPr>
      <w:r>
        <w:rPr>
          <w:rFonts w:ascii="GHEA Grapalat" w:hAnsi="GHEA Grapalat" w:cs="Sylfaen"/>
          <w:noProof/>
          <w:color w:val="auto"/>
          <w:sz w:val="20"/>
        </w:rPr>
        <w:t xml:space="preserve">For participating in pre-qualification procedure </w:t>
      </w:r>
    </w:p>
    <w:p w14:paraId="539ABDB7" w14:textId="77777777" w:rsidR="004230AD" w:rsidRPr="001B434D" w:rsidRDefault="004230AD" w:rsidP="00567E59">
      <w:pPr>
        <w:spacing w:line="360" w:lineRule="auto"/>
        <w:rPr>
          <w:noProof/>
          <w:lang w:val="hy-AM" w:eastAsia="ru-RU"/>
        </w:rPr>
      </w:pPr>
    </w:p>
    <w:p w14:paraId="726D014D" w14:textId="77777777" w:rsidR="004230AD" w:rsidRPr="00DE6E0C" w:rsidRDefault="004230AD" w:rsidP="00567E59">
      <w:pPr>
        <w:spacing w:line="360" w:lineRule="auto"/>
        <w:jc w:val="both"/>
        <w:rPr>
          <w:rFonts w:ascii="GHEA Grapalat" w:hAnsi="GHEA Grapalat" w:cs="Arial"/>
          <w:noProof/>
          <w:sz w:val="20"/>
          <w:szCs w:val="20"/>
        </w:rPr>
      </w:pPr>
      <w:r w:rsidRPr="001B434D">
        <w:rPr>
          <w:rFonts w:ascii="GHEA Grapalat" w:hAnsi="GHEA Grapalat"/>
          <w:noProof/>
          <w:sz w:val="22"/>
          <w:szCs w:val="22"/>
          <w:u w:val="single"/>
          <w:lang w:val="hy-AM"/>
        </w:rPr>
        <w:t xml:space="preserve">                                                             </w:t>
      </w:r>
      <w:r w:rsidRPr="001B434D">
        <w:rPr>
          <w:rFonts w:ascii="GHEA Grapalat" w:hAnsi="GHEA Grapalat"/>
          <w:noProof/>
          <w:sz w:val="22"/>
          <w:szCs w:val="22"/>
          <w:u w:val="single"/>
          <w:lang w:val="hy-AM"/>
        </w:rPr>
        <w:tab/>
      </w:r>
      <w:r w:rsidRPr="001B434D">
        <w:rPr>
          <w:rFonts w:ascii="GHEA Grapalat" w:hAnsi="GHEA Grapalat"/>
          <w:noProof/>
          <w:sz w:val="22"/>
          <w:szCs w:val="22"/>
          <w:u w:val="single"/>
          <w:lang w:val="hy-AM"/>
        </w:rPr>
        <w:tab/>
        <w:t xml:space="preserve">       </w:t>
      </w:r>
      <w:r w:rsidRPr="001B434D">
        <w:rPr>
          <w:rFonts w:ascii="GHEA Grapalat" w:hAnsi="GHEA Grapalat"/>
          <w:noProof/>
          <w:sz w:val="22"/>
          <w:szCs w:val="22"/>
          <w:lang w:val="hy-AM"/>
        </w:rPr>
        <w:t xml:space="preserve"> </w:t>
      </w:r>
      <w:r w:rsidR="009056B4" w:rsidRPr="009056B4">
        <w:rPr>
          <w:rFonts w:ascii="GHEA Grapalat" w:hAnsi="GHEA Grapalat"/>
          <w:noProof/>
          <w:sz w:val="20"/>
          <w:szCs w:val="20"/>
        </w:rPr>
        <w:t xml:space="preserve">informs that he/she is willing to participate </w:t>
      </w:r>
      <w:r w:rsidR="00DE6E0C" w:rsidRPr="00DE6E0C">
        <w:rPr>
          <w:rFonts w:ascii="GHEA Grapalat" w:hAnsi="GHEA Grapalat"/>
          <w:noProof/>
          <w:sz w:val="20"/>
          <w:szCs w:val="20"/>
        </w:rPr>
        <w:t xml:space="preserve">to the </w:t>
      </w:r>
    </w:p>
    <w:p w14:paraId="5AD7CF6C" w14:textId="77777777" w:rsidR="004230AD" w:rsidRPr="001B434D" w:rsidRDefault="004230AD" w:rsidP="00567E59">
      <w:pPr>
        <w:spacing w:line="360" w:lineRule="auto"/>
        <w:jc w:val="both"/>
        <w:rPr>
          <w:rFonts w:ascii="GHEA Grapalat" w:hAnsi="GHEA Grapalat"/>
          <w:noProof/>
          <w:sz w:val="22"/>
          <w:szCs w:val="22"/>
          <w:vertAlign w:val="superscript"/>
          <w:lang w:val="hy-AM"/>
        </w:rPr>
      </w:pPr>
      <w:r w:rsidRPr="001B434D">
        <w:rPr>
          <w:rFonts w:ascii="GHEA Grapalat" w:hAnsi="GHEA Grapalat"/>
          <w:noProof/>
          <w:vertAlign w:val="superscript"/>
          <w:lang w:val="hy-AM"/>
        </w:rPr>
        <w:t xml:space="preserve">               </w:t>
      </w:r>
      <w:r w:rsidRPr="001B434D">
        <w:rPr>
          <w:rFonts w:ascii="GHEA Grapalat" w:hAnsi="GHEA Grapalat"/>
          <w:noProof/>
          <w:lang w:val="hy-AM"/>
        </w:rPr>
        <w:t xml:space="preserve">            </w:t>
      </w:r>
      <w:r w:rsidR="00894FC6">
        <w:rPr>
          <w:rFonts w:ascii="GHEA Grapalat" w:hAnsi="GHEA Grapalat" w:cs="Sylfaen"/>
          <w:noProof/>
          <w:vertAlign w:val="superscript"/>
        </w:rPr>
        <w:t>participant’s name</w:t>
      </w:r>
      <w:r w:rsidRPr="001B434D">
        <w:rPr>
          <w:rFonts w:ascii="GHEA Grapalat" w:hAnsi="GHEA Grapalat" w:cs="Arial"/>
          <w:noProof/>
          <w:vertAlign w:val="superscript"/>
          <w:lang w:val="hy-AM"/>
        </w:rPr>
        <w:t xml:space="preserve"> </w:t>
      </w:r>
    </w:p>
    <w:p w14:paraId="243D442B" w14:textId="775EB757" w:rsidR="004230AD" w:rsidRPr="008003B7" w:rsidRDefault="00BD7541" w:rsidP="00567E59">
      <w:pPr>
        <w:spacing w:line="360" w:lineRule="auto"/>
        <w:jc w:val="both"/>
        <w:rPr>
          <w:rFonts w:ascii="GHEA Grapalat" w:hAnsi="GHEA Grapalat" w:cs="Sylfaen"/>
          <w:noProof/>
          <w:sz w:val="20"/>
          <w:szCs w:val="20"/>
        </w:rPr>
      </w:pPr>
      <w:r w:rsidRPr="00BD7541">
        <w:rPr>
          <w:rFonts w:ascii="GHEA Grapalat" w:hAnsi="GHEA Grapalat" w:cs="Sylfaen"/>
          <w:noProof/>
          <w:sz w:val="20"/>
          <w:szCs w:val="20"/>
          <w:lang w:val="hy-AM"/>
        </w:rPr>
        <w:t>pre-qualification procedure of the two-stage</w:t>
      </w:r>
      <w:r w:rsidR="00DE6E0C" w:rsidRPr="00DE6E0C">
        <w:rPr>
          <w:rFonts w:ascii="GHEA Grapalat" w:hAnsi="GHEA Grapalat" w:cs="Sylfaen"/>
          <w:noProof/>
          <w:sz w:val="20"/>
          <w:szCs w:val="20"/>
          <w:lang w:val="hy-AM"/>
        </w:rPr>
        <w:t xml:space="preserve"> tender</w:t>
      </w:r>
      <w:r w:rsidRPr="00BD7541">
        <w:rPr>
          <w:rFonts w:ascii="GHEA Grapalat" w:hAnsi="GHEA Grapalat" w:cs="Sylfaen"/>
          <w:noProof/>
          <w:sz w:val="20"/>
          <w:szCs w:val="20"/>
          <w:lang w:val="hy-AM"/>
        </w:rPr>
        <w:t xml:space="preserve"> </w:t>
      </w:r>
      <w:r w:rsidRPr="004216D1">
        <w:rPr>
          <w:rFonts w:ascii="GHEA Grapalat" w:hAnsi="GHEA Grapalat" w:cs="Sylfaen"/>
          <w:noProof/>
          <w:sz w:val="20"/>
          <w:szCs w:val="20"/>
          <w:lang w:val="hy-AM"/>
        </w:rPr>
        <w:t>by</w:t>
      </w:r>
      <w:r w:rsidRPr="00DE6E0C">
        <w:rPr>
          <w:rFonts w:ascii="GHEA Grapalat" w:hAnsi="GHEA Grapalat" w:cs="Sylfaen"/>
          <w:noProof/>
          <w:sz w:val="20"/>
          <w:szCs w:val="20"/>
          <w:lang w:val="hy-AM"/>
        </w:rPr>
        <w:t xml:space="preserve"> code </w:t>
      </w:r>
      <w:r w:rsidR="006239E1">
        <w:rPr>
          <w:rFonts w:ascii="GHEA Grapalat" w:hAnsi="GHEA Grapalat" w:cs="Sylfaen"/>
          <w:noProof/>
          <w:sz w:val="20"/>
          <w:szCs w:val="20"/>
          <w:lang w:val="hy-AM"/>
        </w:rPr>
        <w:t>ՀՀԿԳՄՍՆԵՄԱՊՁԲ-26/1</w:t>
      </w:r>
      <w:r w:rsidR="00DE6E0C" w:rsidRPr="00DE6E0C">
        <w:rPr>
          <w:rFonts w:ascii="GHEA Grapalat" w:hAnsi="GHEA Grapalat" w:cs="Sylfaen"/>
          <w:noProof/>
          <w:sz w:val="20"/>
          <w:szCs w:val="20"/>
          <w:lang w:val="hy-AM"/>
        </w:rPr>
        <w:t xml:space="preserve"> and </w:t>
      </w:r>
      <w:r w:rsidR="009056B4" w:rsidRPr="009056B4">
        <w:rPr>
          <w:rFonts w:ascii="GHEA Grapalat" w:hAnsi="GHEA Grapalat" w:cs="Sylfaen"/>
          <w:noProof/>
          <w:sz w:val="20"/>
          <w:szCs w:val="20"/>
          <w:lang w:val="hy-AM"/>
        </w:rPr>
        <w:t xml:space="preserve">submits an application in accordance with the requirements of the prequalification procedure and the requirements of the prequalification announcement </w:t>
      </w:r>
      <w:r w:rsidR="009056B4">
        <w:rPr>
          <w:rFonts w:ascii="GHEA Grapalat" w:hAnsi="GHEA Grapalat" w:cs="Sylfaen"/>
          <w:noProof/>
          <w:sz w:val="20"/>
          <w:szCs w:val="20"/>
        </w:rPr>
        <w:t>organized b</w:t>
      </w:r>
      <w:r w:rsidR="009056B4" w:rsidRPr="008003B7">
        <w:rPr>
          <w:rFonts w:ascii="GHEA Grapalat" w:hAnsi="GHEA Grapalat" w:cs="Sylfaen"/>
          <w:noProof/>
          <w:sz w:val="20"/>
          <w:szCs w:val="20"/>
        </w:rPr>
        <w:t xml:space="preserve">y the </w:t>
      </w:r>
      <w:r w:rsidR="00657867" w:rsidRPr="00657867">
        <w:rPr>
          <w:rFonts w:ascii="GHEA Grapalat" w:hAnsi="GHEA Grapalat" w:cs="Sylfaen"/>
          <w:noProof/>
          <w:sz w:val="20"/>
          <w:szCs w:val="20"/>
        </w:rPr>
        <w:t>“National Karate Federation of Armenia” NGO</w:t>
      </w:r>
    </w:p>
    <w:p w14:paraId="5D6CE89B" w14:textId="77777777" w:rsidR="004230AD" w:rsidRPr="001B434D" w:rsidRDefault="004230AD" w:rsidP="00567E59">
      <w:pPr>
        <w:spacing w:line="360" w:lineRule="auto"/>
        <w:jc w:val="both"/>
        <w:rPr>
          <w:rFonts w:ascii="GHEA Grapalat" w:hAnsi="GHEA Grapalat"/>
          <w:noProof/>
          <w:sz w:val="12"/>
          <w:szCs w:val="12"/>
          <w:u w:val="single"/>
          <w:lang w:val="hy-AM"/>
        </w:rPr>
      </w:pPr>
    </w:p>
    <w:p w14:paraId="36246AFC" w14:textId="77777777" w:rsidR="004230AD" w:rsidRPr="001B434D" w:rsidDel="00437CDB" w:rsidRDefault="004230AD" w:rsidP="004230AD">
      <w:pPr>
        <w:jc w:val="both"/>
        <w:rPr>
          <w:rFonts w:ascii="GHEA Grapalat" w:hAnsi="GHEA Grapalat" w:cs="Sylfaen"/>
          <w:noProof/>
          <w:sz w:val="20"/>
          <w:szCs w:val="20"/>
          <w:lang w:val="hy-AM"/>
        </w:rPr>
      </w:pPr>
      <w:r w:rsidRPr="001B434D">
        <w:rPr>
          <w:rFonts w:ascii="GHEA Grapalat" w:hAnsi="GHEA Grapalat"/>
          <w:noProof/>
          <w:sz w:val="22"/>
          <w:szCs w:val="22"/>
          <w:u w:val="single"/>
          <w:lang w:val="hy-AM"/>
        </w:rPr>
        <w:t xml:space="preserve"> </w:t>
      </w:r>
    </w:p>
    <w:p w14:paraId="2E2915DF" w14:textId="77777777" w:rsidR="004230AD" w:rsidRDefault="004230AD" w:rsidP="004230AD">
      <w:pPr>
        <w:jc w:val="both"/>
        <w:rPr>
          <w:rFonts w:ascii="GHEA Grapalat" w:hAnsi="GHEA Grapalat"/>
          <w:noProof/>
          <w:sz w:val="20"/>
          <w:szCs w:val="20"/>
          <w:lang w:val="hy-AM"/>
        </w:rPr>
      </w:pPr>
    </w:p>
    <w:p w14:paraId="7938DB0F" w14:textId="77777777" w:rsidR="008003B7" w:rsidRPr="0053151F" w:rsidRDefault="008003B7" w:rsidP="008003B7">
      <w:pPr>
        <w:jc w:val="both"/>
        <w:rPr>
          <w:rFonts w:ascii="GHEA Grapalat" w:hAnsi="GHEA Grapalat"/>
          <w:noProof/>
          <w:sz w:val="22"/>
          <w:szCs w:val="22"/>
          <w:u w:val="single"/>
        </w:rPr>
      </w:pPr>
      <w:r w:rsidRPr="001B434D">
        <w:rPr>
          <w:rFonts w:ascii="GHEA Grapalat" w:hAnsi="GHEA Grapalat"/>
          <w:noProof/>
          <w:sz w:val="22"/>
          <w:szCs w:val="22"/>
          <w:u w:val="single"/>
          <w:lang w:val="hy-AM"/>
        </w:rPr>
        <w:t xml:space="preserve">                                                </w:t>
      </w:r>
      <w:r w:rsidRPr="001B434D">
        <w:rPr>
          <w:rFonts w:ascii="GHEA Grapalat" w:hAnsi="GHEA Grapalat"/>
          <w:noProof/>
          <w:sz w:val="22"/>
          <w:szCs w:val="22"/>
          <w:lang w:val="hy-AM"/>
        </w:rPr>
        <w:t xml:space="preserve"> </w:t>
      </w:r>
      <w:r w:rsidRPr="001B434D">
        <w:rPr>
          <w:rFonts w:ascii="GHEA Grapalat" w:hAnsi="GHEA Grapalat"/>
          <w:noProof/>
          <w:sz w:val="20"/>
          <w:szCs w:val="20"/>
          <w:lang w:val="hy-AM"/>
        </w:rPr>
        <w:t>-</w:t>
      </w:r>
      <w:r>
        <w:rPr>
          <w:rFonts w:ascii="GHEA Grapalat" w:hAnsi="GHEA Grapalat"/>
          <w:noProof/>
          <w:sz w:val="20"/>
          <w:szCs w:val="20"/>
        </w:rPr>
        <w:t xml:space="preserve">the </w:t>
      </w:r>
      <w:r>
        <w:rPr>
          <w:rFonts w:ascii="GHEA Grapalat" w:hAnsi="GHEA Grapalat"/>
          <w:noProof/>
          <w:sz w:val="20"/>
          <w:lang w:val="hy-AM"/>
        </w:rPr>
        <w:t>t</w:t>
      </w:r>
      <w:r w:rsidRPr="004216D1">
        <w:rPr>
          <w:rFonts w:ascii="GHEA Grapalat" w:hAnsi="GHEA Grapalat"/>
          <w:noProof/>
          <w:sz w:val="20"/>
          <w:lang w:val="hy-AM"/>
        </w:rPr>
        <w:t>axpayer identification number</w:t>
      </w:r>
      <w:r>
        <w:rPr>
          <w:rFonts w:ascii="GHEA Grapalat" w:hAnsi="GHEA Grapalat"/>
          <w:noProof/>
          <w:sz w:val="20"/>
          <w:szCs w:val="20"/>
        </w:rPr>
        <w:t xml:space="preserve"> is</w:t>
      </w:r>
      <w:r>
        <w:rPr>
          <w:rFonts w:ascii="GHEA Grapalat" w:hAnsi="GHEA Grapalat" w:cs="Arial"/>
          <w:noProof/>
          <w:sz w:val="20"/>
          <w:szCs w:val="20"/>
        </w:rPr>
        <w:t>:</w:t>
      </w:r>
      <w:r w:rsidRPr="001B434D">
        <w:rPr>
          <w:rFonts w:ascii="GHEA Grapalat" w:hAnsi="GHEA Grapalat" w:cs="Arial"/>
          <w:noProof/>
          <w:szCs w:val="22"/>
          <w:lang w:val="hy-AM"/>
        </w:rPr>
        <w:t xml:space="preserve"> </w:t>
      </w:r>
      <w:r w:rsidRPr="001B434D">
        <w:rPr>
          <w:rFonts w:ascii="GHEA Grapalat" w:hAnsi="GHEA Grapalat"/>
          <w:noProof/>
          <w:u w:val="single"/>
          <w:lang w:val="hy-AM"/>
        </w:rPr>
        <w:tab/>
      </w:r>
      <w:r w:rsidRPr="001B434D">
        <w:rPr>
          <w:rFonts w:ascii="GHEA Grapalat" w:hAnsi="GHEA Grapalat"/>
          <w:noProof/>
          <w:u w:val="single"/>
          <w:lang w:val="hy-AM"/>
        </w:rPr>
        <w:tab/>
      </w:r>
      <w:r w:rsidRPr="001B434D">
        <w:rPr>
          <w:rFonts w:ascii="GHEA Grapalat" w:hAnsi="GHEA Grapalat"/>
          <w:noProof/>
          <w:u w:val="single"/>
          <w:lang w:val="hy-AM"/>
        </w:rPr>
        <w:tab/>
      </w:r>
      <w:r w:rsidRPr="001B434D">
        <w:rPr>
          <w:rFonts w:ascii="GHEA Grapalat" w:hAnsi="GHEA Grapalat"/>
          <w:noProof/>
          <w:u w:val="single"/>
          <w:lang w:val="hy-AM"/>
        </w:rPr>
        <w:tab/>
      </w:r>
      <w:r w:rsidRPr="001B434D">
        <w:rPr>
          <w:rFonts w:ascii="GHEA Grapalat" w:hAnsi="GHEA Grapalat"/>
          <w:noProof/>
          <w:u w:val="single"/>
          <w:lang w:val="hy-AM"/>
        </w:rPr>
        <w:tab/>
      </w:r>
      <w:r>
        <w:rPr>
          <w:rFonts w:ascii="GHEA Grapalat" w:hAnsi="GHEA Grapalat"/>
          <w:noProof/>
          <w:u w:val="single"/>
        </w:rPr>
        <w:t>.</w:t>
      </w:r>
    </w:p>
    <w:p w14:paraId="1538C07E" w14:textId="77777777" w:rsidR="008003B7" w:rsidRPr="001B434D" w:rsidRDefault="008003B7" w:rsidP="008003B7">
      <w:pPr>
        <w:jc w:val="both"/>
        <w:rPr>
          <w:rFonts w:ascii="GHEA Grapalat" w:hAnsi="GHEA Grapalat"/>
          <w:noProof/>
          <w:sz w:val="10"/>
          <w:szCs w:val="10"/>
          <w:lang w:val="hy-AM"/>
        </w:rPr>
      </w:pPr>
      <w:r w:rsidRPr="0053151F">
        <w:rPr>
          <w:rFonts w:ascii="GHEA Grapalat" w:hAnsi="GHEA Grapalat" w:cs="Sylfaen"/>
          <w:noProof/>
          <w:vertAlign w:val="superscript"/>
          <w:lang w:val="hy-AM"/>
        </w:rPr>
        <w:t xml:space="preserve">participant’s name </w:t>
      </w:r>
      <w:r w:rsidRPr="001B434D">
        <w:rPr>
          <w:rFonts w:ascii="GHEA Grapalat" w:hAnsi="GHEA Grapalat" w:cs="Arial"/>
          <w:noProof/>
          <w:vertAlign w:val="superscript"/>
          <w:lang w:val="hy-AM"/>
        </w:rPr>
        <w:t xml:space="preserve">                                                                                                                         </w:t>
      </w:r>
      <w:r>
        <w:rPr>
          <w:rFonts w:ascii="GHEA Grapalat" w:hAnsi="GHEA Grapalat" w:cs="Arial"/>
          <w:noProof/>
          <w:vertAlign w:val="superscript"/>
        </w:rPr>
        <w:t xml:space="preserve">                    </w:t>
      </w:r>
      <w:r w:rsidRPr="001B434D">
        <w:rPr>
          <w:rFonts w:ascii="GHEA Grapalat" w:hAnsi="GHEA Grapalat" w:cs="Arial"/>
          <w:noProof/>
          <w:vertAlign w:val="superscript"/>
          <w:lang w:val="hy-AM"/>
        </w:rPr>
        <w:t xml:space="preserve">  </w:t>
      </w:r>
      <w:r w:rsidRPr="008003B7">
        <w:rPr>
          <w:rFonts w:ascii="GHEA Grapalat" w:hAnsi="GHEA Grapalat" w:cs="Arial"/>
          <w:noProof/>
          <w:vertAlign w:val="superscript"/>
        </w:rPr>
        <w:t>taxpayer identification number</w:t>
      </w:r>
    </w:p>
    <w:p w14:paraId="3D3D66EF" w14:textId="77777777" w:rsidR="00F56540" w:rsidRPr="001B434D" w:rsidRDefault="00F56540" w:rsidP="004230AD">
      <w:pPr>
        <w:jc w:val="both"/>
        <w:rPr>
          <w:rFonts w:ascii="GHEA Grapalat" w:hAnsi="GHEA Grapalat" w:cs="Arial"/>
          <w:noProof/>
          <w:vertAlign w:val="superscript"/>
          <w:lang w:val="hy-AM"/>
        </w:rPr>
      </w:pPr>
    </w:p>
    <w:p w14:paraId="77A2AB66" w14:textId="77777777" w:rsidR="004230AD" w:rsidRPr="001B434D" w:rsidRDefault="004230AD" w:rsidP="004230AD">
      <w:pPr>
        <w:jc w:val="both"/>
        <w:rPr>
          <w:rFonts w:ascii="GHEA Grapalat" w:hAnsi="GHEA Grapalat"/>
          <w:noProof/>
          <w:sz w:val="22"/>
          <w:szCs w:val="22"/>
          <w:lang w:val="hy-AM"/>
        </w:rPr>
      </w:pPr>
    </w:p>
    <w:p w14:paraId="36965A52" w14:textId="77777777" w:rsidR="004230AD" w:rsidRPr="0053151F" w:rsidRDefault="004230AD" w:rsidP="004230AD">
      <w:pPr>
        <w:jc w:val="both"/>
        <w:rPr>
          <w:rFonts w:ascii="GHEA Grapalat" w:hAnsi="GHEA Grapalat"/>
          <w:noProof/>
          <w:sz w:val="22"/>
          <w:szCs w:val="22"/>
          <w:u w:val="single"/>
        </w:rPr>
      </w:pPr>
      <w:r w:rsidRPr="001B434D">
        <w:rPr>
          <w:rFonts w:ascii="GHEA Grapalat" w:hAnsi="GHEA Grapalat"/>
          <w:noProof/>
          <w:sz w:val="22"/>
          <w:szCs w:val="22"/>
          <w:u w:val="single"/>
          <w:lang w:val="hy-AM"/>
        </w:rPr>
        <w:t xml:space="preserve">                                                </w:t>
      </w:r>
      <w:r w:rsidRPr="001B434D">
        <w:rPr>
          <w:rFonts w:ascii="GHEA Grapalat" w:hAnsi="GHEA Grapalat"/>
          <w:noProof/>
          <w:sz w:val="22"/>
          <w:szCs w:val="22"/>
          <w:lang w:val="hy-AM"/>
        </w:rPr>
        <w:t xml:space="preserve"> </w:t>
      </w:r>
      <w:r w:rsidRPr="001B434D">
        <w:rPr>
          <w:rFonts w:ascii="GHEA Grapalat" w:hAnsi="GHEA Grapalat"/>
          <w:noProof/>
          <w:sz w:val="20"/>
          <w:szCs w:val="20"/>
          <w:lang w:val="hy-AM"/>
        </w:rPr>
        <w:t>-</w:t>
      </w:r>
      <w:r w:rsidR="0053151F">
        <w:rPr>
          <w:rFonts w:ascii="GHEA Grapalat" w:hAnsi="GHEA Grapalat"/>
          <w:noProof/>
          <w:sz w:val="20"/>
          <w:szCs w:val="20"/>
        </w:rPr>
        <w:t>the email address is</w:t>
      </w:r>
      <w:r w:rsidR="004216D1">
        <w:rPr>
          <w:rFonts w:ascii="GHEA Grapalat" w:hAnsi="GHEA Grapalat" w:cs="Arial"/>
          <w:noProof/>
          <w:sz w:val="20"/>
          <w:szCs w:val="20"/>
        </w:rPr>
        <w:t>:</w:t>
      </w:r>
      <w:r w:rsidRPr="001B434D">
        <w:rPr>
          <w:rFonts w:ascii="GHEA Grapalat" w:hAnsi="GHEA Grapalat" w:cs="Arial"/>
          <w:noProof/>
          <w:szCs w:val="22"/>
          <w:lang w:val="hy-AM"/>
        </w:rPr>
        <w:t xml:space="preserve"> </w:t>
      </w:r>
      <w:r w:rsidRPr="001B434D">
        <w:rPr>
          <w:rFonts w:ascii="GHEA Grapalat" w:hAnsi="GHEA Grapalat"/>
          <w:noProof/>
          <w:u w:val="single"/>
          <w:lang w:val="hy-AM"/>
        </w:rPr>
        <w:tab/>
      </w:r>
      <w:r w:rsidRPr="001B434D">
        <w:rPr>
          <w:rFonts w:ascii="GHEA Grapalat" w:hAnsi="GHEA Grapalat"/>
          <w:noProof/>
          <w:u w:val="single"/>
          <w:lang w:val="hy-AM"/>
        </w:rPr>
        <w:tab/>
      </w:r>
      <w:r w:rsidRPr="001B434D">
        <w:rPr>
          <w:rFonts w:ascii="GHEA Grapalat" w:hAnsi="GHEA Grapalat"/>
          <w:noProof/>
          <w:u w:val="single"/>
          <w:lang w:val="hy-AM"/>
        </w:rPr>
        <w:tab/>
      </w:r>
      <w:r w:rsidRPr="001B434D">
        <w:rPr>
          <w:rFonts w:ascii="GHEA Grapalat" w:hAnsi="GHEA Grapalat"/>
          <w:noProof/>
          <w:u w:val="single"/>
          <w:lang w:val="hy-AM"/>
        </w:rPr>
        <w:tab/>
      </w:r>
      <w:r w:rsidRPr="001B434D">
        <w:rPr>
          <w:rFonts w:ascii="GHEA Grapalat" w:hAnsi="GHEA Grapalat"/>
          <w:noProof/>
          <w:u w:val="single"/>
          <w:lang w:val="hy-AM"/>
        </w:rPr>
        <w:tab/>
      </w:r>
      <w:r w:rsidR="0053151F">
        <w:rPr>
          <w:rFonts w:ascii="GHEA Grapalat" w:hAnsi="GHEA Grapalat"/>
          <w:noProof/>
          <w:u w:val="single"/>
        </w:rPr>
        <w:t>.</w:t>
      </w:r>
    </w:p>
    <w:p w14:paraId="4113D5C7" w14:textId="77777777" w:rsidR="004230AD" w:rsidRPr="001B434D" w:rsidRDefault="0053151F" w:rsidP="004230AD">
      <w:pPr>
        <w:jc w:val="both"/>
        <w:rPr>
          <w:rFonts w:ascii="GHEA Grapalat" w:hAnsi="GHEA Grapalat"/>
          <w:noProof/>
          <w:sz w:val="10"/>
          <w:szCs w:val="10"/>
          <w:lang w:val="hy-AM"/>
        </w:rPr>
      </w:pPr>
      <w:r w:rsidRPr="0053151F">
        <w:rPr>
          <w:rFonts w:ascii="GHEA Grapalat" w:hAnsi="GHEA Grapalat" w:cs="Sylfaen"/>
          <w:noProof/>
          <w:vertAlign w:val="superscript"/>
          <w:lang w:val="hy-AM"/>
        </w:rPr>
        <w:t xml:space="preserve">participant’s name </w:t>
      </w:r>
      <w:r w:rsidR="004230AD" w:rsidRPr="001B434D">
        <w:rPr>
          <w:rFonts w:ascii="GHEA Grapalat" w:hAnsi="GHEA Grapalat" w:cs="Arial"/>
          <w:noProof/>
          <w:vertAlign w:val="superscript"/>
          <w:lang w:val="hy-AM"/>
        </w:rPr>
        <w:t xml:space="preserve">                                                                                                                           </w:t>
      </w:r>
      <w:r>
        <w:rPr>
          <w:rFonts w:ascii="GHEA Grapalat" w:hAnsi="GHEA Grapalat" w:cs="Arial"/>
          <w:noProof/>
          <w:vertAlign w:val="superscript"/>
        </w:rPr>
        <w:t>email address</w:t>
      </w:r>
    </w:p>
    <w:p w14:paraId="30FD12E7" w14:textId="77777777" w:rsidR="004230AD" w:rsidRPr="001B434D" w:rsidRDefault="004230AD" w:rsidP="004230AD">
      <w:pPr>
        <w:jc w:val="right"/>
        <w:rPr>
          <w:rFonts w:ascii="GHEA Grapalat" w:hAnsi="GHEA Grapalat"/>
          <w:noProof/>
          <w:sz w:val="10"/>
          <w:szCs w:val="10"/>
          <w:lang w:val="hy-AM"/>
        </w:rPr>
      </w:pPr>
    </w:p>
    <w:p w14:paraId="77CAF910" w14:textId="77777777" w:rsidR="004230AD" w:rsidRPr="001B434D" w:rsidRDefault="004230AD" w:rsidP="004230AD">
      <w:pPr>
        <w:jc w:val="right"/>
        <w:rPr>
          <w:rFonts w:ascii="GHEA Grapalat" w:hAnsi="GHEA Grapalat"/>
          <w:noProof/>
          <w:sz w:val="10"/>
          <w:szCs w:val="10"/>
          <w:lang w:val="hy-AM"/>
        </w:rPr>
      </w:pPr>
    </w:p>
    <w:p w14:paraId="40C1D027" w14:textId="77777777" w:rsidR="004230AD" w:rsidRPr="001B434D" w:rsidRDefault="004230AD" w:rsidP="004230AD">
      <w:pPr>
        <w:jc w:val="right"/>
        <w:rPr>
          <w:rFonts w:ascii="GHEA Grapalat" w:hAnsi="GHEA Grapalat"/>
          <w:noProof/>
          <w:sz w:val="10"/>
          <w:szCs w:val="10"/>
          <w:lang w:val="hy-AM"/>
        </w:rPr>
      </w:pPr>
    </w:p>
    <w:p w14:paraId="665B2D06" w14:textId="77777777" w:rsidR="004230AD" w:rsidRPr="001B434D" w:rsidRDefault="004230AD" w:rsidP="004230AD">
      <w:pPr>
        <w:jc w:val="right"/>
        <w:rPr>
          <w:rFonts w:ascii="GHEA Grapalat" w:hAnsi="GHEA Grapalat"/>
          <w:noProof/>
          <w:sz w:val="10"/>
          <w:szCs w:val="10"/>
          <w:lang w:val="hy-AM"/>
        </w:rPr>
      </w:pPr>
    </w:p>
    <w:p w14:paraId="52DB3C9C" w14:textId="77777777" w:rsidR="008003B7" w:rsidRDefault="004230AD" w:rsidP="004230AD">
      <w:pPr>
        <w:jc w:val="both"/>
        <w:rPr>
          <w:rFonts w:ascii="GHEA Grapalat" w:hAnsi="GHEA Grapalat"/>
          <w:noProof/>
          <w:sz w:val="20"/>
          <w:lang w:val="hy-AM"/>
        </w:rPr>
      </w:pPr>
      <w:r w:rsidRPr="001B434D">
        <w:rPr>
          <w:rFonts w:ascii="GHEA Grapalat" w:hAnsi="GHEA Grapalat"/>
          <w:noProof/>
          <w:sz w:val="20"/>
          <w:lang w:val="hy-AM"/>
        </w:rPr>
        <w:t xml:space="preserve">             </w:t>
      </w:r>
    </w:p>
    <w:p w14:paraId="3FB1090F" w14:textId="77777777" w:rsidR="004230AD" w:rsidRPr="004216D1" w:rsidRDefault="004230AD" w:rsidP="004230AD">
      <w:pPr>
        <w:jc w:val="both"/>
        <w:rPr>
          <w:rFonts w:ascii="GHEA Grapalat" w:hAnsi="GHEA Grapalat"/>
          <w:noProof/>
          <w:sz w:val="20"/>
        </w:rPr>
      </w:pPr>
      <w:r w:rsidRPr="001B434D">
        <w:rPr>
          <w:rFonts w:ascii="GHEA Grapalat" w:hAnsi="GHEA Grapalat"/>
          <w:noProof/>
          <w:sz w:val="20"/>
          <w:lang w:val="hy-AM"/>
        </w:rPr>
        <w:t xml:space="preserve">  </w:t>
      </w:r>
      <w:r w:rsidR="004216D1">
        <w:rPr>
          <w:rFonts w:ascii="GHEA Grapalat" w:hAnsi="GHEA Grapalat"/>
          <w:noProof/>
          <w:sz w:val="20"/>
        </w:rPr>
        <w:t xml:space="preserve"> </w:t>
      </w:r>
      <w:r w:rsidR="004216D1" w:rsidRPr="001B434D">
        <w:rPr>
          <w:rFonts w:ascii="GHEA Grapalat" w:hAnsi="GHEA Grapalat"/>
          <w:noProof/>
          <w:sz w:val="22"/>
          <w:szCs w:val="22"/>
          <w:u w:val="single"/>
          <w:lang w:val="hy-AM"/>
        </w:rPr>
        <w:t xml:space="preserve">                                                </w:t>
      </w:r>
    </w:p>
    <w:p w14:paraId="05B55CDE" w14:textId="77777777" w:rsidR="004230AD" w:rsidRPr="001B434D" w:rsidRDefault="004230AD" w:rsidP="004230AD">
      <w:pPr>
        <w:jc w:val="both"/>
        <w:rPr>
          <w:rFonts w:ascii="GHEA Grapalat" w:hAnsi="GHEA Grapalat"/>
          <w:noProof/>
          <w:sz w:val="20"/>
          <w:lang w:val="hy-AM"/>
        </w:rPr>
      </w:pPr>
    </w:p>
    <w:p w14:paraId="19B87104" w14:textId="77777777" w:rsidR="004230AD" w:rsidRPr="001B434D" w:rsidRDefault="004230AD" w:rsidP="004230AD">
      <w:pPr>
        <w:jc w:val="both"/>
        <w:rPr>
          <w:rFonts w:ascii="GHEA Grapalat" w:hAnsi="GHEA Grapalat"/>
          <w:noProof/>
          <w:sz w:val="20"/>
          <w:lang w:val="hy-AM"/>
        </w:rPr>
      </w:pPr>
    </w:p>
    <w:p w14:paraId="53D45B0D" w14:textId="77777777" w:rsidR="004230AD" w:rsidRPr="001B434D" w:rsidRDefault="004230AD" w:rsidP="004230AD">
      <w:pPr>
        <w:jc w:val="both"/>
        <w:rPr>
          <w:rFonts w:ascii="GHEA Grapalat" w:hAnsi="GHEA Grapalat"/>
          <w:noProof/>
          <w:sz w:val="20"/>
          <w:lang w:val="hy-AM"/>
        </w:rPr>
      </w:pPr>
    </w:p>
    <w:p w14:paraId="14B5EF32" w14:textId="77777777" w:rsidR="004230AD" w:rsidRPr="001B434D" w:rsidRDefault="004230AD" w:rsidP="004230AD">
      <w:pPr>
        <w:jc w:val="both"/>
        <w:rPr>
          <w:rFonts w:ascii="GHEA Grapalat" w:hAnsi="GHEA Grapalat"/>
          <w:noProof/>
          <w:sz w:val="20"/>
          <w:lang w:val="hy-AM"/>
        </w:rPr>
      </w:pPr>
    </w:p>
    <w:p w14:paraId="22A6131A" w14:textId="77777777" w:rsidR="004230AD" w:rsidRPr="001E538C" w:rsidRDefault="004230AD" w:rsidP="004230AD">
      <w:pPr>
        <w:jc w:val="both"/>
        <w:rPr>
          <w:rFonts w:ascii="GHEA Grapalat" w:hAnsi="GHEA Grapalat" w:cs="Arial"/>
          <w:noProof/>
          <w:sz w:val="20"/>
          <w:vertAlign w:val="superscript"/>
        </w:rPr>
      </w:pPr>
      <w:r w:rsidRPr="001B434D">
        <w:rPr>
          <w:rFonts w:ascii="GHEA Grapalat" w:hAnsi="GHEA Grapalat"/>
          <w:noProof/>
          <w:sz w:val="20"/>
          <w:lang w:val="hy-AM"/>
        </w:rPr>
        <w:t xml:space="preserve">    ___________________________________________________ </w:t>
      </w:r>
      <w:r w:rsidRPr="001B434D">
        <w:rPr>
          <w:rFonts w:ascii="GHEA Grapalat" w:hAnsi="GHEA Grapalat"/>
          <w:noProof/>
          <w:sz w:val="20"/>
          <w:lang w:val="hy-AM"/>
        </w:rPr>
        <w:tab/>
        <w:t xml:space="preserve">                _____________</w:t>
      </w:r>
      <w:r w:rsidRPr="001B434D">
        <w:rPr>
          <w:rFonts w:ascii="GHEA Grapalat" w:hAnsi="GHEA Grapalat"/>
          <w:noProof/>
          <w:sz w:val="20"/>
          <w:u w:val="single"/>
          <w:lang w:val="hy-AM"/>
        </w:rPr>
        <w:tab/>
      </w:r>
      <w:r w:rsidRPr="001B434D">
        <w:rPr>
          <w:rFonts w:ascii="GHEA Grapalat" w:hAnsi="GHEA Grapalat"/>
          <w:noProof/>
          <w:sz w:val="20"/>
          <w:u w:val="single"/>
          <w:lang w:val="hy-AM"/>
        </w:rPr>
        <w:tab/>
      </w:r>
      <w:r w:rsidRPr="001B434D">
        <w:rPr>
          <w:rFonts w:ascii="GHEA Grapalat" w:hAnsi="GHEA Grapalat"/>
          <w:noProof/>
          <w:sz w:val="20"/>
          <w:lang w:val="hy-AM"/>
        </w:rPr>
        <w:tab/>
      </w:r>
      <w:r w:rsidRPr="001B434D">
        <w:rPr>
          <w:rFonts w:ascii="GHEA Grapalat" w:hAnsi="GHEA Grapalat"/>
          <w:noProof/>
          <w:sz w:val="20"/>
          <w:lang w:val="hy-AM"/>
        </w:rPr>
        <w:tab/>
      </w:r>
      <w:r w:rsidR="001E538C" w:rsidRPr="0053151F">
        <w:rPr>
          <w:rFonts w:ascii="GHEA Grapalat" w:hAnsi="GHEA Grapalat" w:cs="Sylfaen"/>
          <w:noProof/>
          <w:vertAlign w:val="superscript"/>
          <w:lang w:val="hy-AM"/>
        </w:rPr>
        <w:t>participant’s name</w:t>
      </w:r>
      <w:r w:rsidRPr="001B434D">
        <w:rPr>
          <w:rFonts w:ascii="GHEA Grapalat" w:hAnsi="GHEA Grapalat" w:cs="Arial"/>
          <w:noProof/>
          <w:sz w:val="20"/>
          <w:vertAlign w:val="superscript"/>
          <w:lang w:val="hy-AM"/>
        </w:rPr>
        <w:t xml:space="preserve"> </w:t>
      </w:r>
      <w:r w:rsidRPr="001B434D">
        <w:rPr>
          <w:rFonts w:ascii="GHEA Grapalat" w:hAnsi="GHEA Grapalat"/>
          <w:noProof/>
          <w:sz w:val="20"/>
          <w:vertAlign w:val="superscript"/>
          <w:lang w:val="hy-AM"/>
        </w:rPr>
        <w:t>(</w:t>
      </w:r>
      <w:r w:rsidR="001E538C">
        <w:rPr>
          <w:rFonts w:ascii="GHEA Grapalat" w:hAnsi="GHEA Grapalat"/>
          <w:noProof/>
          <w:sz w:val="20"/>
          <w:vertAlign w:val="superscript"/>
        </w:rPr>
        <w:t>title, name, surname of the head</w:t>
      </w:r>
      <w:r w:rsidRPr="001B434D">
        <w:rPr>
          <w:rFonts w:ascii="GHEA Grapalat" w:hAnsi="GHEA Grapalat" w:cs="Arial"/>
          <w:noProof/>
          <w:sz w:val="20"/>
          <w:vertAlign w:val="superscript"/>
          <w:lang w:val="hy-AM"/>
        </w:rPr>
        <w:t xml:space="preserve">)                                                                             </w:t>
      </w:r>
      <w:r w:rsidR="001E538C">
        <w:rPr>
          <w:rFonts w:ascii="GHEA Grapalat" w:hAnsi="GHEA Grapalat" w:cs="Arial"/>
          <w:noProof/>
          <w:sz w:val="20"/>
          <w:vertAlign w:val="superscript"/>
        </w:rPr>
        <w:t xml:space="preserve">                      </w:t>
      </w:r>
      <w:r w:rsidRPr="001B434D">
        <w:rPr>
          <w:rFonts w:ascii="GHEA Grapalat" w:hAnsi="GHEA Grapalat" w:cs="Arial"/>
          <w:noProof/>
          <w:sz w:val="20"/>
          <w:vertAlign w:val="superscript"/>
          <w:lang w:val="hy-AM"/>
        </w:rPr>
        <w:t xml:space="preserve"> </w:t>
      </w:r>
      <w:r w:rsidR="001E538C">
        <w:rPr>
          <w:rFonts w:ascii="GHEA Grapalat" w:hAnsi="GHEA Grapalat" w:cs="Sylfaen"/>
          <w:noProof/>
          <w:sz w:val="20"/>
          <w:vertAlign w:val="superscript"/>
        </w:rPr>
        <w:t>signature</w:t>
      </w:r>
    </w:p>
    <w:p w14:paraId="5837A04A" w14:textId="77777777" w:rsidR="004230AD" w:rsidRPr="001B434D" w:rsidRDefault="004230AD" w:rsidP="004230AD">
      <w:pPr>
        <w:jc w:val="both"/>
        <w:rPr>
          <w:rFonts w:ascii="GHEA Grapalat" w:hAnsi="GHEA Grapalat" w:cs="Arial"/>
          <w:noProof/>
          <w:sz w:val="20"/>
          <w:vertAlign w:val="superscript"/>
          <w:lang w:val="hy-AM"/>
        </w:rPr>
      </w:pPr>
    </w:p>
    <w:p w14:paraId="690D1A89" w14:textId="77777777" w:rsidR="004230AD" w:rsidRPr="001B434D" w:rsidRDefault="004230AD" w:rsidP="004230AD">
      <w:pPr>
        <w:jc w:val="both"/>
        <w:rPr>
          <w:rFonts w:ascii="GHEA Grapalat" w:hAnsi="GHEA Grapalat"/>
          <w:noProof/>
          <w:sz w:val="20"/>
          <w:lang w:val="hy-AM"/>
        </w:rPr>
      </w:pPr>
      <w:r w:rsidRPr="001B434D">
        <w:rPr>
          <w:rFonts w:ascii="GHEA Grapalat" w:hAnsi="GHEA Grapalat"/>
          <w:noProof/>
          <w:sz w:val="20"/>
          <w:lang w:val="hy-AM"/>
        </w:rPr>
        <w:t xml:space="preserve">    </w:t>
      </w:r>
    </w:p>
    <w:p w14:paraId="36BFE9F0" w14:textId="77777777" w:rsidR="004230AD" w:rsidRPr="001B434D" w:rsidRDefault="001E538C" w:rsidP="004230AD">
      <w:pPr>
        <w:jc w:val="right"/>
        <w:rPr>
          <w:rFonts w:ascii="GHEA Grapalat" w:hAnsi="GHEA Grapalat" w:cs="Arial"/>
          <w:noProof/>
          <w:sz w:val="20"/>
          <w:lang w:val="hy-AM"/>
        </w:rPr>
      </w:pPr>
      <w:r>
        <w:rPr>
          <w:rFonts w:ascii="GHEA Grapalat" w:hAnsi="GHEA Grapalat" w:cs="Sylfaen"/>
          <w:noProof/>
          <w:sz w:val="20"/>
        </w:rPr>
        <w:t>Performer</w:t>
      </w:r>
      <w:r w:rsidR="004230AD" w:rsidRPr="001B434D">
        <w:rPr>
          <w:rFonts w:ascii="GHEA Grapalat" w:hAnsi="GHEA Grapalat" w:cs="Arial"/>
          <w:noProof/>
          <w:sz w:val="20"/>
          <w:lang w:val="hy-AM"/>
        </w:rPr>
        <w:tab/>
      </w:r>
      <w:r w:rsidR="004230AD" w:rsidRPr="001B434D">
        <w:rPr>
          <w:rFonts w:ascii="GHEA Grapalat" w:hAnsi="GHEA Grapalat" w:cs="Arial"/>
          <w:noProof/>
          <w:sz w:val="20"/>
          <w:lang w:val="hy-AM"/>
        </w:rPr>
        <w:tab/>
        <w:t xml:space="preserve"> </w:t>
      </w:r>
    </w:p>
    <w:p w14:paraId="7B7E72CD" w14:textId="77777777" w:rsidR="004230AD" w:rsidRPr="001B434D" w:rsidRDefault="004230AD" w:rsidP="004230AD">
      <w:pPr>
        <w:pStyle w:val="BodyTextIndent3"/>
        <w:spacing w:line="240" w:lineRule="auto"/>
        <w:jc w:val="right"/>
        <w:rPr>
          <w:rFonts w:ascii="GHEA Grapalat" w:hAnsi="GHEA Grapalat"/>
          <w:b/>
          <w:noProof/>
          <w:lang w:val="hy-AM"/>
        </w:rPr>
      </w:pPr>
    </w:p>
    <w:p w14:paraId="3D0721C7" w14:textId="77777777" w:rsidR="004230AD" w:rsidRPr="001B434D" w:rsidRDefault="004230AD" w:rsidP="004230AD">
      <w:pPr>
        <w:pStyle w:val="BodyTextIndent3"/>
        <w:spacing w:line="240" w:lineRule="auto"/>
        <w:jc w:val="right"/>
        <w:rPr>
          <w:rFonts w:ascii="GHEA Grapalat" w:hAnsi="GHEA Grapalat"/>
          <w:b/>
          <w:noProof/>
          <w:lang w:val="hy-AM"/>
        </w:rPr>
      </w:pPr>
    </w:p>
    <w:p w14:paraId="55A79A25" w14:textId="77777777" w:rsidR="004230AD" w:rsidRPr="001B434D" w:rsidRDefault="004230AD" w:rsidP="004230AD">
      <w:pPr>
        <w:pStyle w:val="BodyTextIndent3"/>
        <w:spacing w:line="240" w:lineRule="auto"/>
        <w:jc w:val="right"/>
        <w:rPr>
          <w:rFonts w:ascii="GHEA Grapalat" w:hAnsi="GHEA Grapalat"/>
          <w:b/>
          <w:noProof/>
          <w:lang w:val="hy-AM"/>
        </w:rPr>
      </w:pPr>
    </w:p>
    <w:p w14:paraId="19D168E4" w14:textId="77777777" w:rsidR="004230AD" w:rsidRPr="001B434D" w:rsidRDefault="004230AD" w:rsidP="004230AD">
      <w:pPr>
        <w:jc w:val="center"/>
        <w:rPr>
          <w:rFonts w:ascii="GHEA Grapalat" w:hAnsi="GHEA Grapalat" w:cs="Sylfaen"/>
          <w:i/>
          <w:noProof/>
          <w:sz w:val="20"/>
          <w:szCs w:val="20"/>
          <w:lang w:val="hy-AM"/>
        </w:rPr>
      </w:pPr>
      <w:r w:rsidRPr="001B434D">
        <w:rPr>
          <w:rFonts w:ascii="GHEA Grapalat" w:hAnsi="GHEA Grapalat" w:cs="Sylfaen"/>
          <w:i/>
          <w:noProof/>
          <w:sz w:val="20"/>
          <w:szCs w:val="20"/>
          <w:lang w:val="hy-AM"/>
        </w:rPr>
        <w:br w:type="page"/>
      </w:r>
    </w:p>
    <w:p w14:paraId="11B1B871" w14:textId="77777777" w:rsidR="004216D1" w:rsidRPr="00C93053" w:rsidRDefault="004216D1" w:rsidP="004216D1">
      <w:pPr>
        <w:pStyle w:val="norm"/>
        <w:spacing w:line="360" w:lineRule="auto"/>
        <w:ind w:firstLine="284"/>
        <w:jc w:val="right"/>
        <w:rPr>
          <w:rFonts w:ascii="GHEA Grapalat" w:hAnsi="GHEA Grapalat" w:cs="Arial"/>
          <w:b/>
          <w:noProof/>
          <w:szCs w:val="22"/>
          <w:lang w:val="hy-AM"/>
        </w:rPr>
      </w:pPr>
      <w:r w:rsidRPr="00C93053">
        <w:rPr>
          <w:rFonts w:ascii="GHEA Grapalat" w:hAnsi="GHEA Grapalat" w:cs="Sylfaen"/>
          <w:b/>
          <w:noProof/>
          <w:szCs w:val="22"/>
        </w:rPr>
        <w:lastRenderedPageBreak/>
        <w:t>Annex</w:t>
      </w:r>
      <w:r w:rsidRPr="00C93053">
        <w:rPr>
          <w:rFonts w:ascii="GHEA Grapalat" w:hAnsi="GHEA Grapalat" w:cs="Arial"/>
          <w:b/>
          <w:noProof/>
          <w:szCs w:val="22"/>
          <w:lang w:val="hy-AM"/>
        </w:rPr>
        <w:t xml:space="preserve">  N 2</w:t>
      </w:r>
    </w:p>
    <w:p w14:paraId="69FD70B5" w14:textId="77777777" w:rsidR="004216D1" w:rsidRPr="00C93053" w:rsidRDefault="004216D1" w:rsidP="004216D1">
      <w:pPr>
        <w:pStyle w:val="BodyTextIndent3"/>
        <w:jc w:val="right"/>
        <w:rPr>
          <w:rFonts w:ascii="GHEA Grapalat" w:hAnsi="GHEA Grapalat"/>
          <w:b/>
          <w:noProof/>
          <w:sz w:val="22"/>
          <w:szCs w:val="22"/>
          <w:lang w:val="hy-AM"/>
        </w:rPr>
      </w:pPr>
      <w:r w:rsidRPr="00C93053">
        <w:rPr>
          <w:rFonts w:ascii="GHEA Grapalat" w:hAnsi="GHEA Grapalat"/>
          <w:b/>
          <w:noProof/>
          <w:sz w:val="22"/>
          <w:szCs w:val="22"/>
        </w:rPr>
        <w:t xml:space="preserve">to </w:t>
      </w:r>
      <w:r w:rsidR="00CD45D6" w:rsidRPr="00C93053">
        <w:rPr>
          <w:rFonts w:ascii="GHEA Grapalat" w:hAnsi="GHEA Grapalat"/>
          <w:b/>
          <w:noProof/>
          <w:sz w:val="22"/>
          <w:szCs w:val="22"/>
          <w:lang w:val="hy-AM"/>
        </w:rPr>
        <w:t>the announcement of pre</w:t>
      </w:r>
      <w:r w:rsidRPr="00C93053">
        <w:rPr>
          <w:rFonts w:ascii="GHEA Grapalat" w:hAnsi="GHEA Grapalat"/>
          <w:b/>
          <w:noProof/>
          <w:sz w:val="22"/>
          <w:szCs w:val="22"/>
          <w:lang w:val="hy-AM"/>
        </w:rPr>
        <w:t xml:space="preserve">qualification procedure </w:t>
      </w:r>
    </w:p>
    <w:p w14:paraId="3AD9CFA8" w14:textId="3FCF5AC3" w:rsidR="004230AD" w:rsidRPr="00C93053" w:rsidRDefault="004216D1" w:rsidP="004216D1">
      <w:pPr>
        <w:pStyle w:val="BodyTextIndent3"/>
        <w:spacing w:line="240" w:lineRule="auto"/>
        <w:jc w:val="right"/>
        <w:rPr>
          <w:rFonts w:ascii="GHEA Grapalat" w:hAnsi="GHEA Grapalat" w:cs="Arial"/>
          <w:b/>
          <w:noProof/>
          <w:sz w:val="18"/>
          <w:szCs w:val="18"/>
        </w:rPr>
      </w:pPr>
      <w:r w:rsidRPr="00C93053">
        <w:rPr>
          <w:rFonts w:ascii="GHEA Grapalat" w:hAnsi="GHEA Grapalat"/>
          <w:b/>
          <w:noProof/>
          <w:sz w:val="22"/>
          <w:szCs w:val="22"/>
          <w:lang w:val="hy-AM"/>
        </w:rPr>
        <w:t xml:space="preserve">of the two-stage tender by code </w:t>
      </w:r>
      <w:r w:rsidR="00657867" w:rsidRPr="00657867">
        <w:rPr>
          <w:rFonts w:ascii="GHEA Grapalat" w:hAnsi="GHEA Grapalat"/>
          <w:b/>
          <w:sz w:val="22"/>
          <w:szCs w:val="22"/>
          <w:lang w:val="hy-AM"/>
        </w:rPr>
        <w:t>ՀԿԱՖ-ԵՄԾՁԲ-26/03</w:t>
      </w:r>
    </w:p>
    <w:p w14:paraId="51003C31" w14:textId="77777777" w:rsidR="00001913" w:rsidRDefault="00001913" w:rsidP="00567E59">
      <w:pPr>
        <w:spacing w:line="360" w:lineRule="auto"/>
        <w:jc w:val="center"/>
        <w:rPr>
          <w:rFonts w:ascii="GHEA Grapalat" w:hAnsi="GHEA Grapalat" w:cs="Sylfaen"/>
          <w:b/>
          <w:noProof/>
          <w:sz w:val="20"/>
          <w:szCs w:val="20"/>
        </w:rPr>
      </w:pPr>
    </w:p>
    <w:p w14:paraId="11120DAD" w14:textId="77777777" w:rsidR="004230AD" w:rsidRPr="00001913" w:rsidRDefault="00001913" w:rsidP="00567E59">
      <w:pPr>
        <w:spacing w:line="360" w:lineRule="auto"/>
        <w:jc w:val="center"/>
        <w:rPr>
          <w:rFonts w:ascii="GHEA Grapalat" w:hAnsi="GHEA Grapalat"/>
          <w:b/>
          <w:noProof/>
          <w:sz w:val="20"/>
          <w:szCs w:val="20"/>
        </w:rPr>
      </w:pPr>
      <w:r>
        <w:rPr>
          <w:rFonts w:ascii="GHEA Grapalat" w:hAnsi="GHEA Grapalat" w:cs="Sylfaen"/>
          <w:b/>
          <w:noProof/>
          <w:sz w:val="20"/>
          <w:szCs w:val="20"/>
        </w:rPr>
        <w:t>ANNOUNCEMENT</w:t>
      </w:r>
    </w:p>
    <w:p w14:paraId="7CA37292" w14:textId="77777777" w:rsidR="004230AD" w:rsidRPr="001B434D" w:rsidRDefault="00001913" w:rsidP="00001913">
      <w:pPr>
        <w:spacing w:line="360" w:lineRule="auto"/>
        <w:jc w:val="center"/>
        <w:rPr>
          <w:rFonts w:ascii="GHEA Grapalat" w:hAnsi="GHEA Grapalat"/>
          <w:b/>
          <w:noProof/>
          <w:sz w:val="20"/>
          <w:szCs w:val="20"/>
          <w:lang w:val="hy-AM"/>
        </w:rPr>
      </w:pPr>
      <w:r>
        <w:rPr>
          <w:rFonts w:ascii="GHEA Grapalat" w:hAnsi="GHEA Grapalat" w:cs="Sylfaen"/>
          <w:b/>
          <w:noProof/>
          <w:sz w:val="20"/>
          <w:szCs w:val="20"/>
        </w:rPr>
        <w:t xml:space="preserve">On compliance with </w:t>
      </w:r>
      <w:r w:rsidRPr="00001913">
        <w:rPr>
          <w:rFonts w:ascii="GHEA Grapalat" w:hAnsi="GHEA Grapalat" w:cs="Sylfaen"/>
          <w:b/>
          <w:noProof/>
          <w:sz w:val="20"/>
          <w:szCs w:val="20"/>
          <w:lang w:val="en"/>
        </w:rPr>
        <w:t>qualification criterion</w:t>
      </w:r>
      <w:r w:rsidRPr="00001913">
        <w:rPr>
          <w:rFonts w:ascii="GHEA Grapalat" w:hAnsi="GHEA Grapalat" w:cs="Sylfaen"/>
          <w:b/>
          <w:noProof/>
          <w:sz w:val="20"/>
          <w:szCs w:val="20"/>
        </w:rPr>
        <w:t xml:space="preserve"> </w:t>
      </w:r>
      <w:r>
        <w:rPr>
          <w:rFonts w:ascii="GHEA Grapalat" w:hAnsi="GHEA Grapalat" w:cs="Sylfaen"/>
          <w:b/>
          <w:noProof/>
          <w:sz w:val="20"/>
          <w:szCs w:val="20"/>
        </w:rPr>
        <w:t>“</w:t>
      </w:r>
      <w:r w:rsidRPr="00001913">
        <w:rPr>
          <w:rFonts w:ascii="GHEA Grapalat" w:hAnsi="GHEA Grapalat" w:cs="Sylfaen"/>
          <w:b/>
          <w:noProof/>
          <w:sz w:val="20"/>
          <w:szCs w:val="20"/>
          <w:lang w:val="hy-AM"/>
        </w:rPr>
        <w:t>Conformity of professional activities with the activities envisaged by the contract</w:t>
      </w:r>
      <w:r>
        <w:rPr>
          <w:rFonts w:ascii="GHEA Grapalat" w:hAnsi="GHEA Grapalat" w:cs="Sylfaen"/>
          <w:b/>
          <w:noProof/>
          <w:sz w:val="20"/>
          <w:szCs w:val="20"/>
        </w:rPr>
        <w:t>”</w:t>
      </w:r>
      <w:r w:rsidR="004230AD" w:rsidRPr="001B434D">
        <w:rPr>
          <w:rFonts w:ascii="GHEA Grapalat" w:hAnsi="GHEA Grapalat"/>
          <w:b/>
          <w:noProof/>
          <w:sz w:val="20"/>
          <w:szCs w:val="20"/>
          <w:lang w:val="hy-AM"/>
        </w:rPr>
        <w:t xml:space="preserve"> </w:t>
      </w:r>
    </w:p>
    <w:p w14:paraId="256F4B3E" w14:textId="77777777" w:rsidR="004230AD" w:rsidRPr="001B434D" w:rsidRDefault="004230AD" w:rsidP="00567E59">
      <w:pPr>
        <w:spacing w:line="360" w:lineRule="auto"/>
        <w:jc w:val="center"/>
        <w:rPr>
          <w:rFonts w:ascii="GHEA Grapalat" w:hAnsi="GHEA Grapalat"/>
          <w:b/>
          <w:noProof/>
          <w:sz w:val="20"/>
          <w:szCs w:val="20"/>
          <w:lang w:val="hy-AM"/>
        </w:rPr>
      </w:pPr>
    </w:p>
    <w:p w14:paraId="39A65B45" w14:textId="77777777" w:rsidR="004230AD" w:rsidRPr="001B434D" w:rsidRDefault="004230AD" w:rsidP="00567E59">
      <w:pPr>
        <w:spacing w:line="360" w:lineRule="auto"/>
        <w:ind w:left="709" w:hanging="1844"/>
        <w:jc w:val="center"/>
        <w:rPr>
          <w:rFonts w:ascii="GHEA Grapalat" w:hAnsi="GHEA Grapalat"/>
          <w:noProof/>
          <w:sz w:val="20"/>
          <w:szCs w:val="20"/>
          <w:lang w:val="hy-AM"/>
        </w:rPr>
      </w:pPr>
    </w:p>
    <w:p w14:paraId="3E08466D" w14:textId="77777777" w:rsidR="00817F81" w:rsidRPr="00817F81" w:rsidRDefault="004230AD" w:rsidP="00817F81">
      <w:pPr>
        <w:spacing w:line="360" w:lineRule="auto"/>
        <w:ind w:firstLine="567"/>
        <w:jc w:val="both"/>
        <w:rPr>
          <w:rFonts w:ascii="GHEA Grapalat" w:hAnsi="GHEA Grapalat" w:cs="Sylfaen"/>
          <w:noProof/>
          <w:sz w:val="20"/>
          <w:szCs w:val="20"/>
          <w:lang w:val="hy-AM"/>
        </w:rPr>
      </w:pPr>
      <w:r w:rsidRPr="001B434D">
        <w:rPr>
          <w:rFonts w:ascii="GHEA Grapalat" w:hAnsi="GHEA Grapalat" w:cs="Sylfaen"/>
          <w:noProof/>
          <w:sz w:val="20"/>
          <w:szCs w:val="20"/>
          <w:u w:val="single"/>
          <w:lang w:val="hy-AM"/>
        </w:rPr>
        <w:tab/>
      </w:r>
      <w:r w:rsidRPr="001B434D">
        <w:rPr>
          <w:rFonts w:ascii="GHEA Grapalat" w:hAnsi="GHEA Grapalat" w:cs="Sylfaen"/>
          <w:noProof/>
          <w:sz w:val="20"/>
          <w:szCs w:val="20"/>
          <w:u w:val="single"/>
          <w:lang w:val="hy-AM"/>
        </w:rPr>
        <w:tab/>
      </w:r>
      <w:r w:rsidRPr="001B434D">
        <w:rPr>
          <w:rFonts w:ascii="GHEA Grapalat" w:hAnsi="GHEA Grapalat" w:cs="Sylfaen"/>
          <w:noProof/>
          <w:sz w:val="20"/>
          <w:szCs w:val="20"/>
          <w:u w:val="single"/>
          <w:lang w:val="hy-AM"/>
        </w:rPr>
        <w:tab/>
      </w:r>
      <w:r w:rsidRPr="001B434D">
        <w:rPr>
          <w:rFonts w:ascii="GHEA Grapalat" w:hAnsi="GHEA Grapalat" w:cs="Sylfaen"/>
          <w:noProof/>
          <w:sz w:val="20"/>
          <w:szCs w:val="20"/>
          <w:u w:val="single"/>
          <w:lang w:val="hy-AM"/>
        </w:rPr>
        <w:tab/>
      </w:r>
      <w:r w:rsidRPr="001B434D">
        <w:rPr>
          <w:rFonts w:ascii="GHEA Grapalat" w:hAnsi="GHEA Grapalat" w:cs="Sylfaen"/>
          <w:noProof/>
          <w:sz w:val="20"/>
          <w:szCs w:val="20"/>
          <w:u w:val="single"/>
          <w:lang w:val="hy-AM"/>
        </w:rPr>
        <w:tab/>
      </w:r>
      <w:r w:rsidRPr="001B434D">
        <w:rPr>
          <w:rFonts w:ascii="GHEA Grapalat" w:hAnsi="GHEA Grapalat" w:cs="Sylfaen"/>
          <w:noProof/>
          <w:sz w:val="20"/>
          <w:szCs w:val="20"/>
          <w:u w:val="single"/>
          <w:lang w:val="hy-AM"/>
        </w:rPr>
        <w:tab/>
        <w:t xml:space="preserve">        </w:t>
      </w:r>
      <w:r w:rsidRPr="001B434D">
        <w:rPr>
          <w:rFonts w:ascii="GHEA Grapalat" w:hAnsi="GHEA Grapalat" w:cs="Sylfaen"/>
          <w:noProof/>
          <w:sz w:val="20"/>
          <w:szCs w:val="20"/>
          <w:lang w:val="hy-AM"/>
        </w:rPr>
        <w:t xml:space="preserve"> </w:t>
      </w:r>
      <w:r w:rsidR="00817F81" w:rsidRPr="00817F81">
        <w:rPr>
          <w:rFonts w:ascii="GHEA Grapalat" w:hAnsi="GHEA Grapalat" w:cs="Sylfaen"/>
          <w:noProof/>
          <w:sz w:val="20"/>
          <w:szCs w:val="20"/>
          <w:lang w:val="hy-AM"/>
        </w:rPr>
        <w:t>announces and certifies that will be filed</w:t>
      </w:r>
    </w:p>
    <w:p w14:paraId="5E828DB3" w14:textId="77777777" w:rsidR="00817F81" w:rsidRDefault="00817F81" w:rsidP="00817F81">
      <w:pPr>
        <w:spacing w:line="360" w:lineRule="auto"/>
        <w:ind w:left="1416" w:firstLine="708"/>
        <w:jc w:val="both"/>
        <w:rPr>
          <w:rFonts w:ascii="GHEA Grapalat" w:hAnsi="GHEA Grapalat" w:cs="Sylfaen"/>
          <w:noProof/>
          <w:sz w:val="20"/>
          <w:szCs w:val="20"/>
        </w:rPr>
      </w:pPr>
      <w:r>
        <w:rPr>
          <w:rFonts w:ascii="GHEA Grapalat" w:hAnsi="GHEA Grapalat" w:cs="Sylfaen"/>
          <w:noProof/>
          <w:vertAlign w:val="superscript"/>
        </w:rPr>
        <w:t>participant’s name</w:t>
      </w:r>
      <w:r w:rsidRPr="00817F81">
        <w:rPr>
          <w:rFonts w:ascii="GHEA Grapalat" w:hAnsi="GHEA Grapalat" w:cs="Sylfaen"/>
          <w:noProof/>
          <w:sz w:val="20"/>
          <w:szCs w:val="20"/>
          <w:lang w:val="hy-AM"/>
        </w:rPr>
        <w:t xml:space="preserve"> </w:t>
      </w:r>
    </w:p>
    <w:p w14:paraId="5182FE84" w14:textId="77777777" w:rsidR="004230AD" w:rsidRPr="001B434D" w:rsidRDefault="00817F81" w:rsidP="00817F81">
      <w:pPr>
        <w:spacing w:line="360" w:lineRule="auto"/>
        <w:ind w:firstLine="567"/>
        <w:jc w:val="both"/>
        <w:rPr>
          <w:rFonts w:ascii="GHEA Grapalat" w:hAnsi="GHEA Grapalat"/>
          <w:noProof/>
          <w:sz w:val="20"/>
          <w:szCs w:val="20"/>
          <w:lang w:val="hy-AM"/>
        </w:rPr>
      </w:pPr>
      <w:r w:rsidRPr="00817F81">
        <w:rPr>
          <w:rFonts w:ascii="GHEA Grapalat" w:hAnsi="GHEA Grapalat" w:cs="Sylfaen"/>
          <w:noProof/>
          <w:sz w:val="20"/>
          <w:szCs w:val="20"/>
          <w:lang w:val="hy-AM"/>
        </w:rPr>
        <w:t xml:space="preserve">has provided the following services during the year and the </w:t>
      </w:r>
      <w:r w:rsidR="00C93053">
        <w:rPr>
          <w:rFonts w:ascii="GHEA Grapalat" w:hAnsi="GHEA Grapalat" w:cs="Sylfaen"/>
          <w:noProof/>
          <w:sz w:val="20"/>
          <w:szCs w:val="20"/>
        </w:rPr>
        <w:t>seven</w:t>
      </w:r>
      <w:r w:rsidRPr="00817F81">
        <w:rPr>
          <w:rFonts w:ascii="GHEA Grapalat" w:hAnsi="GHEA Grapalat" w:cs="Sylfaen"/>
          <w:noProof/>
          <w:sz w:val="20"/>
          <w:szCs w:val="20"/>
          <w:lang w:val="hy-AM"/>
        </w:rPr>
        <w:t xml:space="preserve"> preceding years </w:t>
      </w:r>
      <w:r>
        <w:rPr>
          <w:rFonts w:ascii="GHEA Grapalat" w:hAnsi="GHEA Grapalat" w:cs="Sylfaen"/>
          <w:noProof/>
          <w:sz w:val="20"/>
          <w:szCs w:val="20"/>
        </w:rPr>
        <w:t xml:space="preserve">of the </w:t>
      </w:r>
      <w:r w:rsidR="00291844">
        <w:rPr>
          <w:rFonts w:ascii="GHEA Grapalat" w:hAnsi="GHEA Grapalat" w:cs="Sylfaen"/>
          <w:noProof/>
          <w:sz w:val="20"/>
          <w:szCs w:val="20"/>
        </w:rPr>
        <w:t>bid</w:t>
      </w:r>
      <w:r>
        <w:rPr>
          <w:rFonts w:ascii="GHEA Grapalat" w:hAnsi="GHEA Grapalat" w:cs="Sylfaen"/>
          <w:noProof/>
          <w:sz w:val="20"/>
          <w:szCs w:val="20"/>
        </w:rPr>
        <w:t xml:space="preserve"> submission.</w:t>
      </w:r>
      <w:r w:rsidRPr="00817F81">
        <w:rPr>
          <w:rFonts w:ascii="GHEA Grapalat" w:hAnsi="GHEA Grapalat" w:cs="Sylfaen"/>
          <w:noProof/>
          <w:sz w:val="20"/>
          <w:szCs w:val="20"/>
          <w:lang w:val="hy-AM"/>
        </w:rPr>
        <w:t xml:space="preserve"> </w:t>
      </w:r>
    </w:p>
    <w:p w14:paraId="296AFCC6" w14:textId="77777777" w:rsidR="004230AD" w:rsidRPr="00817F81" w:rsidRDefault="004230AD" w:rsidP="00567E59">
      <w:pPr>
        <w:spacing w:line="360" w:lineRule="auto"/>
        <w:jc w:val="both"/>
        <w:rPr>
          <w:rFonts w:ascii="GHEA Grapalat" w:hAnsi="GHEA Grapalat" w:cs="Sylfaen"/>
          <w:noProof/>
          <w:vertAlign w:val="superscript"/>
        </w:rPr>
      </w:pPr>
      <w:r w:rsidRPr="001B434D">
        <w:rPr>
          <w:rFonts w:ascii="GHEA Grapalat" w:hAnsi="GHEA Grapalat" w:cs="Sylfaen"/>
          <w:noProof/>
          <w:vertAlign w:val="superscript"/>
          <w:lang w:val="hy-AM"/>
        </w:rPr>
        <w:tab/>
      </w:r>
      <w:r w:rsidRPr="001B434D">
        <w:rPr>
          <w:rFonts w:ascii="GHEA Grapalat" w:hAnsi="GHEA Grapalat" w:cs="Sylfaen"/>
          <w:noProof/>
          <w:vertAlign w:val="superscript"/>
          <w:lang w:val="hy-AM"/>
        </w:rPr>
        <w:tab/>
        <w:t xml:space="preserve">   </w:t>
      </w:r>
    </w:p>
    <w:p w14:paraId="08700436" w14:textId="77777777" w:rsidR="004230AD" w:rsidRPr="001B434D" w:rsidRDefault="004230AD" w:rsidP="004230AD">
      <w:pPr>
        <w:ind w:firstLine="720"/>
        <w:jc w:val="both"/>
        <w:rPr>
          <w:rFonts w:ascii="GHEA Grapalat" w:hAnsi="GHEA Grapalat" w:cs="Sylfaen"/>
          <w:noProof/>
          <w:sz w:val="20"/>
          <w:szCs w:val="20"/>
          <w:lang w:val="hy-AM"/>
        </w:rPr>
      </w:pPr>
      <w:r w:rsidRPr="001B434D">
        <w:rPr>
          <w:rFonts w:ascii="GHEA Grapalat" w:hAnsi="GHEA Grapalat" w:cs="Sylfaen"/>
          <w:noProof/>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2581"/>
        <w:gridCol w:w="6149"/>
      </w:tblGrid>
      <w:tr w:rsidR="004230AD" w:rsidRPr="001B434D" w14:paraId="56231357" w14:textId="77777777" w:rsidTr="005821FA">
        <w:tc>
          <w:tcPr>
            <w:tcW w:w="10188" w:type="dxa"/>
            <w:gridSpan w:val="3"/>
          </w:tcPr>
          <w:p w14:paraId="4C5E3BA5" w14:textId="77777777" w:rsidR="004230AD" w:rsidRPr="001B434D" w:rsidRDefault="0063409F" w:rsidP="00C93053">
            <w:pPr>
              <w:jc w:val="center"/>
              <w:rPr>
                <w:rFonts w:ascii="GHEA Grapalat" w:hAnsi="GHEA Grapalat" w:cs="Sylfaen"/>
                <w:noProof/>
                <w:sz w:val="20"/>
                <w:szCs w:val="20"/>
                <w:lang w:val="hy-AM"/>
              </w:rPr>
            </w:pPr>
            <w:r w:rsidRPr="0063409F">
              <w:rPr>
                <w:rFonts w:ascii="GHEA Grapalat" w:hAnsi="GHEA Grapalat" w:cs="Sylfaen"/>
                <w:noProof/>
                <w:sz w:val="20"/>
                <w:szCs w:val="20"/>
                <w:lang w:val="hy-AM"/>
              </w:rPr>
              <w:t xml:space="preserve">Properly executed contracts for the year and the </w:t>
            </w:r>
            <w:r w:rsidR="00C93053">
              <w:rPr>
                <w:rFonts w:ascii="GHEA Grapalat" w:hAnsi="GHEA Grapalat" w:cs="Sylfaen"/>
                <w:noProof/>
                <w:sz w:val="20"/>
                <w:szCs w:val="20"/>
              </w:rPr>
              <w:t>seven</w:t>
            </w:r>
            <w:r w:rsidRPr="0063409F">
              <w:rPr>
                <w:rFonts w:ascii="GHEA Grapalat" w:hAnsi="GHEA Grapalat" w:cs="Sylfaen"/>
                <w:noProof/>
                <w:sz w:val="20"/>
                <w:szCs w:val="20"/>
                <w:lang w:val="hy-AM"/>
              </w:rPr>
              <w:t xml:space="preserve"> years preceding the </w:t>
            </w:r>
            <w:r>
              <w:rPr>
                <w:rFonts w:ascii="GHEA Grapalat" w:hAnsi="GHEA Grapalat" w:cs="Sylfaen"/>
                <w:noProof/>
                <w:sz w:val="20"/>
                <w:szCs w:val="20"/>
              </w:rPr>
              <w:t xml:space="preserve">bid submission </w:t>
            </w:r>
            <w:r w:rsidRPr="0063409F">
              <w:rPr>
                <w:rFonts w:ascii="GHEA Grapalat" w:hAnsi="GHEA Grapalat" w:cs="Sylfaen"/>
                <w:noProof/>
                <w:sz w:val="20"/>
                <w:szCs w:val="20"/>
                <w:lang w:val="hy-AM"/>
              </w:rPr>
              <w:t xml:space="preserve">for </w:t>
            </w:r>
            <w:r w:rsidR="00291844">
              <w:rPr>
                <w:rFonts w:ascii="GHEA Grapalat" w:hAnsi="GHEA Grapalat" w:cs="Sylfaen"/>
                <w:noProof/>
                <w:sz w:val="20"/>
                <w:szCs w:val="20"/>
              </w:rPr>
              <w:t>pre</w:t>
            </w:r>
            <w:r w:rsidRPr="0063409F">
              <w:rPr>
                <w:rFonts w:ascii="GHEA Grapalat" w:hAnsi="GHEA Grapalat" w:cs="Sylfaen"/>
                <w:noProof/>
                <w:sz w:val="20"/>
                <w:szCs w:val="20"/>
                <w:lang w:val="hy-AM"/>
              </w:rPr>
              <w:t xml:space="preserve">qualification </w:t>
            </w:r>
          </w:p>
        </w:tc>
      </w:tr>
      <w:tr w:rsidR="004230AD" w:rsidRPr="001B434D" w14:paraId="3EE1F89A" w14:textId="77777777" w:rsidTr="005821FA">
        <w:tc>
          <w:tcPr>
            <w:tcW w:w="1458" w:type="dxa"/>
          </w:tcPr>
          <w:p w14:paraId="1AA9C7C0" w14:textId="77777777" w:rsidR="004230AD" w:rsidRPr="0046067C" w:rsidRDefault="0046067C" w:rsidP="005821FA">
            <w:pPr>
              <w:jc w:val="center"/>
              <w:rPr>
                <w:rFonts w:ascii="GHEA Grapalat" w:hAnsi="GHEA Grapalat" w:cs="Sylfaen"/>
                <w:noProof/>
                <w:sz w:val="20"/>
                <w:szCs w:val="20"/>
              </w:rPr>
            </w:pPr>
            <w:r>
              <w:rPr>
                <w:rFonts w:ascii="GHEA Grapalat" w:hAnsi="GHEA Grapalat" w:cs="Sylfaen"/>
                <w:noProof/>
                <w:sz w:val="20"/>
                <w:szCs w:val="20"/>
              </w:rPr>
              <w:t>N</w:t>
            </w:r>
          </w:p>
        </w:tc>
        <w:tc>
          <w:tcPr>
            <w:tcW w:w="2581" w:type="dxa"/>
          </w:tcPr>
          <w:p w14:paraId="7E60CDBD" w14:textId="77777777" w:rsidR="004230AD" w:rsidRPr="0046067C" w:rsidRDefault="0046067C" w:rsidP="005821FA">
            <w:pPr>
              <w:jc w:val="center"/>
              <w:rPr>
                <w:rFonts w:ascii="GHEA Grapalat" w:hAnsi="GHEA Grapalat" w:cs="Sylfaen"/>
                <w:noProof/>
                <w:sz w:val="20"/>
                <w:szCs w:val="20"/>
              </w:rPr>
            </w:pPr>
            <w:r>
              <w:rPr>
                <w:rFonts w:ascii="GHEA Grapalat" w:hAnsi="GHEA Grapalat" w:cs="Sylfaen"/>
                <w:noProof/>
                <w:sz w:val="20"/>
                <w:szCs w:val="20"/>
              </w:rPr>
              <w:t>Subject</w:t>
            </w:r>
          </w:p>
        </w:tc>
        <w:tc>
          <w:tcPr>
            <w:tcW w:w="6149" w:type="dxa"/>
          </w:tcPr>
          <w:p w14:paraId="62C1C651" w14:textId="77777777" w:rsidR="004230AD" w:rsidRPr="001B434D" w:rsidRDefault="0046067C" w:rsidP="0046067C">
            <w:pPr>
              <w:jc w:val="center"/>
              <w:rPr>
                <w:rFonts w:ascii="GHEA Grapalat" w:hAnsi="GHEA Grapalat" w:cs="Sylfaen"/>
                <w:noProof/>
                <w:sz w:val="20"/>
                <w:szCs w:val="20"/>
                <w:lang w:val="hy-AM"/>
              </w:rPr>
            </w:pPr>
            <w:r>
              <w:rPr>
                <w:rFonts w:ascii="GHEA Grapalat" w:hAnsi="GHEA Grapalat" w:cs="Sylfaen"/>
                <w:noProof/>
                <w:sz w:val="20"/>
                <w:szCs w:val="20"/>
              </w:rPr>
              <w:t xml:space="preserve">Data of the contracting authority and to contact him/her </w:t>
            </w:r>
          </w:p>
        </w:tc>
      </w:tr>
      <w:tr w:rsidR="004230AD" w:rsidRPr="001B434D" w14:paraId="089919CE" w14:textId="77777777" w:rsidTr="005821FA">
        <w:tc>
          <w:tcPr>
            <w:tcW w:w="10188" w:type="dxa"/>
            <w:gridSpan w:val="3"/>
          </w:tcPr>
          <w:p w14:paraId="7E0B0A5A" w14:textId="77777777" w:rsidR="004230AD" w:rsidRPr="001B434D" w:rsidRDefault="0046067C" w:rsidP="0046067C">
            <w:pPr>
              <w:jc w:val="center"/>
              <w:rPr>
                <w:rFonts w:ascii="GHEA Grapalat" w:hAnsi="GHEA Grapalat" w:cs="Sylfaen"/>
                <w:noProof/>
                <w:sz w:val="20"/>
                <w:szCs w:val="20"/>
                <w:lang w:val="hy-AM"/>
              </w:rPr>
            </w:pPr>
            <w:r>
              <w:rPr>
                <w:rFonts w:ascii="GHEA Grapalat" w:hAnsi="GHEA Grapalat" w:cs="Sylfaen"/>
                <w:noProof/>
                <w:sz w:val="20"/>
                <w:szCs w:val="20"/>
              </w:rPr>
              <w:t>Year</w:t>
            </w:r>
            <w:r w:rsidR="004230AD" w:rsidRPr="001B434D">
              <w:rPr>
                <w:rFonts w:ascii="GHEA Grapalat" w:hAnsi="GHEA Grapalat" w:cs="Sylfaen"/>
                <w:noProof/>
                <w:sz w:val="20"/>
                <w:szCs w:val="20"/>
                <w:lang w:val="hy-AM"/>
              </w:rPr>
              <w:t xml:space="preserve">............ </w:t>
            </w:r>
          </w:p>
        </w:tc>
      </w:tr>
      <w:tr w:rsidR="004230AD" w:rsidRPr="001B434D" w14:paraId="611DED52" w14:textId="77777777" w:rsidTr="005821FA">
        <w:tc>
          <w:tcPr>
            <w:tcW w:w="1458" w:type="dxa"/>
          </w:tcPr>
          <w:p w14:paraId="747FB818" w14:textId="77777777" w:rsidR="004230AD" w:rsidRPr="001B434D" w:rsidRDefault="004230AD" w:rsidP="005821FA">
            <w:pPr>
              <w:jc w:val="center"/>
              <w:rPr>
                <w:rFonts w:ascii="GHEA Grapalat" w:hAnsi="GHEA Grapalat" w:cs="Sylfaen"/>
                <w:noProof/>
                <w:sz w:val="20"/>
                <w:szCs w:val="20"/>
                <w:lang w:val="hy-AM"/>
              </w:rPr>
            </w:pPr>
            <w:r w:rsidRPr="001B434D">
              <w:rPr>
                <w:rFonts w:ascii="GHEA Grapalat" w:hAnsi="GHEA Grapalat" w:cs="Sylfaen"/>
                <w:noProof/>
                <w:sz w:val="20"/>
                <w:szCs w:val="20"/>
                <w:lang w:val="hy-AM"/>
              </w:rPr>
              <w:t>1</w:t>
            </w:r>
          </w:p>
        </w:tc>
        <w:tc>
          <w:tcPr>
            <w:tcW w:w="2581" w:type="dxa"/>
          </w:tcPr>
          <w:p w14:paraId="62C65CC3" w14:textId="77777777" w:rsidR="004230AD" w:rsidRPr="001B434D" w:rsidRDefault="004230AD" w:rsidP="005821FA">
            <w:pPr>
              <w:jc w:val="center"/>
              <w:rPr>
                <w:rFonts w:ascii="GHEA Grapalat" w:hAnsi="GHEA Grapalat" w:cs="Sylfaen"/>
                <w:noProof/>
                <w:sz w:val="20"/>
                <w:szCs w:val="20"/>
                <w:lang w:val="hy-AM"/>
              </w:rPr>
            </w:pPr>
          </w:p>
        </w:tc>
        <w:tc>
          <w:tcPr>
            <w:tcW w:w="6149" w:type="dxa"/>
          </w:tcPr>
          <w:p w14:paraId="6EE1A258" w14:textId="77777777" w:rsidR="004230AD" w:rsidRPr="001B434D" w:rsidRDefault="004230AD" w:rsidP="005821FA">
            <w:pPr>
              <w:jc w:val="center"/>
              <w:rPr>
                <w:rFonts w:ascii="GHEA Grapalat" w:hAnsi="GHEA Grapalat" w:cs="Sylfaen"/>
                <w:noProof/>
                <w:sz w:val="20"/>
                <w:szCs w:val="20"/>
                <w:lang w:val="hy-AM"/>
              </w:rPr>
            </w:pPr>
          </w:p>
        </w:tc>
      </w:tr>
      <w:tr w:rsidR="004230AD" w:rsidRPr="001B434D" w14:paraId="0A270BF7" w14:textId="77777777" w:rsidTr="005821FA">
        <w:tc>
          <w:tcPr>
            <w:tcW w:w="1458" w:type="dxa"/>
          </w:tcPr>
          <w:p w14:paraId="54265D98" w14:textId="77777777" w:rsidR="004230AD" w:rsidRPr="001B434D" w:rsidRDefault="004230AD" w:rsidP="005821FA">
            <w:pPr>
              <w:jc w:val="center"/>
              <w:rPr>
                <w:rFonts w:ascii="GHEA Grapalat" w:hAnsi="GHEA Grapalat" w:cs="Sylfaen"/>
                <w:noProof/>
                <w:sz w:val="20"/>
                <w:szCs w:val="20"/>
                <w:lang w:val="hy-AM"/>
              </w:rPr>
            </w:pPr>
            <w:r w:rsidRPr="001B434D">
              <w:rPr>
                <w:rFonts w:ascii="GHEA Grapalat" w:hAnsi="GHEA Grapalat" w:cs="Sylfaen"/>
                <w:noProof/>
                <w:sz w:val="20"/>
                <w:szCs w:val="20"/>
                <w:lang w:val="hy-AM"/>
              </w:rPr>
              <w:t>2</w:t>
            </w:r>
          </w:p>
        </w:tc>
        <w:tc>
          <w:tcPr>
            <w:tcW w:w="2581" w:type="dxa"/>
          </w:tcPr>
          <w:p w14:paraId="5EE18541" w14:textId="77777777" w:rsidR="004230AD" w:rsidRPr="001B434D" w:rsidRDefault="004230AD" w:rsidP="005821FA">
            <w:pPr>
              <w:jc w:val="center"/>
              <w:rPr>
                <w:rFonts w:ascii="GHEA Grapalat" w:hAnsi="GHEA Grapalat" w:cs="Sylfaen"/>
                <w:noProof/>
                <w:sz w:val="20"/>
                <w:szCs w:val="20"/>
                <w:lang w:val="hy-AM"/>
              </w:rPr>
            </w:pPr>
          </w:p>
        </w:tc>
        <w:tc>
          <w:tcPr>
            <w:tcW w:w="6149" w:type="dxa"/>
          </w:tcPr>
          <w:p w14:paraId="0CC2042E" w14:textId="77777777" w:rsidR="004230AD" w:rsidRPr="001B434D" w:rsidRDefault="004230AD" w:rsidP="005821FA">
            <w:pPr>
              <w:jc w:val="center"/>
              <w:rPr>
                <w:rFonts w:ascii="GHEA Grapalat" w:hAnsi="GHEA Grapalat" w:cs="Sylfaen"/>
                <w:noProof/>
                <w:sz w:val="20"/>
                <w:szCs w:val="20"/>
                <w:lang w:val="hy-AM"/>
              </w:rPr>
            </w:pPr>
          </w:p>
        </w:tc>
      </w:tr>
      <w:tr w:rsidR="004230AD" w:rsidRPr="001B434D" w14:paraId="2A3A0BC8" w14:textId="77777777" w:rsidTr="005821FA">
        <w:tc>
          <w:tcPr>
            <w:tcW w:w="1458" w:type="dxa"/>
          </w:tcPr>
          <w:p w14:paraId="1702BF80" w14:textId="77777777" w:rsidR="004230AD" w:rsidRPr="001B434D" w:rsidRDefault="004230AD" w:rsidP="005821FA">
            <w:pPr>
              <w:jc w:val="center"/>
              <w:rPr>
                <w:rFonts w:ascii="GHEA Grapalat" w:hAnsi="GHEA Grapalat" w:cs="Sylfaen"/>
                <w:noProof/>
                <w:sz w:val="20"/>
                <w:szCs w:val="20"/>
                <w:lang w:val="hy-AM"/>
              </w:rPr>
            </w:pPr>
            <w:r w:rsidRPr="001B434D">
              <w:rPr>
                <w:rFonts w:ascii="GHEA Grapalat" w:hAnsi="GHEA Grapalat" w:cs="Sylfaen"/>
                <w:noProof/>
                <w:sz w:val="20"/>
                <w:szCs w:val="20"/>
                <w:lang w:val="hy-AM"/>
              </w:rPr>
              <w:t>...</w:t>
            </w:r>
          </w:p>
        </w:tc>
        <w:tc>
          <w:tcPr>
            <w:tcW w:w="2581" w:type="dxa"/>
          </w:tcPr>
          <w:p w14:paraId="5F7950E3" w14:textId="77777777" w:rsidR="004230AD" w:rsidRPr="001B434D" w:rsidRDefault="004230AD" w:rsidP="005821FA">
            <w:pPr>
              <w:jc w:val="center"/>
              <w:rPr>
                <w:rFonts w:ascii="GHEA Grapalat" w:hAnsi="GHEA Grapalat" w:cs="Sylfaen"/>
                <w:noProof/>
                <w:sz w:val="20"/>
                <w:szCs w:val="20"/>
                <w:lang w:val="hy-AM"/>
              </w:rPr>
            </w:pPr>
          </w:p>
        </w:tc>
        <w:tc>
          <w:tcPr>
            <w:tcW w:w="6149" w:type="dxa"/>
          </w:tcPr>
          <w:p w14:paraId="4C2107EE" w14:textId="77777777" w:rsidR="004230AD" w:rsidRPr="001B434D" w:rsidRDefault="004230AD" w:rsidP="005821FA">
            <w:pPr>
              <w:jc w:val="center"/>
              <w:rPr>
                <w:rFonts w:ascii="GHEA Grapalat" w:hAnsi="GHEA Grapalat" w:cs="Sylfaen"/>
                <w:noProof/>
                <w:sz w:val="20"/>
                <w:szCs w:val="20"/>
                <w:lang w:val="hy-AM"/>
              </w:rPr>
            </w:pPr>
          </w:p>
        </w:tc>
      </w:tr>
      <w:tr w:rsidR="004230AD" w:rsidRPr="001B434D" w14:paraId="073BF879" w14:textId="77777777" w:rsidTr="005821FA">
        <w:tc>
          <w:tcPr>
            <w:tcW w:w="10188" w:type="dxa"/>
            <w:gridSpan w:val="3"/>
          </w:tcPr>
          <w:p w14:paraId="0FE2B4BA" w14:textId="77777777" w:rsidR="004230AD" w:rsidRPr="001B434D" w:rsidRDefault="0046067C" w:rsidP="0046067C">
            <w:pPr>
              <w:jc w:val="center"/>
              <w:rPr>
                <w:rFonts w:ascii="GHEA Grapalat" w:hAnsi="GHEA Grapalat" w:cs="Sylfaen"/>
                <w:noProof/>
                <w:sz w:val="20"/>
                <w:szCs w:val="20"/>
                <w:lang w:val="hy-AM"/>
              </w:rPr>
            </w:pPr>
            <w:r>
              <w:rPr>
                <w:rFonts w:ascii="GHEA Grapalat" w:hAnsi="GHEA Grapalat" w:cs="Sylfaen"/>
                <w:noProof/>
                <w:sz w:val="20"/>
                <w:szCs w:val="20"/>
              </w:rPr>
              <w:t>Year</w:t>
            </w:r>
            <w:r w:rsidR="004230AD" w:rsidRPr="001B434D">
              <w:rPr>
                <w:rFonts w:ascii="GHEA Grapalat" w:hAnsi="GHEA Grapalat" w:cs="Sylfaen"/>
                <w:noProof/>
                <w:sz w:val="20"/>
                <w:szCs w:val="20"/>
                <w:lang w:val="hy-AM"/>
              </w:rPr>
              <w:t xml:space="preserve">............ </w:t>
            </w:r>
          </w:p>
        </w:tc>
      </w:tr>
      <w:tr w:rsidR="004230AD" w:rsidRPr="001B434D" w14:paraId="2E1ECF82" w14:textId="77777777" w:rsidTr="005821FA">
        <w:tc>
          <w:tcPr>
            <w:tcW w:w="1458" w:type="dxa"/>
          </w:tcPr>
          <w:p w14:paraId="22B7F693" w14:textId="77777777" w:rsidR="004230AD" w:rsidRPr="001B434D" w:rsidRDefault="004230AD" w:rsidP="005821FA">
            <w:pPr>
              <w:jc w:val="center"/>
              <w:rPr>
                <w:rFonts w:ascii="GHEA Grapalat" w:hAnsi="GHEA Grapalat" w:cs="Sylfaen"/>
                <w:noProof/>
                <w:sz w:val="20"/>
                <w:szCs w:val="20"/>
                <w:lang w:val="hy-AM"/>
              </w:rPr>
            </w:pPr>
            <w:r w:rsidRPr="001B434D">
              <w:rPr>
                <w:rFonts w:ascii="GHEA Grapalat" w:hAnsi="GHEA Grapalat" w:cs="Sylfaen"/>
                <w:noProof/>
                <w:sz w:val="20"/>
                <w:szCs w:val="20"/>
                <w:lang w:val="hy-AM"/>
              </w:rPr>
              <w:t>1</w:t>
            </w:r>
          </w:p>
        </w:tc>
        <w:tc>
          <w:tcPr>
            <w:tcW w:w="2581" w:type="dxa"/>
          </w:tcPr>
          <w:p w14:paraId="067B3D39" w14:textId="77777777" w:rsidR="004230AD" w:rsidRPr="001B434D" w:rsidRDefault="004230AD" w:rsidP="005821FA">
            <w:pPr>
              <w:jc w:val="center"/>
              <w:rPr>
                <w:rFonts w:ascii="GHEA Grapalat" w:hAnsi="GHEA Grapalat" w:cs="Sylfaen"/>
                <w:noProof/>
                <w:sz w:val="20"/>
                <w:szCs w:val="20"/>
                <w:lang w:val="hy-AM"/>
              </w:rPr>
            </w:pPr>
          </w:p>
        </w:tc>
        <w:tc>
          <w:tcPr>
            <w:tcW w:w="6149" w:type="dxa"/>
          </w:tcPr>
          <w:p w14:paraId="40E862B0" w14:textId="77777777" w:rsidR="004230AD" w:rsidRPr="001B434D" w:rsidRDefault="004230AD" w:rsidP="005821FA">
            <w:pPr>
              <w:jc w:val="center"/>
              <w:rPr>
                <w:rFonts w:ascii="GHEA Grapalat" w:hAnsi="GHEA Grapalat" w:cs="Sylfaen"/>
                <w:noProof/>
                <w:sz w:val="20"/>
                <w:szCs w:val="20"/>
                <w:lang w:val="hy-AM"/>
              </w:rPr>
            </w:pPr>
          </w:p>
        </w:tc>
      </w:tr>
      <w:tr w:rsidR="004230AD" w:rsidRPr="001B434D" w14:paraId="39445121" w14:textId="77777777" w:rsidTr="005821FA">
        <w:tc>
          <w:tcPr>
            <w:tcW w:w="1458" w:type="dxa"/>
          </w:tcPr>
          <w:p w14:paraId="6F0B7255" w14:textId="77777777" w:rsidR="004230AD" w:rsidRPr="001B434D" w:rsidRDefault="004230AD" w:rsidP="005821FA">
            <w:pPr>
              <w:jc w:val="center"/>
              <w:rPr>
                <w:rFonts w:ascii="GHEA Grapalat" w:hAnsi="GHEA Grapalat" w:cs="Sylfaen"/>
                <w:noProof/>
                <w:sz w:val="20"/>
                <w:szCs w:val="20"/>
                <w:lang w:val="hy-AM"/>
              </w:rPr>
            </w:pPr>
            <w:r w:rsidRPr="001B434D">
              <w:rPr>
                <w:rFonts w:ascii="GHEA Grapalat" w:hAnsi="GHEA Grapalat" w:cs="Sylfaen"/>
                <w:noProof/>
                <w:sz w:val="20"/>
                <w:szCs w:val="20"/>
                <w:lang w:val="hy-AM"/>
              </w:rPr>
              <w:t>2</w:t>
            </w:r>
          </w:p>
        </w:tc>
        <w:tc>
          <w:tcPr>
            <w:tcW w:w="2581" w:type="dxa"/>
          </w:tcPr>
          <w:p w14:paraId="252E2B5B" w14:textId="77777777" w:rsidR="004230AD" w:rsidRPr="001B434D" w:rsidRDefault="004230AD" w:rsidP="005821FA">
            <w:pPr>
              <w:jc w:val="center"/>
              <w:rPr>
                <w:rFonts w:ascii="GHEA Grapalat" w:hAnsi="GHEA Grapalat" w:cs="Sylfaen"/>
                <w:noProof/>
                <w:sz w:val="20"/>
                <w:szCs w:val="20"/>
                <w:lang w:val="hy-AM"/>
              </w:rPr>
            </w:pPr>
          </w:p>
        </w:tc>
        <w:tc>
          <w:tcPr>
            <w:tcW w:w="6149" w:type="dxa"/>
          </w:tcPr>
          <w:p w14:paraId="7741FAED" w14:textId="77777777" w:rsidR="004230AD" w:rsidRPr="001B434D" w:rsidRDefault="004230AD" w:rsidP="005821FA">
            <w:pPr>
              <w:jc w:val="center"/>
              <w:rPr>
                <w:rFonts w:ascii="GHEA Grapalat" w:hAnsi="GHEA Grapalat" w:cs="Sylfaen"/>
                <w:noProof/>
                <w:sz w:val="20"/>
                <w:szCs w:val="20"/>
                <w:lang w:val="hy-AM"/>
              </w:rPr>
            </w:pPr>
          </w:p>
        </w:tc>
      </w:tr>
      <w:tr w:rsidR="004230AD" w:rsidRPr="001B434D" w14:paraId="45365295" w14:textId="77777777" w:rsidTr="005821FA">
        <w:tc>
          <w:tcPr>
            <w:tcW w:w="1458" w:type="dxa"/>
          </w:tcPr>
          <w:p w14:paraId="0CE942B9" w14:textId="77777777" w:rsidR="004230AD" w:rsidRPr="001B434D" w:rsidRDefault="004230AD" w:rsidP="005821FA">
            <w:pPr>
              <w:jc w:val="center"/>
              <w:rPr>
                <w:rFonts w:ascii="GHEA Grapalat" w:hAnsi="GHEA Grapalat" w:cs="Sylfaen"/>
                <w:noProof/>
                <w:sz w:val="20"/>
                <w:szCs w:val="20"/>
                <w:lang w:val="hy-AM"/>
              </w:rPr>
            </w:pPr>
            <w:r w:rsidRPr="001B434D">
              <w:rPr>
                <w:rFonts w:ascii="GHEA Grapalat" w:hAnsi="GHEA Grapalat" w:cs="Sylfaen"/>
                <w:noProof/>
                <w:sz w:val="20"/>
                <w:szCs w:val="20"/>
                <w:lang w:val="hy-AM"/>
              </w:rPr>
              <w:t>...</w:t>
            </w:r>
          </w:p>
        </w:tc>
        <w:tc>
          <w:tcPr>
            <w:tcW w:w="2581" w:type="dxa"/>
          </w:tcPr>
          <w:p w14:paraId="6BB15D9D" w14:textId="77777777" w:rsidR="004230AD" w:rsidRPr="001B434D" w:rsidRDefault="004230AD" w:rsidP="005821FA">
            <w:pPr>
              <w:jc w:val="center"/>
              <w:rPr>
                <w:rFonts w:ascii="GHEA Grapalat" w:hAnsi="GHEA Grapalat" w:cs="Sylfaen"/>
                <w:noProof/>
                <w:sz w:val="20"/>
                <w:szCs w:val="20"/>
                <w:lang w:val="hy-AM"/>
              </w:rPr>
            </w:pPr>
          </w:p>
        </w:tc>
        <w:tc>
          <w:tcPr>
            <w:tcW w:w="6149" w:type="dxa"/>
          </w:tcPr>
          <w:p w14:paraId="0E6148E6" w14:textId="77777777" w:rsidR="004230AD" w:rsidRPr="001B434D" w:rsidRDefault="004230AD" w:rsidP="005821FA">
            <w:pPr>
              <w:jc w:val="center"/>
              <w:rPr>
                <w:rFonts w:ascii="GHEA Grapalat" w:hAnsi="GHEA Grapalat" w:cs="Sylfaen"/>
                <w:noProof/>
                <w:sz w:val="20"/>
                <w:szCs w:val="20"/>
                <w:lang w:val="hy-AM"/>
              </w:rPr>
            </w:pPr>
          </w:p>
        </w:tc>
      </w:tr>
      <w:tr w:rsidR="004230AD" w:rsidRPr="001B434D" w14:paraId="4E1A2AD0" w14:textId="77777777" w:rsidTr="005821FA">
        <w:tc>
          <w:tcPr>
            <w:tcW w:w="10188" w:type="dxa"/>
            <w:gridSpan w:val="3"/>
          </w:tcPr>
          <w:p w14:paraId="500AEC5A" w14:textId="77777777" w:rsidR="004230AD" w:rsidRPr="001B434D" w:rsidRDefault="0046067C" w:rsidP="0046067C">
            <w:pPr>
              <w:jc w:val="center"/>
              <w:rPr>
                <w:rFonts w:ascii="GHEA Grapalat" w:hAnsi="GHEA Grapalat" w:cs="Sylfaen"/>
                <w:noProof/>
                <w:sz w:val="20"/>
                <w:szCs w:val="20"/>
                <w:lang w:val="hy-AM"/>
              </w:rPr>
            </w:pPr>
            <w:r>
              <w:rPr>
                <w:rFonts w:ascii="GHEA Grapalat" w:hAnsi="GHEA Grapalat" w:cs="Sylfaen"/>
                <w:noProof/>
                <w:sz w:val="20"/>
                <w:szCs w:val="20"/>
              </w:rPr>
              <w:t>Year</w:t>
            </w:r>
            <w:r w:rsidR="004230AD" w:rsidRPr="001B434D">
              <w:rPr>
                <w:rFonts w:ascii="GHEA Grapalat" w:hAnsi="GHEA Grapalat" w:cs="Sylfaen"/>
                <w:noProof/>
                <w:sz w:val="20"/>
                <w:szCs w:val="20"/>
                <w:lang w:val="hy-AM"/>
              </w:rPr>
              <w:t xml:space="preserve">............ </w:t>
            </w:r>
          </w:p>
        </w:tc>
      </w:tr>
      <w:tr w:rsidR="004230AD" w:rsidRPr="001B434D" w14:paraId="3243231A" w14:textId="77777777" w:rsidTr="005821FA">
        <w:tc>
          <w:tcPr>
            <w:tcW w:w="1458" w:type="dxa"/>
          </w:tcPr>
          <w:p w14:paraId="5CE9398A" w14:textId="77777777" w:rsidR="004230AD" w:rsidRPr="001B434D" w:rsidRDefault="004230AD" w:rsidP="005821FA">
            <w:pPr>
              <w:jc w:val="center"/>
              <w:rPr>
                <w:rFonts w:ascii="GHEA Grapalat" w:hAnsi="GHEA Grapalat" w:cs="Sylfaen"/>
                <w:noProof/>
                <w:sz w:val="20"/>
                <w:szCs w:val="20"/>
                <w:lang w:val="hy-AM"/>
              </w:rPr>
            </w:pPr>
            <w:r w:rsidRPr="001B434D">
              <w:rPr>
                <w:rFonts w:ascii="GHEA Grapalat" w:hAnsi="GHEA Grapalat" w:cs="Sylfaen"/>
                <w:noProof/>
                <w:sz w:val="20"/>
                <w:szCs w:val="20"/>
                <w:lang w:val="hy-AM"/>
              </w:rPr>
              <w:t>1</w:t>
            </w:r>
          </w:p>
        </w:tc>
        <w:tc>
          <w:tcPr>
            <w:tcW w:w="2581" w:type="dxa"/>
          </w:tcPr>
          <w:p w14:paraId="7A514403" w14:textId="77777777" w:rsidR="004230AD" w:rsidRPr="001B434D" w:rsidRDefault="004230AD" w:rsidP="005821FA">
            <w:pPr>
              <w:jc w:val="center"/>
              <w:rPr>
                <w:rFonts w:ascii="GHEA Grapalat" w:hAnsi="GHEA Grapalat" w:cs="Sylfaen"/>
                <w:noProof/>
                <w:sz w:val="20"/>
                <w:szCs w:val="20"/>
                <w:lang w:val="hy-AM"/>
              </w:rPr>
            </w:pPr>
          </w:p>
        </w:tc>
        <w:tc>
          <w:tcPr>
            <w:tcW w:w="6149" w:type="dxa"/>
          </w:tcPr>
          <w:p w14:paraId="1AAB21FA" w14:textId="77777777" w:rsidR="004230AD" w:rsidRPr="001B434D" w:rsidRDefault="004230AD" w:rsidP="005821FA">
            <w:pPr>
              <w:jc w:val="center"/>
              <w:rPr>
                <w:rFonts w:ascii="GHEA Grapalat" w:hAnsi="GHEA Grapalat" w:cs="Sylfaen"/>
                <w:noProof/>
                <w:sz w:val="20"/>
                <w:szCs w:val="20"/>
                <w:lang w:val="hy-AM"/>
              </w:rPr>
            </w:pPr>
          </w:p>
        </w:tc>
      </w:tr>
      <w:tr w:rsidR="004230AD" w:rsidRPr="001B434D" w14:paraId="6A47DB14" w14:textId="77777777" w:rsidTr="005821FA">
        <w:tc>
          <w:tcPr>
            <w:tcW w:w="1458" w:type="dxa"/>
          </w:tcPr>
          <w:p w14:paraId="54A66786" w14:textId="77777777" w:rsidR="004230AD" w:rsidRPr="001B434D" w:rsidRDefault="004230AD" w:rsidP="005821FA">
            <w:pPr>
              <w:jc w:val="center"/>
              <w:rPr>
                <w:rFonts w:ascii="GHEA Grapalat" w:hAnsi="GHEA Grapalat" w:cs="Sylfaen"/>
                <w:noProof/>
                <w:sz w:val="20"/>
                <w:szCs w:val="20"/>
                <w:lang w:val="hy-AM"/>
              </w:rPr>
            </w:pPr>
            <w:r w:rsidRPr="001B434D">
              <w:rPr>
                <w:rFonts w:ascii="GHEA Grapalat" w:hAnsi="GHEA Grapalat" w:cs="Sylfaen"/>
                <w:noProof/>
                <w:sz w:val="20"/>
                <w:szCs w:val="20"/>
                <w:lang w:val="hy-AM"/>
              </w:rPr>
              <w:t>2</w:t>
            </w:r>
          </w:p>
        </w:tc>
        <w:tc>
          <w:tcPr>
            <w:tcW w:w="2581" w:type="dxa"/>
          </w:tcPr>
          <w:p w14:paraId="0EDE59AC" w14:textId="77777777" w:rsidR="004230AD" w:rsidRPr="001B434D" w:rsidRDefault="004230AD" w:rsidP="005821FA">
            <w:pPr>
              <w:jc w:val="center"/>
              <w:rPr>
                <w:rFonts w:ascii="GHEA Grapalat" w:hAnsi="GHEA Grapalat" w:cs="Sylfaen"/>
                <w:noProof/>
                <w:sz w:val="20"/>
                <w:szCs w:val="20"/>
                <w:lang w:val="hy-AM"/>
              </w:rPr>
            </w:pPr>
          </w:p>
        </w:tc>
        <w:tc>
          <w:tcPr>
            <w:tcW w:w="6149" w:type="dxa"/>
          </w:tcPr>
          <w:p w14:paraId="0322D4BC" w14:textId="77777777" w:rsidR="004230AD" w:rsidRPr="001B434D" w:rsidRDefault="004230AD" w:rsidP="005821FA">
            <w:pPr>
              <w:jc w:val="center"/>
              <w:rPr>
                <w:rFonts w:ascii="GHEA Grapalat" w:hAnsi="GHEA Grapalat" w:cs="Sylfaen"/>
                <w:noProof/>
                <w:sz w:val="20"/>
                <w:szCs w:val="20"/>
                <w:lang w:val="hy-AM"/>
              </w:rPr>
            </w:pPr>
          </w:p>
        </w:tc>
      </w:tr>
      <w:tr w:rsidR="004230AD" w:rsidRPr="001B434D" w14:paraId="7AF952F9" w14:textId="77777777" w:rsidTr="005821FA">
        <w:tc>
          <w:tcPr>
            <w:tcW w:w="1458" w:type="dxa"/>
          </w:tcPr>
          <w:p w14:paraId="61AC839B" w14:textId="77777777" w:rsidR="004230AD" w:rsidRPr="001B434D" w:rsidRDefault="004230AD" w:rsidP="005821FA">
            <w:pPr>
              <w:jc w:val="center"/>
              <w:rPr>
                <w:rFonts w:ascii="GHEA Grapalat" w:hAnsi="GHEA Grapalat" w:cs="Sylfaen"/>
                <w:noProof/>
                <w:sz w:val="20"/>
                <w:szCs w:val="20"/>
                <w:lang w:val="hy-AM"/>
              </w:rPr>
            </w:pPr>
            <w:r w:rsidRPr="001B434D">
              <w:rPr>
                <w:rFonts w:ascii="GHEA Grapalat" w:hAnsi="GHEA Grapalat" w:cs="Sylfaen"/>
                <w:noProof/>
                <w:sz w:val="20"/>
                <w:szCs w:val="20"/>
                <w:lang w:val="hy-AM"/>
              </w:rPr>
              <w:t>...</w:t>
            </w:r>
          </w:p>
        </w:tc>
        <w:tc>
          <w:tcPr>
            <w:tcW w:w="2581" w:type="dxa"/>
          </w:tcPr>
          <w:p w14:paraId="3241AD06" w14:textId="77777777" w:rsidR="004230AD" w:rsidRPr="001B434D" w:rsidRDefault="004230AD" w:rsidP="005821FA">
            <w:pPr>
              <w:jc w:val="center"/>
              <w:rPr>
                <w:rFonts w:ascii="GHEA Grapalat" w:hAnsi="GHEA Grapalat" w:cs="Sylfaen"/>
                <w:noProof/>
                <w:sz w:val="20"/>
                <w:szCs w:val="20"/>
                <w:lang w:val="hy-AM"/>
              </w:rPr>
            </w:pPr>
          </w:p>
        </w:tc>
        <w:tc>
          <w:tcPr>
            <w:tcW w:w="6149" w:type="dxa"/>
          </w:tcPr>
          <w:p w14:paraId="1C977F3F" w14:textId="77777777" w:rsidR="004230AD" w:rsidRPr="001B434D" w:rsidRDefault="004230AD" w:rsidP="005821FA">
            <w:pPr>
              <w:jc w:val="center"/>
              <w:rPr>
                <w:rFonts w:ascii="GHEA Grapalat" w:hAnsi="GHEA Grapalat" w:cs="Sylfaen"/>
                <w:noProof/>
                <w:sz w:val="20"/>
                <w:szCs w:val="20"/>
                <w:lang w:val="hy-AM"/>
              </w:rPr>
            </w:pPr>
          </w:p>
        </w:tc>
      </w:tr>
    </w:tbl>
    <w:p w14:paraId="49F11869" w14:textId="77777777" w:rsidR="004230AD" w:rsidRPr="001B434D" w:rsidRDefault="004230AD" w:rsidP="004230AD">
      <w:pPr>
        <w:ind w:firstLine="720"/>
        <w:jc w:val="center"/>
        <w:rPr>
          <w:rFonts w:ascii="GHEA Grapalat" w:hAnsi="GHEA Grapalat" w:cs="Sylfaen"/>
          <w:noProof/>
          <w:sz w:val="20"/>
          <w:szCs w:val="20"/>
          <w:lang w:val="hy-AM"/>
        </w:rPr>
      </w:pPr>
    </w:p>
    <w:p w14:paraId="41425B05" w14:textId="77777777" w:rsidR="004230AD" w:rsidRPr="001B434D" w:rsidRDefault="004230AD" w:rsidP="004230AD">
      <w:pPr>
        <w:ind w:firstLine="720"/>
        <w:jc w:val="both"/>
        <w:rPr>
          <w:rFonts w:ascii="GHEA Grapalat" w:hAnsi="GHEA Grapalat" w:cs="Sylfaen"/>
          <w:noProof/>
          <w:sz w:val="20"/>
          <w:szCs w:val="20"/>
          <w:lang w:val="hy-AM"/>
        </w:rPr>
      </w:pPr>
    </w:p>
    <w:p w14:paraId="29AAB7B8" w14:textId="77777777" w:rsidR="004230AD" w:rsidRPr="001B434D" w:rsidRDefault="004230AD" w:rsidP="004230AD">
      <w:pPr>
        <w:ind w:firstLine="720"/>
        <w:jc w:val="both"/>
        <w:rPr>
          <w:rFonts w:ascii="GHEA Grapalat" w:hAnsi="GHEA Grapalat" w:cs="Sylfaen"/>
          <w:noProof/>
          <w:sz w:val="20"/>
          <w:szCs w:val="20"/>
          <w:lang w:val="hy-AM"/>
        </w:rPr>
      </w:pPr>
    </w:p>
    <w:p w14:paraId="1556CCB6" w14:textId="77777777" w:rsidR="004230AD" w:rsidRPr="001B434D" w:rsidRDefault="004230AD" w:rsidP="004230AD">
      <w:pPr>
        <w:ind w:firstLine="720"/>
        <w:jc w:val="both"/>
        <w:rPr>
          <w:rFonts w:ascii="GHEA Grapalat" w:hAnsi="GHEA Grapalat" w:cs="Sylfaen"/>
          <w:noProof/>
          <w:sz w:val="20"/>
          <w:szCs w:val="20"/>
          <w:lang w:val="hy-AM"/>
        </w:rPr>
      </w:pPr>
    </w:p>
    <w:p w14:paraId="3DF824CE" w14:textId="77777777" w:rsidR="004230AD" w:rsidRPr="001B434D" w:rsidRDefault="004230AD" w:rsidP="004230AD">
      <w:pPr>
        <w:jc w:val="both"/>
        <w:rPr>
          <w:rFonts w:ascii="GHEA Grapalat" w:hAnsi="GHEA Grapalat"/>
          <w:noProof/>
          <w:sz w:val="20"/>
          <w:lang w:val="hy-AM"/>
        </w:rPr>
      </w:pPr>
    </w:p>
    <w:p w14:paraId="73A8BFA2" w14:textId="77777777" w:rsidR="004230AD" w:rsidRPr="00070582" w:rsidRDefault="004230AD" w:rsidP="004230AD">
      <w:pPr>
        <w:jc w:val="both"/>
        <w:rPr>
          <w:rFonts w:ascii="GHEA Grapalat" w:hAnsi="GHEA Grapalat" w:cs="Arial"/>
          <w:noProof/>
          <w:sz w:val="20"/>
          <w:vertAlign w:val="superscript"/>
        </w:rPr>
      </w:pPr>
      <w:r w:rsidRPr="001B434D">
        <w:rPr>
          <w:rFonts w:ascii="GHEA Grapalat" w:hAnsi="GHEA Grapalat"/>
          <w:noProof/>
          <w:sz w:val="20"/>
          <w:lang w:val="hy-AM"/>
        </w:rPr>
        <w:t xml:space="preserve">    ___________________________________________________ </w:t>
      </w:r>
      <w:r w:rsidRPr="001B434D">
        <w:rPr>
          <w:rFonts w:ascii="GHEA Grapalat" w:hAnsi="GHEA Grapalat"/>
          <w:noProof/>
          <w:sz w:val="20"/>
          <w:lang w:val="hy-AM"/>
        </w:rPr>
        <w:tab/>
        <w:t xml:space="preserve">                _____________</w:t>
      </w:r>
      <w:r w:rsidRPr="001B434D">
        <w:rPr>
          <w:rFonts w:ascii="GHEA Grapalat" w:hAnsi="GHEA Grapalat"/>
          <w:noProof/>
          <w:sz w:val="20"/>
          <w:u w:val="single"/>
          <w:lang w:val="hy-AM"/>
        </w:rPr>
        <w:tab/>
      </w:r>
      <w:r w:rsidRPr="001B434D">
        <w:rPr>
          <w:rFonts w:ascii="GHEA Grapalat" w:hAnsi="GHEA Grapalat"/>
          <w:noProof/>
          <w:sz w:val="20"/>
          <w:u w:val="single"/>
          <w:lang w:val="hy-AM"/>
        </w:rPr>
        <w:tab/>
      </w:r>
      <w:r w:rsidRPr="001B434D">
        <w:rPr>
          <w:rFonts w:ascii="GHEA Grapalat" w:hAnsi="GHEA Grapalat"/>
          <w:noProof/>
          <w:sz w:val="20"/>
          <w:lang w:val="hy-AM"/>
        </w:rPr>
        <w:tab/>
      </w:r>
      <w:r w:rsidRPr="001B434D">
        <w:rPr>
          <w:rFonts w:ascii="GHEA Grapalat" w:hAnsi="GHEA Grapalat"/>
          <w:noProof/>
          <w:sz w:val="20"/>
          <w:lang w:val="hy-AM"/>
        </w:rPr>
        <w:tab/>
      </w:r>
      <w:r w:rsidR="00070582" w:rsidRPr="0053151F">
        <w:rPr>
          <w:rFonts w:ascii="GHEA Grapalat" w:hAnsi="GHEA Grapalat" w:cs="Sylfaen"/>
          <w:noProof/>
          <w:vertAlign w:val="superscript"/>
          <w:lang w:val="hy-AM"/>
        </w:rPr>
        <w:t>participant’s name</w:t>
      </w:r>
      <w:r w:rsidR="00070582" w:rsidRPr="001B434D">
        <w:rPr>
          <w:rFonts w:ascii="GHEA Grapalat" w:hAnsi="GHEA Grapalat" w:cs="Arial"/>
          <w:noProof/>
          <w:sz w:val="20"/>
          <w:vertAlign w:val="superscript"/>
          <w:lang w:val="hy-AM"/>
        </w:rPr>
        <w:t xml:space="preserve"> </w:t>
      </w:r>
      <w:r w:rsidR="00070582" w:rsidRPr="001B434D">
        <w:rPr>
          <w:rFonts w:ascii="GHEA Grapalat" w:hAnsi="GHEA Grapalat"/>
          <w:noProof/>
          <w:sz w:val="20"/>
          <w:vertAlign w:val="superscript"/>
          <w:lang w:val="hy-AM"/>
        </w:rPr>
        <w:t>(</w:t>
      </w:r>
      <w:r w:rsidR="00070582">
        <w:rPr>
          <w:rFonts w:ascii="GHEA Grapalat" w:hAnsi="GHEA Grapalat"/>
          <w:noProof/>
          <w:sz w:val="20"/>
          <w:vertAlign w:val="superscript"/>
        </w:rPr>
        <w:t>title, name, surname of the head</w:t>
      </w:r>
      <w:r w:rsidR="00070582" w:rsidRPr="001B434D">
        <w:rPr>
          <w:rFonts w:ascii="GHEA Grapalat" w:hAnsi="GHEA Grapalat" w:cs="Arial"/>
          <w:noProof/>
          <w:sz w:val="20"/>
          <w:vertAlign w:val="superscript"/>
          <w:lang w:val="hy-AM"/>
        </w:rPr>
        <w:t xml:space="preserve">) </w:t>
      </w:r>
      <w:r w:rsidRPr="001B434D">
        <w:rPr>
          <w:rFonts w:ascii="GHEA Grapalat" w:hAnsi="GHEA Grapalat" w:cs="Arial"/>
          <w:noProof/>
          <w:sz w:val="20"/>
          <w:vertAlign w:val="superscript"/>
          <w:lang w:val="hy-AM"/>
        </w:rPr>
        <w:t xml:space="preserve">                                                                            </w:t>
      </w:r>
      <w:r w:rsidR="00070582">
        <w:rPr>
          <w:rFonts w:ascii="GHEA Grapalat" w:hAnsi="GHEA Grapalat" w:cs="Arial"/>
          <w:noProof/>
          <w:sz w:val="20"/>
          <w:vertAlign w:val="superscript"/>
        </w:rPr>
        <w:t xml:space="preserve">                      </w:t>
      </w:r>
      <w:r w:rsidRPr="001B434D">
        <w:rPr>
          <w:rFonts w:ascii="GHEA Grapalat" w:hAnsi="GHEA Grapalat" w:cs="Arial"/>
          <w:noProof/>
          <w:sz w:val="20"/>
          <w:vertAlign w:val="superscript"/>
          <w:lang w:val="hy-AM"/>
        </w:rPr>
        <w:t xml:space="preserve"> </w:t>
      </w:r>
      <w:r w:rsidR="00070582">
        <w:rPr>
          <w:rFonts w:ascii="GHEA Grapalat" w:hAnsi="GHEA Grapalat" w:cs="Sylfaen"/>
          <w:noProof/>
          <w:sz w:val="20"/>
          <w:vertAlign w:val="superscript"/>
        </w:rPr>
        <w:t>signature</w:t>
      </w:r>
    </w:p>
    <w:p w14:paraId="2BCCB106" w14:textId="77777777" w:rsidR="004230AD" w:rsidRPr="001B434D" w:rsidRDefault="004230AD" w:rsidP="004230AD">
      <w:pPr>
        <w:jc w:val="both"/>
        <w:rPr>
          <w:rFonts w:ascii="GHEA Grapalat" w:hAnsi="GHEA Grapalat" w:cs="Arial"/>
          <w:noProof/>
          <w:sz w:val="20"/>
          <w:vertAlign w:val="superscript"/>
          <w:lang w:val="hy-AM"/>
        </w:rPr>
      </w:pPr>
    </w:p>
    <w:p w14:paraId="66B000BA" w14:textId="77777777" w:rsidR="004230AD" w:rsidRPr="001B434D" w:rsidRDefault="004230AD" w:rsidP="004230AD">
      <w:pPr>
        <w:jc w:val="both"/>
        <w:rPr>
          <w:rFonts w:ascii="GHEA Grapalat" w:hAnsi="GHEA Grapalat"/>
          <w:noProof/>
          <w:sz w:val="20"/>
          <w:lang w:val="hy-AM"/>
        </w:rPr>
      </w:pPr>
      <w:r w:rsidRPr="001B434D">
        <w:rPr>
          <w:rFonts w:ascii="GHEA Grapalat" w:hAnsi="GHEA Grapalat"/>
          <w:noProof/>
          <w:sz w:val="20"/>
          <w:lang w:val="hy-AM"/>
        </w:rPr>
        <w:t xml:space="preserve">    </w:t>
      </w:r>
    </w:p>
    <w:p w14:paraId="0918DFB4" w14:textId="77777777" w:rsidR="004230AD" w:rsidRPr="001B434D" w:rsidRDefault="00070582" w:rsidP="004230AD">
      <w:pPr>
        <w:jc w:val="right"/>
        <w:rPr>
          <w:rFonts w:ascii="GHEA Grapalat" w:hAnsi="GHEA Grapalat" w:cs="Arial"/>
          <w:noProof/>
          <w:sz w:val="20"/>
          <w:lang w:val="hy-AM"/>
        </w:rPr>
      </w:pPr>
      <w:r>
        <w:rPr>
          <w:rFonts w:ascii="GHEA Grapalat" w:hAnsi="GHEA Grapalat" w:cs="Sylfaen"/>
          <w:noProof/>
          <w:sz w:val="20"/>
        </w:rPr>
        <w:t>Performer</w:t>
      </w:r>
      <w:r w:rsidR="004230AD" w:rsidRPr="001B434D">
        <w:rPr>
          <w:rFonts w:ascii="GHEA Grapalat" w:hAnsi="GHEA Grapalat" w:cs="Arial"/>
          <w:noProof/>
          <w:sz w:val="20"/>
          <w:lang w:val="hy-AM"/>
        </w:rPr>
        <w:tab/>
        <w:t xml:space="preserve"> </w:t>
      </w:r>
    </w:p>
    <w:p w14:paraId="1A4AA0BC" w14:textId="77777777" w:rsidR="00341A74" w:rsidRDefault="00341A74" w:rsidP="00003735">
      <w:pPr>
        <w:pStyle w:val="BodyTextIndent"/>
        <w:spacing w:line="240" w:lineRule="auto"/>
        <w:jc w:val="center"/>
        <w:rPr>
          <w:rFonts w:ascii="GHEA Grapalat" w:hAnsi="GHEA Grapalat" w:cs="Sylfaen"/>
          <w:i w:val="0"/>
          <w:noProof/>
          <w:sz w:val="22"/>
          <w:lang w:val="hy-AM"/>
        </w:rPr>
      </w:pPr>
    </w:p>
    <w:p w14:paraId="3C050372" w14:textId="77777777" w:rsidR="004216D1" w:rsidRDefault="004216D1" w:rsidP="00003735">
      <w:pPr>
        <w:pStyle w:val="BodyTextIndent"/>
        <w:spacing w:line="240" w:lineRule="auto"/>
        <w:jc w:val="center"/>
        <w:rPr>
          <w:rFonts w:ascii="GHEA Grapalat" w:hAnsi="GHEA Grapalat" w:cs="Sylfaen"/>
          <w:i w:val="0"/>
          <w:noProof/>
          <w:sz w:val="22"/>
          <w:lang w:val="hy-AM"/>
        </w:rPr>
      </w:pPr>
    </w:p>
    <w:p w14:paraId="2761FA44" w14:textId="77777777" w:rsidR="004216D1" w:rsidRDefault="004216D1" w:rsidP="00003735">
      <w:pPr>
        <w:pStyle w:val="BodyTextIndent"/>
        <w:spacing w:line="240" w:lineRule="auto"/>
        <w:jc w:val="center"/>
        <w:rPr>
          <w:rFonts w:ascii="GHEA Grapalat" w:hAnsi="GHEA Grapalat" w:cs="Sylfaen"/>
          <w:i w:val="0"/>
          <w:noProof/>
          <w:sz w:val="22"/>
          <w:lang w:val="hy-AM"/>
        </w:rPr>
      </w:pPr>
    </w:p>
    <w:p w14:paraId="74CAD1F9" w14:textId="77777777" w:rsidR="004216D1" w:rsidRDefault="004216D1" w:rsidP="00003735">
      <w:pPr>
        <w:pStyle w:val="BodyTextIndent"/>
        <w:spacing w:line="240" w:lineRule="auto"/>
        <w:jc w:val="center"/>
        <w:rPr>
          <w:rFonts w:ascii="GHEA Grapalat" w:hAnsi="GHEA Grapalat" w:cs="Sylfaen"/>
          <w:i w:val="0"/>
          <w:noProof/>
          <w:sz w:val="22"/>
          <w:lang w:val="hy-AM"/>
        </w:rPr>
      </w:pPr>
    </w:p>
    <w:p w14:paraId="23E64468" w14:textId="77777777" w:rsidR="004216D1" w:rsidRDefault="004216D1" w:rsidP="00003735">
      <w:pPr>
        <w:pStyle w:val="BodyTextIndent"/>
        <w:spacing w:line="240" w:lineRule="auto"/>
        <w:jc w:val="center"/>
        <w:rPr>
          <w:rFonts w:ascii="GHEA Grapalat" w:hAnsi="GHEA Grapalat" w:cs="Sylfaen"/>
          <w:i w:val="0"/>
          <w:noProof/>
          <w:sz w:val="22"/>
          <w:lang w:val="hy-AM"/>
        </w:rPr>
      </w:pPr>
    </w:p>
    <w:p w14:paraId="53DB0280" w14:textId="77777777" w:rsidR="004216D1" w:rsidRDefault="004216D1" w:rsidP="00003735">
      <w:pPr>
        <w:pStyle w:val="BodyTextIndent"/>
        <w:spacing w:line="240" w:lineRule="auto"/>
        <w:jc w:val="center"/>
        <w:rPr>
          <w:rFonts w:ascii="GHEA Grapalat" w:hAnsi="GHEA Grapalat" w:cs="Sylfaen"/>
          <w:i w:val="0"/>
          <w:noProof/>
          <w:sz w:val="22"/>
          <w:lang w:val="hy-AM"/>
        </w:rPr>
      </w:pPr>
    </w:p>
    <w:p w14:paraId="13FBD599" w14:textId="77777777" w:rsidR="004216D1" w:rsidRDefault="004216D1" w:rsidP="00003735">
      <w:pPr>
        <w:pStyle w:val="BodyTextIndent"/>
        <w:spacing w:line="240" w:lineRule="auto"/>
        <w:jc w:val="center"/>
        <w:rPr>
          <w:rFonts w:ascii="GHEA Grapalat" w:hAnsi="GHEA Grapalat" w:cs="Sylfaen"/>
          <w:i w:val="0"/>
          <w:noProof/>
          <w:sz w:val="22"/>
          <w:lang w:val="hy-AM"/>
        </w:rPr>
      </w:pPr>
    </w:p>
    <w:p w14:paraId="3F3E140A" w14:textId="77777777" w:rsidR="004216D1" w:rsidRDefault="004216D1" w:rsidP="00003735">
      <w:pPr>
        <w:pStyle w:val="BodyTextIndent"/>
        <w:spacing w:line="240" w:lineRule="auto"/>
        <w:jc w:val="center"/>
        <w:rPr>
          <w:rFonts w:ascii="GHEA Grapalat" w:hAnsi="GHEA Grapalat" w:cs="Sylfaen"/>
          <w:i w:val="0"/>
          <w:noProof/>
          <w:sz w:val="22"/>
          <w:lang w:val="hy-AM"/>
        </w:rPr>
      </w:pPr>
    </w:p>
    <w:p w14:paraId="4B93AC15" w14:textId="77777777" w:rsidR="004216D1" w:rsidRDefault="004216D1" w:rsidP="00003735">
      <w:pPr>
        <w:pStyle w:val="BodyTextIndent"/>
        <w:spacing w:line="240" w:lineRule="auto"/>
        <w:jc w:val="center"/>
        <w:rPr>
          <w:rFonts w:ascii="GHEA Grapalat" w:hAnsi="GHEA Grapalat" w:cs="Sylfaen"/>
          <w:i w:val="0"/>
          <w:noProof/>
          <w:sz w:val="22"/>
          <w:lang w:val="hy-AM"/>
        </w:rPr>
      </w:pPr>
    </w:p>
    <w:sectPr w:rsidR="004216D1" w:rsidSect="00B3197D">
      <w:footnotePr>
        <w:pos w:val="beneathText"/>
      </w:footnotePr>
      <w:pgSz w:w="11906" w:h="16838" w:code="9"/>
      <w:pgMar w:top="533" w:right="566"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FA237" w14:textId="77777777" w:rsidR="00376B9D" w:rsidRDefault="00376B9D">
      <w:r>
        <w:separator/>
      </w:r>
    </w:p>
  </w:endnote>
  <w:endnote w:type="continuationSeparator" w:id="0">
    <w:p w14:paraId="24C3FC35" w14:textId="77777777" w:rsidR="00376B9D" w:rsidRDefault="0037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E921E" w14:textId="77777777" w:rsidR="00376B9D" w:rsidRDefault="00376B9D">
      <w:r>
        <w:separator/>
      </w:r>
    </w:p>
  </w:footnote>
  <w:footnote w:type="continuationSeparator" w:id="0">
    <w:p w14:paraId="56CFB0C5" w14:textId="77777777" w:rsidR="00376B9D" w:rsidRDefault="00376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5C205F"/>
    <w:multiLevelType w:val="multilevel"/>
    <w:tmpl w:val="08B2E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DAA57A4"/>
    <w:multiLevelType w:val="hybridMultilevel"/>
    <w:tmpl w:val="110C6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931EA"/>
    <w:multiLevelType w:val="hybridMultilevel"/>
    <w:tmpl w:val="1BF277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2F4D76"/>
    <w:multiLevelType w:val="multilevel"/>
    <w:tmpl w:val="D6DA04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2AD7D65"/>
    <w:multiLevelType w:val="multilevel"/>
    <w:tmpl w:val="C616D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186BE2"/>
    <w:multiLevelType w:val="multilevel"/>
    <w:tmpl w:val="37D684F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317220"/>
    <w:multiLevelType w:val="multilevel"/>
    <w:tmpl w:val="169253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892B66"/>
    <w:multiLevelType w:val="multilevel"/>
    <w:tmpl w:val="4C744B4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C51503E"/>
    <w:multiLevelType w:val="multilevel"/>
    <w:tmpl w:val="3B64F2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F4133E"/>
    <w:multiLevelType w:val="multilevel"/>
    <w:tmpl w:val="A4B67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369709FC"/>
    <w:multiLevelType w:val="multilevel"/>
    <w:tmpl w:val="9036D1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76258A8"/>
    <w:multiLevelType w:val="multilevel"/>
    <w:tmpl w:val="CAF6B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5" w15:restartNumberingAfterBreak="0">
    <w:nsid w:val="38AD7D62"/>
    <w:multiLevelType w:val="multilevel"/>
    <w:tmpl w:val="C914986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9A93FF2"/>
    <w:multiLevelType w:val="multilevel"/>
    <w:tmpl w:val="B3FE93E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8"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43F312F4"/>
    <w:multiLevelType w:val="multilevel"/>
    <w:tmpl w:val="9258D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55E7334"/>
    <w:multiLevelType w:val="multilevel"/>
    <w:tmpl w:val="AB288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2F3933"/>
    <w:multiLevelType w:val="multilevel"/>
    <w:tmpl w:val="4634C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8287BD4"/>
    <w:multiLevelType w:val="multilevel"/>
    <w:tmpl w:val="A760BD8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F2800B9"/>
    <w:multiLevelType w:val="multilevel"/>
    <w:tmpl w:val="B23C424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7"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8" w15:restartNumberingAfterBreak="0">
    <w:nsid w:val="56AC4797"/>
    <w:multiLevelType w:val="hybridMultilevel"/>
    <w:tmpl w:val="5D40EA56"/>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3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4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1" w15:restartNumberingAfterBreak="0">
    <w:nsid w:val="620B7BD9"/>
    <w:multiLevelType w:val="multilevel"/>
    <w:tmpl w:val="26A61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CB07BE"/>
    <w:multiLevelType w:val="multilevel"/>
    <w:tmpl w:val="6E263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5" w15:restartNumberingAfterBreak="0">
    <w:nsid w:val="72A3199B"/>
    <w:multiLevelType w:val="hybridMultilevel"/>
    <w:tmpl w:val="5612730E"/>
    <w:lvl w:ilvl="0" w:tplc="4D7E37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75A81132"/>
    <w:multiLevelType w:val="multilevel"/>
    <w:tmpl w:val="B06A48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8675DDA"/>
    <w:multiLevelType w:val="multilevel"/>
    <w:tmpl w:val="6F0A6FF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ACE16D9"/>
    <w:multiLevelType w:val="multilevel"/>
    <w:tmpl w:val="804C643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2" w15:restartNumberingAfterBreak="0">
    <w:nsid w:val="7D9A49D0"/>
    <w:multiLevelType w:val="multilevel"/>
    <w:tmpl w:val="0D8E8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F524C94"/>
    <w:multiLevelType w:val="multilevel"/>
    <w:tmpl w:val="1BF6292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403181792">
    <w:abstractNumId w:val="39"/>
  </w:num>
  <w:num w:numId="2" w16cid:durableId="1898740576">
    <w:abstractNumId w:val="11"/>
  </w:num>
  <w:num w:numId="3" w16cid:durableId="339308976">
    <w:abstractNumId w:val="36"/>
  </w:num>
  <w:num w:numId="4" w16cid:durableId="1750930297">
    <w:abstractNumId w:val="27"/>
  </w:num>
  <w:num w:numId="5" w16cid:durableId="1519613149">
    <w:abstractNumId w:val="42"/>
  </w:num>
  <w:num w:numId="6" w16cid:durableId="1935165893">
    <w:abstractNumId w:val="39"/>
    <w:lvlOverride w:ilvl="0">
      <w:startOverride w:val="1"/>
    </w:lvlOverride>
    <w:lvlOverride w:ilvl="1"/>
    <w:lvlOverride w:ilvl="2"/>
    <w:lvlOverride w:ilvl="3"/>
    <w:lvlOverride w:ilvl="4"/>
    <w:lvlOverride w:ilvl="5"/>
    <w:lvlOverride w:ilvl="6"/>
    <w:lvlOverride w:ilvl="7"/>
    <w:lvlOverride w:ilvl="8"/>
  </w:num>
  <w:num w:numId="7" w16cid:durableId="19206304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71637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4319553">
    <w:abstractNumId w:val="34"/>
  </w:num>
  <w:num w:numId="10" w16cid:durableId="1740398775">
    <w:abstractNumId w:val="7"/>
  </w:num>
  <w:num w:numId="11" w16cid:durableId="1493061020">
    <w:abstractNumId w:val="10"/>
  </w:num>
  <w:num w:numId="12" w16cid:durableId="1885363275">
    <w:abstractNumId w:val="51"/>
  </w:num>
  <w:num w:numId="13" w16cid:durableId="337781243">
    <w:abstractNumId w:val="44"/>
  </w:num>
  <w:num w:numId="14" w16cid:durableId="1284268107">
    <w:abstractNumId w:val="17"/>
  </w:num>
  <w:num w:numId="15" w16cid:durableId="1733388558">
    <w:abstractNumId w:val="46"/>
  </w:num>
  <w:num w:numId="16" w16cid:durableId="1352338143">
    <w:abstractNumId w:val="22"/>
  </w:num>
  <w:num w:numId="17" w16cid:durableId="222260962">
    <w:abstractNumId w:val="8"/>
  </w:num>
  <w:num w:numId="18" w16cid:durableId="200438052">
    <w:abstractNumId w:val="2"/>
  </w:num>
  <w:num w:numId="19" w16cid:durableId="1349789543">
    <w:abstractNumId w:val="6"/>
  </w:num>
  <w:num w:numId="20" w16cid:durableId="723715646">
    <w:abstractNumId w:val="3"/>
  </w:num>
  <w:num w:numId="21" w16cid:durableId="795951948">
    <w:abstractNumId w:val="54"/>
  </w:num>
  <w:num w:numId="22" w16cid:durableId="438841296">
    <w:abstractNumId w:val="50"/>
  </w:num>
  <w:num w:numId="23" w16cid:durableId="1135104890">
    <w:abstractNumId w:val="40"/>
  </w:num>
  <w:num w:numId="24" w16cid:durableId="1115517286">
    <w:abstractNumId w:val="0"/>
  </w:num>
  <w:num w:numId="25" w16cid:durableId="743257184">
    <w:abstractNumId w:val="20"/>
  </w:num>
  <w:num w:numId="26" w16cid:durableId="1188374461">
    <w:abstractNumId w:val="31"/>
  </w:num>
  <w:num w:numId="27" w16cid:durableId="1401487626">
    <w:abstractNumId w:val="37"/>
  </w:num>
  <w:num w:numId="28" w16cid:durableId="117797224">
    <w:abstractNumId w:val="16"/>
  </w:num>
  <w:num w:numId="29" w16cid:durableId="1572351424">
    <w:abstractNumId w:val="24"/>
  </w:num>
  <w:num w:numId="30" w16cid:durableId="1895848484">
    <w:abstractNumId w:val="28"/>
  </w:num>
  <w:num w:numId="31" w16cid:durableId="641424720">
    <w:abstractNumId w:val="4"/>
  </w:num>
  <w:num w:numId="32" w16cid:durableId="1916237615">
    <w:abstractNumId w:val="45"/>
  </w:num>
  <w:num w:numId="33" w16cid:durableId="645545199">
    <w:abstractNumId w:val="38"/>
  </w:num>
  <w:num w:numId="34" w16cid:durableId="621159293">
    <w:abstractNumId w:val="5"/>
  </w:num>
  <w:num w:numId="35" w16cid:durableId="682247146">
    <w:abstractNumId w:val="41"/>
  </w:num>
  <w:num w:numId="36" w16cid:durableId="762067058">
    <w:abstractNumId w:val="18"/>
  </w:num>
  <w:num w:numId="37" w16cid:durableId="150946703">
    <w:abstractNumId w:val="12"/>
  </w:num>
  <w:num w:numId="38" w16cid:durableId="215240053">
    <w:abstractNumId w:val="9"/>
  </w:num>
  <w:num w:numId="39" w16cid:durableId="1240866748">
    <w:abstractNumId w:val="29"/>
  </w:num>
  <w:num w:numId="40" w16cid:durableId="1474368354">
    <w:abstractNumId w:val="21"/>
  </w:num>
  <w:num w:numId="41" w16cid:durableId="1251695492">
    <w:abstractNumId w:val="47"/>
  </w:num>
  <w:num w:numId="42" w16cid:durableId="384766419">
    <w:abstractNumId w:val="14"/>
  </w:num>
  <w:num w:numId="43" w16cid:durableId="982656680">
    <w:abstractNumId w:val="49"/>
  </w:num>
  <w:num w:numId="44" w16cid:durableId="1192455435">
    <w:abstractNumId w:val="19"/>
  </w:num>
  <w:num w:numId="45" w16cid:durableId="1170022433">
    <w:abstractNumId w:val="53"/>
  </w:num>
  <w:num w:numId="46" w16cid:durableId="289014975">
    <w:abstractNumId w:val="32"/>
  </w:num>
  <w:num w:numId="47" w16cid:durableId="1928542162">
    <w:abstractNumId w:val="33"/>
  </w:num>
  <w:num w:numId="48" w16cid:durableId="394016872">
    <w:abstractNumId w:val="23"/>
  </w:num>
  <w:num w:numId="49" w16cid:durableId="1009869795">
    <w:abstractNumId w:val="13"/>
  </w:num>
  <w:num w:numId="50" w16cid:durableId="1458572241">
    <w:abstractNumId w:val="35"/>
  </w:num>
  <w:num w:numId="51" w16cid:durableId="1682587067">
    <w:abstractNumId w:val="48"/>
  </w:num>
  <w:num w:numId="52" w16cid:durableId="1728449730">
    <w:abstractNumId w:val="43"/>
  </w:num>
  <w:num w:numId="53" w16cid:durableId="857425710">
    <w:abstractNumId w:val="15"/>
  </w:num>
  <w:num w:numId="54" w16cid:durableId="1425687530">
    <w:abstractNumId w:val="52"/>
  </w:num>
  <w:num w:numId="55" w16cid:durableId="1804420123">
    <w:abstractNumId w:val="25"/>
  </w:num>
  <w:num w:numId="56" w16cid:durableId="643898951">
    <w:abstractNumId w:val="1"/>
  </w:num>
  <w:num w:numId="57" w16cid:durableId="1615405646">
    <w:abstractNumId w:val="26"/>
  </w:num>
  <w:num w:numId="58" w16cid:durableId="768357921">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13"/>
    <w:rsid w:val="00002C23"/>
    <w:rsid w:val="000031E3"/>
    <w:rsid w:val="000033BC"/>
    <w:rsid w:val="00003735"/>
    <w:rsid w:val="00003DF0"/>
    <w:rsid w:val="000058CF"/>
    <w:rsid w:val="00005D30"/>
    <w:rsid w:val="000076A1"/>
    <w:rsid w:val="0000776B"/>
    <w:rsid w:val="00012347"/>
    <w:rsid w:val="00012468"/>
    <w:rsid w:val="00012E2C"/>
    <w:rsid w:val="00013093"/>
    <w:rsid w:val="000132F3"/>
    <w:rsid w:val="00013C24"/>
    <w:rsid w:val="00014775"/>
    <w:rsid w:val="000149F3"/>
    <w:rsid w:val="00017484"/>
    <w:rsid w:val="000206DA"/>
    <w:rsid w:val="00020C83"/>
    <w:rsid w:val="00021831"/>
    <w:rsid w:val="00021C2E"/>
    <w:rsid w:val="0002251A"/>
    <w:rsid w:val="00023384"/>
    <w:rsid w:val="000238FE"/>
    <w:rsid w:val="000246E6"/>
    <w:rsid w:val="00025353"/>
    <w:rsid w:val="00026351"/>
    <w:rsid w:val="000275BF"/>
    <w:rsid w:val="00030D40"/>
    <w:rsid w:val="000312D9"/>
    <w:rsid w:val="000313A6"/>
    <w:rsid w:val="000330A3"/>
    <w:rsid w:val="00033946"/>
    <w:rsid w:val="00033B20"/>
    <w:rsid w:val="0003418E"/>
    <w:rsid w:val="0003466E"/>
    <w:rsid w:val="00034CED"/>
    <w:rsid w:val="000356CC"/>
    <w:rsid w:val="00037DDE"/>
    <w:rsid w:val="000408D8"/>
    <w:rsid w:val="000422C4"/>
    <w:rsid w:val="00042DC9"/>
    <w:rsid w:val="0004387F"/>
    <w:rsid w:val="00046BAC"/>
    <w:rsid w:val="00047327"/>
    <w:rsid w:val="0005035B"/>
    <w:rsid w:val="00051490"/>
    <w:rsid w:val="00051B7F"/>
    <w:rsid w:val="00052AF7"/>
    <w:rsid w:val="00052DF8"/>
    <w:rsid w:val="00052F61"/>
    <w:rsid w:val="000537FF"/>
    <w:rsid w:val="00053BFB"/>
    <w:rsid w:val="000545B4"/>
    <w:rsid w:val="000550DA"/>
    <w:rsid w:val="00055129"/>
    <w:rsid w:val="00055195"/>
    <w:rsid w:val="000551EB"/>
    <w:rsid w:val="00055CC2"/>
    <w:rsid w:val="00056516"/>
    <w:rsid w:val="00056AB4"/>
    <w:rsid w:val="00057264"/>
    <w:rsid w:val="000604CF"/>
    <w:rsid w:val="00060FB1"/>
    <w:rsid w:val="0006220B"/>
    <w:rsid w:val="0006311D"/>
    <w:rsid w:val="00065C3B"/>
    <w:rsid w:val="000677B2"/>
    <w:rsid w:val="000704B9"/>
    <w:rsid w:val="00070582"/>
    <w:rsid w:val="00070DBB"/>
    <w:rsid w:val="00071D1C"/>
    <w:rsid w:val="00073430"/>
    <w:rsid w:val="000735B0"/>
    <w:rsid w:val="00073A04"/>
    <w:rsid w:val="00073A09"/>
    <w:rsid w:val="00075997"/>
    <w:rsid w:val="00077062"/>
    <w:rsid w:val="00077BB9"/>
    <w:rsid w:val="00080C4E"/>
    <w:rsid w:val="00080E73"/>
    <w:rsid w:val="00081731"/>
    <w:rsid w:val="00081B57"/>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1D30"/>
    <w:rsid w:val="000A37CE"/>
    <w:rsid w:val="000A43B4"/>
    <w:rsid w:val="000A45CB"/>
    <w:rsid w:val="000A5B16"/>
    <w:rsid w:val="000A6B75"/>
    <w:rsid w:val="000A72AD"/>
    <w:rsid w:val="000A7528"/>
    <w:rsid w:val="000B033F"/>
    <w:rsid w:val="000B1088"/>
    <w:rsid w:val="000B18FB"/>
    <w:rsid w:val="000B259E"/>
    <w:rsid w:val="000B5AE5"/>
    <w:rsid w:val="000B700B"/>
    <w:rsid w:val="000B7641"/>
    <w:rsid w:val="000B7C54"/>
    <w:rsid w:val="000C0396"/>
    <w:rsid w:val="000C062F"/>
    <w:rsid w:val="000C0A9D"/>
    <w:rsid w:val="000C165F"/>
    <w:rsid w:val="000C36C6"/>
    <w:rsid w:val="000C5A09"/>
    <w:rsid w:val="000C6F81"/>
    <w:rsid w:val="000D07E4"/>
    <w:rsid w:val="000D10F1"/>
    <w:rsid w:val="000D16B6"/>
    <w:rsid w:val="000D2054"/>
    <w:rsid w:val="000D2527"/>
    <w:rsid w:val="000D3188"/>
    <w:rsid w:val="000D34C8"/>
    <w:rsid w:val="000D3B6D"/>
    <w:rsid w:val="000D4471"/>
    <w:rsid w:val="000D52A5"/>
    <w:rsid w:val="000D545C"/>
    <w:rsid w:val="000D5766"/>
    <w:rsid w:val="000D590A"/>
    <w:rsid w:val="000D6A89"/>
    <w:rsid w:val="000D6C21"/>
    <w:rsid w:val="000D6E9D"/>
    <w:rsid w:val="000D701E"/>
    <w:rsid w:val="000D77C1"/>
    <w:rsid w:val="000E1C31"/>
    <w:rsid w:val="000E1E56"/>
    <w:rsid w:val="000E21E6"/>
    <w:rsid w:val="000E2416"/>
    <w:rsid w:val="000E2427"/>
    <w:rsid w:val="000E267C"/>
    <w:rsid w:val="000E2D7B"/>
    <w:rsid w:val="000E308B"/>
    <w:rsid w:val="000E3D1E"/>
    <w:rsid w:val="000E3F9A"/>
    <w:rsid w:val="000E426E"/>
    <w:rsid w:val="000E4C35"/>
    <w:rsid w:val="000E5257"/>
    <w:rsid w:val="000E6ECF"/>
    <w:rsid w:val="000E7612"/>
    <w:rsid w:val="000E79BD"/>
    <w:rsid w:val="000F008F"/>
    <w:rsid w:val="000F109E"/>
    <w:rsid w:val="000F332D"/>
    <w:rsid w:val="000F338E"/>
    <w:rsid w:val="000F3939"/>
    <w:rsid w:val="000F3B31"/>
    <w:rsid w:val="000F3D76"/>
    <w:rsid w:val="000F46F4"/>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323D"/>
    <w:rsid w:val="00104861"/>
    <w:rsid w:val="00106365"/>
    <w:rsid w:val="00106D44"/>
    <w:rsid w:val="00106DEE"/>
    <w:rsid w:val="00106F3B"/>
    <w:rsid w:val="00110D13"/>
    <w:rsid w:val="0011155D"/>
    <w:rsid w:val="00113529"/>
    <w:rsid w:val="00113F0D"/>
    <w:rsid w:val="00115905"/>
    <w:rsid w:val="001159FA"/>
    <w:rsid w:val="0011611E"/>
    <w:rsid w:val="00116E47"/>
    <w:rsid w:val="00117020"/>
    <w:rsid w:val="00117964"/>
    <w:rsid w:val="00117DA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2609"/>
    <w:rsid w:val="00143BD7"/>
    <w:rsid w:val="00143E8C"/>
    <w:rsid w:val="0014472E"/>
    <w:rsid w:val="00144F73"/>
    <w:rsid w:val="001458D6"/>
    <w:rsid w:val="0014591B"/>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2DA"/>
    <w:rsid w:val="001578A1"/>
    <w:rsid w:val="001578D4"/>
    <w:rsid w:val="001600FF"/>
    <w:rsid w:val="0016055A"/>
    <w:rsid w:val="001609F6"/>
    <w:rsid w:val="00160AE4"/>
    <w:rsid w:val="00160BB4"/>
    <w:rsid w:val="0016111C"/>
    <w:rsid w:val="00161428"/>
    <w:rsid w:val="00161A31"/>
    <w:rsid w:val="00161FE4"/>
    <w:rsid w:val="001635B8"/>
    <w:rsid w:val="00164BBC"/>
    <w:rsid w:val="0016519F"/>
    <w:rsid w:val="001657E3"/>
    <w:rsid w:val="001666D8"/>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23A6"/>
    <w:rsid w:val="001A2579"/>
    <w:rsid w:val="001A2F72"/>
    <w:rsid w:val="001A3FEC"/>
    <w:rsid w:val="001A43A4"/>
    <w:rsid w:val="001A4EF7"/>
    <w:rsid w:val="001A5BC8"/>
    <w:rsid w:val="001A5C02"/>
    <w:rsid w:val="001B0D9A"/>
    <w:rsid w:val="001B1370"/>
    <w:rsid w:val="001B1FC4"/>
    <w:rsid w:val="001B21A3"/>
    <w:rsid w:val="001B37D2"/>
    <w:rsid w:val="001B434D"/>
    <w:rsid w:val="001B45A9"/>
    <w:rsid w:val="001B478E"/>
    <w:rsid w:val="001B56D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497A"/>
    <w:rsid w:val="001E538C"/>
    <w:rsid w:val="001E55B2"/>
    <w:rsid w:val="001E5866"/>
    <w:rsid w:val="001E7733"/>
    <w:rsid w:val="001E7FE0"/>
    <w:rsid w:val="001F0335"/>
    <w:rsid w:val="001F0371"/>
    <w:rsid w:val="001F1DF0"/>
    <w:rsid w:val="001F3237"/>
    <w:rsid w:val="001F386B"/>
    <w:rsid w:val="001F5608"/>
    <w:rsid w:val="001F5FDE"/>
    <w:rsid w:val="001F6578"/>
    <w:rsid w:val="001F6DB6"/>
    <w:rsid w:val="001F760C"/>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1FE3"/>
    <w:rsid w:val="0023354E"/>
    <w:rsid w:val="0023571C"/>
    <w:rsid w:val="00236B75"/>
    <w:rsid w:val="0024027D"/>
    <w:rsid w:val="00240289"/>
    <w:rsid w:val="0024041A"/>
    <w:rsid w:val="00240F95"/>
    <w:rsid w:val="00241524"/>
    <w:rsid w:val="0024186B"/>
    <w:rsid w:val="0024205E"/>
    <w:rsid w:val="00244642"/>
    <w:rsid w:val="00244B38"/>
    <w:rsid w:val="00246F46"/>
    <w:rsid w:val="0025145E"/>
    <w:rsid w:val="00251E84"/>
    <w:rsid w:val="00252C9C"/>
    <w:rsid w:val="002542AE"/>
    <w:rsid w:val="00254A36"/>
    <w:rsid w:val="002559B9"/>
    <w:rsid w:val="00257773"/>
    <w:rsid w:val="00260569"/>
    <w:rsid w:val="00260E64"/>
    <w:rsid w:val="00261272"/>
    <w:rsid w:val="0026158D"/>
    <w:rsid w:val="00263035"/>
    <w:rsid w:val="00263094"/>
    <w:rsid w:val="00263D72"/>
    <w:rsid w:val="00263E28"/>
    <w:rsid w:val="0026426F"/>
    <w:rsid w:val="0026557B"/>
    <w:rsid w:val="00265D18"/>
    <w:rsid w:val="002665A4"/>
    <w:rsid w:val="0026717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844"/>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6F8"/>
    <w:rsid w:val="002A51EA"/>
    <w:rsid w:val="002A7293"/>
    <w:rsid w:val="002A7380"/>
    <w:rsid w:val="002A76C6"/>
    <w:rsid w:val="002A7A40"/>
    <w:rsid w:val="002B01B8"/>
    <w:rsid w:val="002B027F"/>
    <w:rsid w:val="002B0631"/>
    <w:rsid w:val="002B0AEA"/>
    <w:rsid w:val="002B103D"/>
    <w:rsid w:val="002B121D"/>
    <w:rsid w:val="002B155B"/>
    <w:rsid w:val="002B1ABE"/>
    <w:rsid w:val="002B1FC7"/>
    <w:rsid w:val="002B24A4"/>
    <w:rsid w:val="002B24E8"/>
    <w:rsid w:val="002B32D6"/>
    <w:rsid w:val="002B3E16"/>
    <w:rsid w:val="002B3E53"/>
    <w:rsid w:val="002B4FD9"/>
    <w:rsid w:val="002B5F87"/>
    <w:rsid w:val="002B66B2"/>
    <w:rsid w:val="002B7388"/>
    <w:rsid w:val="002B7594"/>
    <w:rsid w:val="002C071B"/>
    <w:rsid w:val="002C0DD6"/>
    <w:rsid w:val="002C1050"/>
    <w:rsid w:val="002C1AE5"/>
    <w:rsid w:val="002C205F"/>
    <w:rsid w:val="002C27EB"/>
    <w:rsid w:val="002C2AAB"/>
    <w:rsid w:val="002C3B67"/>
    <w:rsid w:val="002C3CAA"/>
    <w:rsid w:val="002C4DBF"/>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3165"/>
    <w:rsid w:val="002E4305"/>
    <w:rsid w:val="002E530A"/>
    <w:rsid w:val="002E531D"/>
    <w:rsid w:val="002E67D3"/>
    <w:rsid w:val="002E7EE1"/>
    <w:rsid w:val="002F022B"/>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096E"/>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5118"/>
    <w:rsid w:val="00345909"/>
    <w:rsid w:val="003468B8"/>
    <w:rsid w:val="00347499"/>
    <w:rsid w:val="0034777A"/>
    <w:rsid w:val="00350018"/>
    <w:rsid w:val="003500D1"/>
    <w:rsid w:val="00350C85"/>
    <w:rsid w:val="00352DB8"/>
    <w:rsid w:val="003535EB"/>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C6C"/>
    <w:rsid w:val="00375D38"/>
    <w:rsid w:val="00375FD2"/>
    <w:rsid w:val="003760B7"/>
    <w:rsid w:val="00376B9D"/>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38D"/>
    <w:rsid w:val="003946B4"/>
    <w:rsid w:val="003949A5"/>
    <w:rsid w:val="00394A3F"/>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258"/>
    <w:rsid w:val="003B1FC0"/>
    <w:rsid w:val="003B3A13"/>
    <w:rsid w:val="003B4A74"/>
    <w:rsid w:val="003B585C"/>
    <w:rsid w:val="003B5AE9"/>
    <w:rsid w:val="003B60D5"/>
    <w:rsid w:val="003B6213"/>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C7235"/>
    <w:rsid w:val="003D0075"/>
    <w:rsid w:val="003D0940"/>
    <w:rsid w:val="003D14E9"/>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8D0"/>
    <w:rsid w:val="00411D9D"/>
    <w:rsid w:val="004120BD"/>
    <w:rsid w:val="004134BB"/>
    <w:rsid w:val="00413A8A"/>
    <w:rsid w:val="00416F1E"/>
    <w:rsid w:val="00417553"/>
    <w:rsid w:val="004175B6"/>
    <w:rsid w:val="0042084B"/>
    <w:rsid w:val="004216D1"/>
    <w:rsid w:val="004230AD"/>
    <w:rsid w:val="00425CBE"/>
    <w:rsid w:val="0042686C"/>
    <w:rsid w:val="00427EAA"/>
    <w:rsid w:val="00427FFC"/>
    <w:rsid w:val="004306D6"/>
    <w:rsid w:val="00431998"/>
    <w:rsid w:val="004320F2"/>
    <w:rsid w:val="0043232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57E8E"/>
    <w:rsid w:val="0046067C"/>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2F19"/>
    <w:rsid w:val="00473CF5"/>
    <w:rsid w:val="004749BD"/>
    <w:rsid w:val="00475591"/>
    <w:rsid w:val="0047619C"/>
    <w:rsid w:val="00476579"/>
    <w:rsid w:val="00476A47"/>
    <w:rsid w:val="00480162"/>
    <w:rsid w:val="004813B3"/>
    <w:rsid w:val="00483944"/>
    <w:rsid w:val="0048419C"/>
    <w:rsid w:val="00484FED"/>
    <w:rsid w:val="004859E2"/>
    <w:rsid w:val="004863E1"/>
    <w:rsid w:val="00486B55"/>
    <w:rsid w:val="004874EC"/>
    <w:rsid w:val="0049223B"/>
    <w:rsid w:val="004929E4"/>
    <w:rsid w:val="00493AF9"/>
    <w:rsid w:val="00496E18"/>
    <w:rsid w:val="004974D8"/>
    <w:rsid w:val="00497A57"/>
    <w:rsid w:val="004A1734"/>
    <w:rsid w:val="004A1C5D"/>
    <w:rsid w:val="004A1CC7"/>
    <w:rsid w:val="004A3051"/>
    <w:rsid w:val="004A3507"/>
    <w:rsid w:val="004A712A"/>
    <w:rsid w:val="004A7722"/>
    <w:rsid w:val="004B07B0"/>
    <w:rsid w:val="004B2363"/>
    <w:rsid w:val="004B28E1"/>
    <w:rsid w:val="004B29B7"/>
    <w:rsid w:val="004B2F56"/>
    <w:rsid w:val="004B383E"/>
    <w:rsid w:val="004B4580"/>
    <w:rsid w:val="004B5522"/>
    <w:rsid w:val="004B61C2"/>
    <w:rsid w:val="004B6D52"/>
    <w:rsid w:val="004B7B69"/>
    <w:rsid w:val="004B7C9F"/>
    <w:rsid w:val="004C090C"/>
    <w:rsid w:val="004C162A"/>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7784"/>
    <w:rsid w:val="004D77AD"/>
    <w:rsid w:val="004E0603"/>
    <w:rsid w:val="004E144F"/>
    <w:rsid w:val="004E1503"/>
    <w:rsid w:val="004E1977"/>
    <w:rsid w:val="004E1B0A"/>
    <w:rsid w:val="004E1C8E"/>
    <w:rsid w:val="004E1CC2"/>
    <w:rsid w:val="004E27C5"/>
    <w:rsid w:val="004E2FC6"/>
    <w:rsid w:val="004E386A"/>
    <w:rsid w:val="004E4706"/>
    <w:rsid w:val="004E54F5"/>
    <w:rsid w:val="004E5843"/>
    <w:rsid w:val="004E6A12"/>
    <w:rsid w:val="004E6E9A"/>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AD4"/>
    <w:rsid w:val="00505C33"/>
    <w:rsid w:val="0050649E"/>
    <w:rsid w:val="00507FEA"/>
    <w:rsid w:val="00510110"/>
    <w:rsid w:val="00510176"/>
    <w:rsid w:val="005106CC"/>
    <w:rsid w:val="00510CB7"/>
    <w:rsid w:val="005111C3"/>
    <w:rsid w:val="00511D8D"/>
    <w:rsid w:val="00512292"/>
    <w:rsid w:val="0051283A"/>
    <w:rsid w:val="00512D1F"/>
    <w:rsid w:val="0051341E"/>
    <w:rsid w:val="0051354E"/>
    <w:rsid w:val="00513C9C"/>
    <w:rsid w:val="00514B2A"/>
    <w:rsid w:val="0051520A"/>
    <w:rsid w:val="0051543A"/>
    <w:rsid w:val="005162B1"/>
    <w:rsid w:val="005167C7"/>
    <w:rsid w:val="00516DDC"/>
    <w:rsid w:val="005170F3"/>
    <w:rsid w:val="00517A17"/>
    <w:rsid w:val="00520BDB"/>
    <w:rsid w:val="005215E3"/>
    <w:rsid w:val="005216EB"/>
    <w:rsid w:val="005221BF"/>
    <w:rsid w:val="005230A8"/>
    <w:rsid w:val="00523563"/>
    <w:rsid w:val="005236FD"/>
    <w:rsid w:val="00524982"/>
    <w:rsid w:val="00524995"/>
    <w:rsid w:val="00524DDF"/>
    <w:rsid w:val="00524EFA"/>
    <w:rsid w:val="005250B5"/>
    <w:rsid w:val="0052546C"/>
    <w:rsid w:val="00525BD2"/>
    <w:rsid w:val="00527A70"/>
    <w:rsid w:val="00530C17"/>
    <w:rsid w:val="00530DA1"/>
    <w:rsid w:val="00530F97"/>
    <w:rsid w:val="0053151F"/>
    <w:rsid w:val="0053262C"/>
    <w:rsid w:val="00533989"/>
    <w:rsid w:val="00534395"/>
    <w:rsid w:val="00534468"/>
    <w:rsid w:val="005358F5"/>
    <w:rsid w:val="00536021"/>
    <w:rsid w:val="005360F5"/>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811"/>
    <w:rsid w:val="00544728"/>
    <w:rsid w:val="005449A7"/>
    <w:rsid w:val="005457B4"/>
    <w:rsid w:val="00545BDE"/>
    <w:rsid w:val="00545F4E"/>
    <w:rsid w:val="0054752B"/>
    <w:rsid w:val="00551E52"/>
    <w:rsid w:val="005525A4"/>
    <w:rsid w:val="00552D6E"/>
    <w:rsid w:val="00553DFD"/>
    <w:rsid w:val="00556113"/>
    <w:rsid w:val="0055623A"/>
    <w:rsid w:val="005563D9"/>
    <w:rsid w:val="00557E3D"/>
    <w:rsid w:val="00560961"/>
    <w:rsid w:val="00561C9B"/>
    <w:rsid w:val="00562EB1"/>
    <w:rsid w:val="00563192"/>
    <w:rsid w:val="0056331A"/>
    <w:rsid w:val="005639B0"/>
    <w:rsid w:val="00564FB7"/>
    <w:rsid w:val="00565307"/>
    <w:rsid w:val="0056625A"/>
    <w:rsid w:val="00567040"/>
    <w:rsid w:val="005670AA"/>
    <w:rsid w:val="00567E59"/>
    <w:rsid w:val="005716B8"/>
    <w:rsid w:val="00571702"/>
    <w:rsid w:val="00571F29"/>
    <w:rsid w:val="005739AB"/>
    <w:rsid w:val="005754F7"/>
    <w:rsid w:val="00575C75"/>
    <w:rsid w:val="00577582"/>
    <w:rsid w:val="00581057"/>
    <w:rsid w:val="005812BE"/>
    <w:rsid w:val="00581DC3"/>
    <w:rsid w:val="005821FA"/>
    <w:rsid w:val="0058298C"/>
    <w:rsid w:val="00582FEB"/>
    <w:rsid w:val="00583092"/>
    <w:rsid w:val="00583117"/>
    <w:rsid w:val="005844C1"/>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2E9"/>
    <w:rsid w:val="0059636E"/>
    <w:rsid w:val="005A1236"/>
    <w:rsid w:val="005A16C6"/>
    <w:rsid w:val="005A1D54"/>
    <w:rsid w:val="005A3A35"/>
    <w:rsid w:val="005A3DC6"/>
    <w:rsid w:val="005A3EB8"/>
    <w:rsid w:val="005A3EDC"/>
    <w:rsid w:val="005A51C8"/>
    <w:rsid w:val="005A5B64"/>
    <w:rsid w:val="005A64FF"/>
    <w:rsid w:val="005A7FD2"/>
    <w:rsid w:val="005B0E99"/>
    <w:rsid w:val="005B1797"/>
    <w:rsid w:val="005B18D8"/>
    <w:rsid w:val="005B1CFC"/>
    <w:rsid w:val="005B1DD6"/>
    <w:rsid w:val="005B1E95"/>
    <w:rsid w:val="005B20E7"/>
    <w:rsid w:val="005B598A"/>
    <w:rsid w:val="005B6B3E"/>
    <w:rsid w:val="005B7350"/>
    <w:rsid w:val="005C1C00"/>
    <w:rsid w:val="005C25F0"/>
    <w:rsid w:val="005C4C12"/>
    <w:rsid w:val="005C6159"/>
    <w:rsid w:val="005C7ED6"/>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9C4"/>
    <w:rsid w:val="005E7D91"/>
    <w:rsid w:val="005F1793"/>
    <w:rsid w:val="005F1B96"/>
    <w:rsid w:val="005F1DBB"/>
    <w:rsid w:val="005F1F95"/>
    <w:rsid w:val="005F35FC"/>
    <w:rsid w:val="005F425D"/>
    <w:rsid w:val="005F53F2"/>
    <w:rsid w:val="005F7C1D"/>
    <w:rsid w:val="00600DD3"/>
    <w:rsid w:val="006026B8"/>
    <w:rsid w:val="0060505A"/>
    <w:rsid w:val="0060526C"/>
    <w:rsid w:val="00606328"/>
    <w:rsid w:val="0060652B"/>
    <w:rsid w:val="00606B84"/>
    <w:rsid w:val="0060715C"/>
    <w:rsid w:val="006075D4"/>
    <w:rsid w:val="00610970"/>
    <w:rsid w:val="006124A7"/>
    <w:rsid w:val="00614934"/>
    <w:rsid w:val="00615570"/>
    <w:rsid w:val="006158AD"/>
    <w:rsid w:val="006166B2"/>
    <w:rsid w:val="00616808"/>
    <w:rsid w:val="006175DC"/>
    <w:rsid w:val="00617A6E"/>
    <w:rsid w:val="00620934"/>
    <w:rsid w:val="00620AB7"/>
    <w:rsid w:val="00621350"/>
    <w:rsid w:val="00621D3B"/>
    <w:rsid w:val="00621FDC"/>
    <w:rsid w:val="006237BD"/>
    <w:rsid w:val="00623998"/>
    <w:rsid w:val="006239E1"/>
    <w:rsid w:val="00627101"/>
    <w:rsid w:val="0062728A"/>
    <w:rsid w:val="00627E00"/>
    <w:rsid w:val="00630BF1"/>
    <w:rsid w:val="00630CC3"/>
    <w:rsid w:val="00630FDC"/>
    <w:rsid w:val="0063101C"/>
    <w:rsid w:val="00631658"/>
    <w:rsid w:val="00631744"/>
    <w:rsid w:val="00633389"/>
    <w:rsid w:val="00633E1E"/>
    <w:rsid w:val="0063409F"/>
    <w:rsid w:val="00634DC9"/>
    <w:rsid w:val="00635D52"/>
    <w:rsid w:val="00637DAB"/>
    <w:rsid w:val="006408D1"/>
    <w:rsid w:val="00641AD5"/>
    <w:rsid w:val="00642EFE"/>
    <w:rsid w:val="00644CE2"/>
    <w:rsid w:val="00647B5C"/>
    <w:rsid w:val="00650073"/>
    <w:rsid w:val="00650458"/>
    <w:rsid w:val="006505D2"/>
    <w:rsid w:val="00651408"/>
    <w:rsid w:val="00651E02"/>
    <w:rsid w:val="006521E5"/>
    <w:rsid w:val="00653219"/>
    <w:rsid w:val="00653445"/>
    <w:rsid w:val="00654ADD"/>
    <w:rsid w:val="00654D3D"/>
    <w:rsid w:val="00655E71"/>
    <w:rsid w:val="00655EBD"/>
    <w:rsid w:val="006568C9"/>
    <w:rsid w:val="00657867"/>
    <w:rsid w:val="00657F32"/>
    <w:rsid w:val="006607D5"/>
    <w:rsid w:val="006608AD"/>
    <w:rsid w:val="006618DE"/>
    <w:rsid w:val="00662165"/>
    <w:rsid w:val="00662623"/>
    <w:rsid w:val="0066349B"/>
    <w:rsid w:val="0066415E"/>
    <w:rsid w:val="006657A3"/>
    <w:rsid w:val="006657EE"/>
    <w:rsid w:val="00667A56"/>
    <w:rsid w:val="0067102D"/>
    <w:rsid w:val="00671A82"/>
    <w:rsid w:val="0067229B"/>
    <w:rsid w:val="0067442F"/>
    <w:rsid w:val="006748F2"/>
    <w:rsid w:val="0067579A"/>
    <w:rsid w:val="00676178"/>
    <w:rsid w:val="006768CC"/>
    <w:rsid w:val="00677658"/>
    <w:rsid w:val="006778D0"/>
    <w:rsid w:val="00677C72"/>
    <w:rsid w:val="006818C6"/>
    <w:rsid w:val="00682007"/>
    <w:rsid w:val="00682A91"/>
    <w:rsid w:val="00685962"/>
    <w:rsid w:val="00685A30"/>
    <w:rsid w:val="00685C48"/>
    <w:rsid w:val="00691009"/>
    <w:rsid w:val="006912BB"/>
    <w:rsid w:val="00692C09"/>
    <w:rsid w:val="00692FA3"/>
    <w:rsid w:val="00693C4E"/>
    <w:rsid w:val="006953B6"/>
    <w:rsid w:val="00695522"/>
    <w:rsid w:val="0069568D"/>
    <w:rsid w:val="006968E8"/>
    <w:rsid w:val="00696BE3"/>
    <w:rsid w:val="00697C38"/>
    <w:rsid w:val="006A0D8B"/>
    <w:rsid w:val="006A0F27"/>
    <w:rsid w:val="006A134C"/>
    <w:rsid w:val="006A14B3"/>
    <w:rsid w:val="006A1922"/>
    <w:rsid w:val="006A1F61"/>
    <w:rsid w:val="006A26BE"/>
    <w:rsid w:val="006A2D46"/>
    <w:rsid w:val="006A475C"/>
    <w:rsid w:val="006A5BA9"/>
    <w:rsid w:val="006A6D19"/>
    <w:rsid w:val="006B0116"/>
    <w:rsid w:val="006B0566"/>
    <w:rsid w:val="006B2824"/>
    <w:rsid w:val="006B2F02"/>
    <w:rsid w:val="006B3E27"/>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7F0"/>
    <w:rsid w:val="006C566A"/>
    <w:rsid w:val="006C679A"/>
    <w:rsid w:val="006C778B"/>
    <w:rsid w:val="006C7B6E"/>
    <w:rsid w:val="006C7FE2"/>
    <w:rsid w:val="006D0B02"/>
    <w:rsid w:val="006D0D6F"/>
    <w:rsid w:val="006D1826"/>
    <w:rsid w:val="006D1BA0"/>
    <w:rsid w:val="006D3D3F"/>
    <w:rsid w:val="006D4E1D"/>
    <w:rsid w:val="006D5516"/>
    <w:rsid w:val="006D5E0B"/>
    <w:rsid w:val="006D6150"/>
    <w:rsid w:val="006D6388"/>
    <w:rsid w:val="006E0F22"/>
    <w:rsid w:val="006E2003"/>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71B"/>
    <w:rsid w:val="00703C74"/>
    <w:rsid w:val="00704862"/>
    <w:rsid w:val="00704898"/>
    <w:rsid w:val="00705103"/>
    <w:rsid w:val="00705492"/>
    <w:rsid w:val="00705706"/>
    <w:rsid w:val="0070731F"/>
    <w:rsid w:val="00707B86"/>
    <w:rsid w:val="00712311"/>
    <w:rsid w:val="00712DB8"/>
    <w:rsid w:val="007131F4"/>
    <w:rsid w:val="00714C96"/>
    <w:rsid w:val="007154FC"/>
    <w:rsid w:val="00715EE8"/>
    <w:rsid w:val="0071687B"/>
    <w:rsid w:val="0071689A"/>
    <w:rsid w:val="00716F47"/>
    <w:rsid w:val="007204FD"/>
    <w:rsid w:val="007210AC"/>
    <w:rsid w:val="00721CBC"/>
    <w:rsid w:val="007224D2"/>
    <w:rsid w:val="00722665"/>
    <w:rsid w:val="007226E6"/>
    <w:rsid w:val="00723462"/>
    <w:rsid w:val="007248F1"/>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AAD"/>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776BB"/>
    <w:rsid w:val="007811AE"/>
    <w:rsid w:val="007813EB"/>
    <w:rsid w:val="00781688"/>
    <w:rsid w:val="00782D3C"/>
    <w:rsid w:val="0078387F"/>
    <w:rsid w:val="007839E7"/>
    <w:rsid w:val="00784B86"/>
    <w:rsid w:val="00784CB7"/>
    <w:rsid w:val="00784CF2"/>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0365"/>
    <w:rsid w:val="007B188A"/>
    <w:rsid w:val="007B207A"/>
    <w:rsid w:val="007B36E4"/>
    <w:rsid w:val="007B3D9D"/>
    <w:rsid w:val="007B6811"/>
    <w:rsid w:val="007B7D67"/>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AD0"/>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6675"/>
    <w:rsid w:val="007E6804"/>
    <w:rsid w:val="007E6E01"/>
    <w:rsid w:val="007F0755"/>
    <w:rsid w:val="007F12DE"/>
    <w:rsid w:val="007F1314"/>
    <w:rsid w:val="007F1F51"/>
    <w:rsid w:val="007F281F"/>
    <w:rsid w:val="007F3495"/>
    <w:rsid w:val="007F503F"/>
    <w:rsid w:val="007F5A5F"/>
    <w:rsid w:val="007F6722"/>
    <w:rsid w:val="008003B7"/>
    <w:rsid w:val="008013DA"/>
    <w:rsid w:val="0080437A"/>
    <w:rsid w:val="00804648"/>
    <w:rsid w:val="008061D6"/>
    <w:rsid w:val="008069F0"/>
    <w:rsid w:val="00807178"/>
    <w:rsid w:val="0080763E"/>
    <w:rsid w:val="00807F1E"/>
    <w:rsid w:val="00807F3B"/>
    <w:rsid w:val="008105B4"/>
    <w:rsid w:val="00811D16"/>
    <w:rsid w:val="008128C9"/>
    <w:rsid w:val="00814170"/>
    <w:rsid w:val="00814DBD"/>
    <w:rsid w:val="00816505"/>
    <w:rsid w:val="00817F81"/>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0AAA"/>
    <w:rsid w:val="0087155D"/>
    <w:rsid w:val="00871DBB"/>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204"/>
    <w:rsid w:val="00884822"/>
    <w:rsid w:val="008848C2"/>
    <w:rsid w:val="00886035"/>
    <w:rsid w:val="00886AA6"/>
    <w:rsid w:val="00886EFE"/>
    <w:rsid w:val="008870AF"/>
    <w:rsid w:val="00887807"/>
    <w:rsid w:val="008916DE"/>
    <w:rsid w:val="008920F8"/>
    <w:rsid w:val="0089384E"/>
    <w:rsid w:val="00894FC6"/>
    <w:rsid w:val="00896212"/>
    <w:rsid w:val="0089622B"/>
    <w:rsid w:val="00896A13"/>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12AF"/>
    <w:rsid w:val="008B1605"/>
    <w:rsid w:val="008B1B4F"/>
    <w:rsid w:val="008B4DB1"/>
    <w:rsid w:val="008B4FDA"/>
    <w:rsid w:val="008B5E5B"/>
    <w:rsid w:val="008B73CD"/>
    <w:rsid w:val="008C0E12"/>
    <w:rsid w:val="008C17DA"/>
    <w:rsid w:val="008C343E"/>
    <w:rsid w:val="008C353D"/>
    <w:rsid w:val="008C417C"/>
    <w:rsid w:val="008C5FC1"/>
    <w:rsid w:val="008C6A78"/>
    <w:rsid w:val="008C750C"/>
    <w:rsid w:val="008D0121"/>
    <w:rsid w:val="008D0FB6"/>
    <w:rsid w:val="008D11AA"/>
    <w:rsid w:val="008D294A"/>
    <w:rsid w:val="008D2B99"/>
    <w:rsid w:val="008D3C71"/>
    <w:rsid w:val="008D493D"/>
    <w:rsid w:val="008D5016"/>
    <w:rsid w:val="008D5526"/>
    <w:rsid w:val="008D5704"/>
    <w:rsid w:val="008D5EB3"/>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13BF"/>
    <w:rsid w:val="008F2365"/>
    <w:rsid w:val="008F2B76"/>
    <w:rsid w:val="008F527F"/>
    <w:rsid w:val="008F6B74"/>
    <w:rsid w:val="00900660"/>
    <w:rsid w:val="00902BB9"/>
    <w:rsid w:val="00902D0C"/>
    <w:rsid w:val="00903898"/>
    <w:rsid w:val="0090481C"/>
    <w:rsid w:val="00904926"/>
    <w:rsid w:val="0090510C"/>
    <w:rsid w:val="009056B4"/>
    <w:rsid w:val="00905984"/>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27482"/>
    <w:rsid w:val="00931A1F"/>
    <w:rsid w:val="009334DB"/>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3F12"/>
    <w:rsid w:val="00954F59"/>
    <w:rsid w:val="00955A1E"/>
    <w:rsid w:val="00955CC1"/>
    <w:rsid w:val="00955E87"/>
    <w:rsid w:val="00956D11"/>
    <w:rsid w:val="00960075"/>
    <w:rsid w:val="00960802"/>
    <w:rsid w:val="00960BE9"/>
    <w:rsid w:val="00961895"/>
    <w:rsid w:val="00962585"/>
    <w:rsid w:val="00962791"/>
    <w:rsid w:val="00963E00"/>
    <w:rsid w:val="009646DD"/>
    <w:rsid w:val="009647B3"/>
    <w:rsid w:val="009648D5"/>
    <w:rsid w:val="00964BEB"/>
    <w:rsid w:val="00965350"/>
    <w:rsid w:val="00965B76"/>
    <w:rsid w:val="00965E05"/>
    <w:rsid w:val="00965FCF"/>
    <w:rsid w:val="009666E0"/>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27F4"/>
    <w:rsid w:val="00982BBD"/>
    <w:rsid w:val="00983AF5"/>
    <w:rsid w:val="00984456"/>
    <w:rsid w:val="00984BDB"/>
    <w:rsid w:val="00985291"/>
    <w:rsid w:val="00987711"/>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4E4F"/>
    <w:rsid w:val="009A5190"/>
    <w:rsid w:val="009A73D5"/>
    <w:rsid w:val="009A796C"/>
    <w:rsid w:val="009A7E8F"/>
    <w:rsid w:val="009B0273"/>
    <w:rsid w:val="009B0824"/>
    <w:rsid w:val="009B0DA1"/>
    <w:rsid w:val="009B2519"/>
    <w:rsid w:val="009B3CA3"/>
    <w:rsid w:val="009B5889"/>
    <w:rsid w:val="009B58F7"/>
    <w:rsid w:val="009B5ED1"/>
    <w:rsid w:val="009B6D58"/>
    <w:rsid w:val="009C1A9B"/>
    <w:rsid w:val="009C1D0F"/>
    <w:rsid w:val="009C370D"/>
    <w:rsid w:val="009C3A21"/>
    <w:rsid w:val="009C3B73"/>
    <w:rsid w:val="009C3EC5"/>
    <w:rsid w:val="009C49F0"/>
    <w:rsid w:val="009C4BC1"/>
    <w:rsid w:val="009C6103"/>
    <w:rsid w:val="009C74CC"/>
    <w:rsid w:val="009C7DD3"/>
    <w:rsid w:val="009D03A4"/>
    <w:rsid w:val="009D158E"/>
    <w:rsid w:val="009D2415"/>
    <w:rsid w:val="009D24C9"/>
    <w:rsid w:val="009D2800"/>
    <w:rsid w:val="009D352B"/>
    <w:rsid w:val="009D3747"/>
    <w:rsid w:val="009D3BBE"/>
    <w:rsid w:val="009D47AF"/>
    <w:rsid w:val="009D64FE"/>
    <w:rsid w:val="009D6D1A"/>
    <w:rsid w:val="009D78BC"/>
    <w:rsid w:val="009E1525"/>
    <w:rsid w:val="009E19C7"/>
    <w:rsid w:val="009E2620"/>
    <w:rsid w:val="009E27FC"/>
    <w:rsid w:val="009E35C5"/>
    <w:rsid w:val="009E38B9"/>
    <w:rsid w:val="009E45F3"/>
    <w:rsid w:val="009E4A0F"/>
    <w:rsid w:val="009E6F87"/>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3A57"/>
    <w:rsid w:val="00A04DB0"/>
    <w:rsid w:val="00A06722"/>
    <w:rsid w:val="00A0752B"/>
    <w:rsid w:val="00A07D66"/>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68D"/>
    <w:rsid w:val="00A363C5"/>
    <w:rsid w:val="00A37070"/>
    <w:rsid w:val="00A40446"/>
    <w:rsid w:val="00A4071E"/>
    <w:rsid w:val="00A408CE"/>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4D7"/>
    <w:rsid w:val="00A558B9"/>
    <w:rsid w:val="00A55E59"/>
    <w:rsid w:val="00A55FEE"/>
    <w:rsid w:val="00A572D8"/>
    <w:rsid w:val="00A61746"/>
    <w:rsid w:val="00A619F2"/>
    <w:rsid w:val="00A61F96"/>
    <w:rsid w:val="00A63118"/>
    <w:rsid w:val="00A63209"/>
    <w:rsid w:val="00A63445"/>
    <w:rsid w:val="00A63EB8"/>
    <w:rsid w:val="00A64339"/>
    <w:rsid w:val="00A651DA"/>
    <w:rsid w:val="00A65307"/>
    <w:rsid w:val="00A65C38"/>
    <w:rsid w:val="00A660E4"/>
    <w:rsid w:val="00A66431"/>
    <w:rsid w:val="00A6756D"/>
    <w:rsid w:val="00A67EAC"/>
    <w:rsid w:val="00A70355"/>
    <w:rsid w:val="00A7178B"/>
    <w:rsid w:val="00A71BBC"/>
    <w:rsid w:val="00A731B5"/>
    <w:rsid w:val="00A73661"/>
    <w:rsid w:val="00A738F6"/>
    <w:rsid w:val="00A73B82"/>
    <w:rsid w:val="00A747D4"/>
    <w:rsid w:val="00A74B2F"/>
    <w:rsid w:val="00A74D0E"/>
    <w:rsid w:val="00A76200"/>
    <w:rsid w:val="00A76C15"/>
    <w:rsid w:val="00A779D8"/>
    <w:rsid w:val="00A8124D"/>
    <w:rsid w:val="00A8134C"/>
    <w:rsid w:val="00A81620"/>
    <w:rsid w:val="00A81DD5"/>
    <w:rsid w:val="00A821AE"/>
    <w:rsid w:val="00A8328A"/>
    <w:rsid w:val="00A85E5D"/>
    <w:rsid w:val="00A87140"/>
    <w:rsid w:val="00A905A7"/>
    <w:rsid w:val="00A90BAA"/>
    <w:rsid w:val="00A921FF"/>
    <w:rsid w:val="00A93710"/>
    <w:rsid w:val="00A95C09"/>
    <w:rsid w:val="00A96293"/>
    <w:rsid w:val="00A96817"/>
    <w:rsid w:val="00AA0AD8"/>
    <w:rsid w:val="00AA0F00"/>
    <w:rsid w:val="00AA13E4"/>
    <w:rsid w:val="00AA1568"/>
    <w:rsid w:val="00AA18C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5AF2"/>
    <w:rsid w:val="00AB5D5B"/>
    <w:rsid w:val="00AB5E50"/>
    <w:rsid w:val="00AB64C0"/>
    <w:rsid w:val="00AB77E2"/>
    <w:rsid w:val="00AB7D2E"/>
    <w:rsid w:val="00AC082E"/>
    <w:rsid w:val="00AC3F2F"/>
    <w:rsid w:val="00AC45C7"/>
    <w:rsid w:val="00AC4EAF"/>
    <w:rsid w:val="00AC5807"/>
    <w:rsid w:val="00AC743C"/>
    <w:rsid w:val="00AC7A2E"/>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932"/>
    <w:rsid w:val="00B11B38"/>
    <w:rsid w:val="00B12288"/>
    <w:rsid w:val="00B12330"/>
    <w:rsid w:val="00B12C72"/>
    <w:rsid w:val="00B1537B"/>
    <w:rsid w:val="00B15AD9"/>
    <w:rsid w:val="00B1695D"/>
    <w:rsid w:val="00B169A3"/>
    <w:rsid w:val="00B16E83"/>
    <w:rsid w:val="00B176AF"/>
    <w:rsid w:val="00B2066D"/>
    <w:rsid w:val="00B21371"/>
    <w:rsid w:val="00B21689"/>
    <w:rsid w:val="00B217A5"/>
    <w:rsid w:val="00B2229A"/>
    <w:rsid w:val="00B2283B"/>
    <w:rsid w:val="00B2394E"/>
    <w:rsid w:val="00B25447"/>
    <w:rsid w:val="00B2561E"/>
    <w:rsid w:val="00B2572B"/>
    <w:rsid w:val="00B25780"/>
    <w:rsid w:val="00B25FC4"/>
    <w:rsid w:val="00B26428"/>
    <w:rsid w:val="00B2681D"/>
    <w:rsid w:val="00B2752E"/>
    <w:rsid w:val="00B30994"/>
    <w:rsid w:val="00B3197D"/>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1E0B"/>
    <w:rsid w:val="00B62020"/>
    <w:rsid w:val="00B62122"/>
    <w:rsid w:val="00B62D06"/>
    <w:rsid w:val="00B62DDA"/>
    <w:rsid w:val="00B63078"/>
    <w:rsid w:val="00B64118"/>
    <w:rsid w:val="00B64BF8"/>
    <w:rsid w:val="00B66C0B"/>
    <w:rsid w:val="00B66C69"/>
    <w:rsid w:val="00B67CCD"/>
    <w:rsid w:val="00B71D73"/>
    <w:rsid w:val="00B73AB8"/>
    <w:rsid w:val="00B73DE0"/>
    <w:rsid w:val="00B744F6"/>
    <w:rsid w:val="00B7535E"/>
    <w:rsid w:val="00B75687"/>
    <w:rsid w:val="00B7771E"/>
    <w:rsid w:val="00B81AD3"/>
    <w:rsid w:val="00B834EF"/>
    <w:rsid w:val="00B83C84"/>
    <w:rsid w:val="00B84F37"/>
    <w:rsid w:val="00B853BF"/>
    <w:rsid w:val="00B8636F"/>
    <w:rsid w:val="00B86BCB"/>
    <w:rsid w:val="00B872AD"/>
    <w:rsid w:val="00B9100A"/>
    <w:rsid w:val="00B925B0"/>
    <w:rsid w:val="00B941D0"/>
    <w:rsid w:val="00B95FE0"/>
    <w:rsid w:val="00B96B73"/>
    <w:rsid w:val="00B97237"/>
    <w:rsid w:val="00B975FA"/>
    <w:rsid w:val="00B9796D"/>
    <w:rsid w:val="00B97D91"/>
    <w:rsid w:val="00BA3554"/>
    <w:rsid w:val="00BA632C"/>
    <w:rsid w:val="00BA656E"/>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1C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3FB6"/>
    <w:rsid w:val="00BD4817"/>
    <w:rsid w:val="00BD572E"/>
    <w:rsid w:val="00BD5F94"/>
    <w:rsid w:val="00BD6BF7"/>
    <w:rsid w:val="00BD72E6"/>
    <w:rsid w:val="00BD7541"/>
    <w:rsid w:val="00BE01AE"/>
    <w:rsid w:val="00BE0A04"/>
    <w:rsid w:val="00BE3F61"/>
    <w:rsid w:val="00BE439E"/>
    <w:rsid w:val="00BE45B6"/>
    <w:rsid w:val="00BE54A9"/>
    <w:rsid w:val="00BE557F"/>
    <w:rsid w:val="00BE6363"/>
    <w:rsid w:val="00BE6F5D"/>
    <w:rsid w:val="00BE7276"/>
    <w:rsid w:val="00BE7C72"/>
    <w:rsid w:val="00BE7FE1"/>
    <w:rsid w:val="00BF0913"/>
    <w:rsid w:val="00BF233F"/>
    <w:rsid w:val="00BF2F32"/>
    <w:rsid w:val="00BF4538"/>
    <w:rsid w:val="00BF46D6"/>
    <w:rsid w:val="00BF4FFD"/>
    <w:rsid w:val="00BF5421"/>
    <w:rsid w:val="00BF74AB"/>
    <w:rsid w:val="00BF762F"/>
    <w:rsid w:val="00BF7D70"/>
    <w:rsid w:val="00C0022F"/>
    <w:rsid w:val="00C008F7"/>
    <w:rsid w:val="00C00E33"/>
    <w:rsid w:val="00C010D8"/>
    <w:rsid w:val="00C0193C"/>
    <w:rsid w:val="00C024D3"/>
    <w:rsid w:val="00C029B6"/>
    <w:rsid w:val="00C03431"/>
    <w:rsid w:val="00C03728"/>
    <w:rsid w:val="00C03D94"/>
    <w:rsid w:val="00C0413D"/>
    <w:rsid w:val="00C04470"/>
    <w:rsid w:val="00C05F62"/>
    <w:rsid w:val="00C105F6"/>
    <w:rsid w:val="00C11929"/>
    <w:rsid w:val="00C122A6"/>
    <w:rsid w:val="00C132F1"/>
    <w:rsid w:val="00C1420C"/>
    <w:rsid w:val="00C14561"/>
    <w:rsid w:val="00C147F7"/>
    <w:rsid w:val="00C14F1A"/>
    <w:rsid w:val="00C156C3"/>
    <w:rsid w:val="00C15BC3"/>
    <w:rsid w:val="00C16602"/>
    <w:rsid w:val="00C16DC8"/>
    <w:rsid w:val="00C16F3F"/>
    <w:rsid w:val="00C17414"/>
    <w:rsid w:val="00C207A1"/>
    <w:rsid w:val="00C2151D"/>
    <w:rsid w:val="00C21BB8"/>
    <w:rsid w:val="00C22421"/>
    <w:rsid w:val="00C22C69"/>
    <w:rsid w:val="00C232E0"/>
    <w:rsid w:val="00C23B1B"/>
    <w:rsid w:val="00C23D48"/>
    <w:rsid w:val="00C23F1D"/>
    <w:rsid w:val="00C24256"/>
    <w:rsid w:val="00C26B4D"/>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1B07"/>
    <w:rsid w:val="00C527F9"/>
    <w:rsid w:val="00C53926"/>
    <w:rsid w:val="00C53D1C"/>
    <w:rsid w:val="00C54CEE"/>
    <w:rsid w:val="00C56BBA"/>
    <w:rsid w:val="00C57D7E"/>
    <w:rsid w:val="00C6056C"/>
    <w:rsid w:val="00C611EE"/>
    <w:rsid w:val="00C6256F"/>
    <w:rsid w:val="00C6329E"/>
    <w:rsid w:val="00C63E1C"/>
    <w:rsid w:val="00C642EA"/>
    <w:rsid w:val="00C6467B"/>
    <w:rsid w:val="00C647D8"/>
    <w:rsid w:val="00C648B6"/>
    <w:rsid w:val="00C64BF0"/>
    <w:rsid w:val="00C66474"/>
    <w:rsid w:val="00C66A65"/>
    <w:rsid w:val="00C67E80"/>
    <w:rsid w:val="00C706F4"/>
    <w:rsid w:val="00C71B57"/>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3053"/>
    <w:rsid w:val="00C955CB"/>
    <w:rsid w:val="00C95B0F"/>
    <w:rsid w:val="00C96127"/>
    <w:rsid w:val="00C978AF"/>
    <w:rsid w:val="00CA0015"/>
    <w:rsid w:val="00CA169D"/>
    <w:rsid w:val="00CA1747"/>
    <w:rsid w:val="00CA1A52"/>
    <w:rsid w:val="00CA1C11"/>
    <w:rsid w:val="00CA2207"/>
    <w:rsid w:val="00CA30F7"/>
    <w:rsid w:val="00CA4510"/>
    <w:rsid w:val="00CA4AB2"/>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0FF0"/>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5D6"/>
    <w:rsid w:val="00CD4898"/>
    <w:rsid w:val="00CD7828"/>
    <w:rsid w:val="00CE0D95"/>
    <w:rsid w:val="00CE2264"/>
    <w:rsid w:val="00CE2D02"/>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403"/>
    <w:rsid w:val="00D15ED6"/>
    <w:rsid w:val="00D161B8"/>
    <w:rsid w:val="00D17209"/>
    <w:rsid w:val="00D17258"/>
    <w:rsid w:val="00D20B4C"/>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2FC3"/>
    <w:rsid w:val="00D65BF2"/>
    <w:rsid w:val="00D65D03"/>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40B"/>
    <w:rsid w:val="00D9650F"/>
    <w:rsid w:val="00D970D2"/>
    <w:rsid w:val="00D976EB"/>
    <w:rsid w:val="00DA0948"/>
    <w:rsid w:val="00DA0A4E"/>
    <w:rsid w:val="00DA0F94"/>
    <w:rsid w:val="00DA0FDD"/>
    <w:rsid w:val="00DA10C9"/>
    <w:rsid w:val="00DA1AF1"/>
    <w:rsid w:val="00DA2289"/>
    <w:rsid w:val="00DA3F93"/>
    <w:rsid w:val="00DA41B1"/>
    <w:rsid w:val="00DA687B"/>
    <w:rsid w:val="00DA6C97"/>
    <w:rsid w:val="00DB01A7"/>
    <w:rsid w:val="00DB0602"/>
    <w:rsid w:val="00DB2BCC"/>
    <w:rsid w:val="00DB3E17"/>
    <w:rsid w:val="00DB41B7"/>
    <w:rsid w:val="00DB4273"/>
    <w:rsid w:val="00DB4CC7"/>
    <w:rsid w:val="00DB64C8"/>
    <w:rsid w:val="00DB6D02"/>
    <w:rsid w:val="00DC0661"/>
    <w:rsid w:val="00DC1B3F"/>
    <w:rsid w:val="00DC2286"/>
    <w:rsid w:val="00DC3470"/>
    <w:rsid w:val="00DC39B5"/>
    <w:rsid w:val="00DC44B3"/>
    <w:rsid w:val="00DC5332"/>
    <w:rsid w:val="00DC567F"/>
    <w:rsid w:val="00DC59F5"/>
    <w:rsid w:val="00DC6663"/>
    <w:rsid w:val="00DC6FEB"/>
    <w:rsid w:val="00DC769E"/>
    <w:rsid w:val="00DC7A3F"/>
    <w:rsid w:val="00DD2498"/>
    <w:rsid w:val="00DD322C"/>
    <w:rsid w:val="00DD3E3D"/>
    <w:rsid w:val="00DD4BE2"/>
    <w:rsid w:val="00DD4F48"/>
    <w:rsid w:val="00DD51F0"/>
    <w:rsid w:val="00DD56AA"/>
    <w:rsid w:val="00DD5CF9"/>
    <w:rsid w:val="00DD66E7"/>
    <w:rsid w:val="00DD6FDA"/>
    <w:rsid w:val="00DD77F6"/>
    <w:rsid w:val="00DE0702"/>
    <w:rsid w:val="00DE1323"/>
    <w:rsid w:val="00DE134D"/>
    <w:rsid w:val="00DE1C00"/>
    <w:rsid w:val="00DE26E4"/>
    <w:rsid w:val="00DE3538"/>
    <w:rsid w:val="00DE3C28"/>
    <w:rsid w:val="00DE4085"/>
    <w:rsid w:val="00DE5B89"/>
    <w:rsid w:val="00DE65EA"/>
    <w:rsid w:val="00DE6E0C"/>
    <w:rsid w:val="00DE7B31"/>
    <w:rsid w:val="00DE7F8F"/>
    <w:rsid w:val="00DF11C4"/>
    <w:rsid w:val="00DF1625"/>
    <w:rsid w:val="00DF19A1"/>
    <w:rsid w:val="00DF24D3"/>
    <w:rsid w:val="00DF5182"/>
    <w:rsid w:val="00DF68A6"/>
    <w:rsid w:val="00E000A9"/>
    <w:rsid w:val="00E005ED"/>
    <w:rsid w:val="00E01503"/>
    <w:rsid w:val="00E020C1"/>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690"/>
    <w:rsid w:val="00E17B5D"/>
    <w:rsid w:val="00E20011"/>
    <w:rsid w:val="00E2073B"/>
    <w:rsid w:val="00E207EB"/>
    <w:rsid w:val="00E20B3E"/>
    <w:rsid w:val="00E20E95"/>
    <w:rsid w:val="00E21547"/>
    <w:rsid w:val="00E2217F"/>
    <w:rsid w:val="00E222A7"/>
    <w:rsid w:val="00E2245F"/>
    <w:rsid w:val="00E2251F"/>
    <w:rsid w:val="00E228B6"/>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3C12"/>
    <w:rsid w:val="00E54297"/>
    <w:rsid w:val="00E54B2C"/>
    <w:rsid w:val="00E5510F"/>
    <w:rsid w:val="00E6008B"/>
    <w:rsid w:val="00E6044F"/>
    <w:rsid w:val="00E60526"/>
    <w:rsid w:val="00E61E2C"/>
    <w:rsid w:val="00E6367A"/>
    <w:rsid w:val="00E63754"/>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25"/>
    <w:rsid w:val="00E77EEE"/>
    <w:rsid w:val="00E805B6"/>
    <w:rsid w:val="00E81D32"/>
    <w:rsid w:val="00E84171"/>
    <w:rsid w:val="00E85594"/>
    <w:rsid w:val="00E85A49"/>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21"/>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1C7"/>
    <w:rsid w:val="00EC49B0"/>
    <w:rsid w:val="00EC6281"/>
    <w:rsid w:val="00EC7188"/>
    <w:rsid w:val="00EC759E"/>
    <w:rsid w:val="00EC7897"/>
    <w:rsid w:val="00ED01B4"/>
    <w:rsid w:val="00ED0338"/>
    <w:rsid w:val="00ED0BF3"/>
    <w:rsid w:val="00ED0DE3"/>
    <w:rsid w:val="00ED1142"/>
    <w:rsid w:val="00ED1170"/>
    <w:rsid w:val="00ED2462"/>
    <w:rsid w:val="00ED25D4"/>
    <w:rsid w:val="00ED36CA"/>
    <w:rsid w:val="00ED4C1D"/>
    <w:rsid w:val="00ED5C1C"/>
    <w:rsid w:val="00ED6836"/>
    <w:rsid w:val="00EE0172"/>
    <w:rsid w:val="00EE09A4"/>
    <w:rsid w:val="00EE0E83"/>
    <w:rsid w:val="00EE0EB3"/>
    <w:rsid w:val="00EE0EF1"/>
    <w:rsid w:val="00EE11C5"/>
    <w:rsid w:val="00EE1E28"/>
    <w:rsid w:val="00EE2663"/>
    <w:rsid w:val="00EE55F5"/>
    <w:rsid w:val="00EE5855"/>
    <w:rsid w:val="00EE5A09"/>
    <w:rsid w:val="00EE68CB"/>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EF4"/>
    <w:rsid w:val="00F1738A"/>
    <w:rsid w:val="00F20B78"/>
    <w:rsid w:val="00F20CF5"/>
    <w:rsid w:val="00F20DA5"/>
    <w:rsid w:val="00F213D0"/>
    <w:rsid w:val="00F21992"/>
    <w:rsid w:val="00F21C25"/>
    <w:rsid w:val="00F2201E"/>
    <w:rsid w:val="00F23100"/>
    <w:rsid w:val="00F23A51"/>
    <w:rsid w:val="00F242D7"/>
    <w:rsid w:val="00F24327"/>
    <w:rsid w:val="00F24A51"/>
    <w:rsid w:val="00F24E9E"/>
    <w:rsid w:val="00F25B39"/>
    <w:rsid w:val="00F26162"/>
    <w:rsid w:val="00F263B3"/>
    <w:rsid w:val="00F2770D"/>
    <w:rsid w:val="00F27778"/>
    <w:rsid w:val="00F32AC8"/>
    <w:rsid w:val="00F339E3"/>
    <w:rsid w:val="00F3531F"/>
    <w:rsid w:val="00F36E1F"/>
    <w:rsid w:val="00F377C0"/>
    <w:rsid w:val="00F37F2C"/>
    <w:rsid w:val="00F403A5"/>
    <w:rsid w:val="00F406AC"/>
    <w:rsid w:val="00F40D4D"/>
    <w:rsid w:val="00F4140F"/>
    <w:rsid w:val="00F4395E"/>
    <w:rsid w:val="00F449C0"/>
    <w:rsid w:val="00F4506C"/>
    <w:rsid w:val="00F45987"/>
    <w:rsid w:val="00F45B4D"/>
    <w:rsid w:val="00F45B8B"/>
    <w:rsid w:val="00F47D24"/>
    <w:rsid w:val="00F51B3A"/>
    <w:rsid w:val="00F53525"/>
    <w:rsid w:val="00F546F2"/>
    <w:rsid w:val="00F5526F"/>
    <w:rsid w:val="00F55654"/>
    <w:rsid w:val="00F556B0"/>
    <w:rsid w:val="00F562EA"/>
    <w:rsid w:val="00F5653D"/>
    <w:rsid w:val="00F56540"/>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62E"/>
    <w:rsid w:val="00F70A3D"/>
    <w:rsid w:val="00F70E55"/>
    <w:rsid w:val="00F73CAB"/>
    <w:rsid w:val="00F743B3"/>
    <w:rsid w:val="00F744EC"/>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4E6"/>
    <w:rsid w:val="00F86ED5"/>
    <w:rsid w:val="00F871C2"/>
    <w:rsid w:val="00F87473"/>
    <w:rsid w:val="00F914CF"/>
    <w:rsid w:val="00F930CD"/>
    <w:rsid w:val="00F932ED"/>
    <w:rsid w:val="00F936D2"/>
    <w:rsid w:val="00F9448B"/>
    <w:rsid w:val="00F947EF"/>
    <w:rsid w:val="00F954E8"/>
    <w:rsid w:val="00F9636D"/>
    <w:rsid w:val="00F96621"/>
    <w:rsid w:val="00F96E60"/>
    <w:rsid w:val="00F97D3E"/>
    <w:rsid w:val="00FA0498"/>
    <w:rsid w:val="00FA0B84"/>
    <w:rsid w:val="00FA0E41"/>
    <w:rsid w:val="00FA2BFA"/>
    <w:rsid w:val="00FA2FB6"/>
    <w:rsid w:val="00FA37C3"/>
    <w:rsid w:val="00FA409E"/>
    <w:rsid w:val="00FA4725"/>
    <w:rsid w:val="00FA4F9D"/>
    <w:rsid w:val="00FA5320"/>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89D"/>
    <w:rsid w:val="00FB4ACF"/>
    <w:rsid w:val="00FB72F4"/>
    <w:rsid w:val="00FB78E7"/>
    <w:rsid w:val="00FB796B"/>
    <w:rsid w:val="00FC096C"/>
    <w:rsid w:val="00FC0FDC"/>
    <w:rsid w:val="00FC22F4"/>
    <w:rsid w:val="00FC283C"/>
    <w:rsid w:val="00FC31D8"/>
    <w:rsid w:val="00FC4098"/>
    <w:rsid w:val="00FC4412"/>
    <w:rsid w:val="00FC4B16"/>
    <w:rsid w:val="00FC573A"/>
    <w:rsid w:val="00FC5FA5"/>
    <w:rsid w:val="00FC6150"/>
    <w:rsid w:val="00FC6B2B"/>
    <w:rsid w:val="00FD06E3"/>
    <w:rsid w:val="00FD0747"/>
    <w:rsid w:val="00FD1148"/>
    <w:rsid w:val="00FD1F25"/>
    <w:rsid w:val="00FD1FBF"/>
    <w:rsid w:val="00FD26FA"/>
    <w:rsid w:val="00FD2748"/>
    <w:rsid w:val="00FD2843"/>
    <w:rsid w:val="00FD2B51"/>
    <w:rsid w:val="00FD40DA"/>
    <w:rsid w:val="00FD4DA5"/>
    <w:rsid w:val="00FD4DBF"/>
    <w:rsid w:val="00FD4E79"/>
    <w:rsid w:val="00FD57B8"/>
    <w:rsid w:val="00FD7291"/>
    <w:rsid w:val="00FD7772"/>
    <w:rsid w:val="00FE1316"/>
    <w:rsid w:val="00FE20B2"/>
    <w:rsid w:val="00FE4310"/>
    <w:rsid w:val="00FE51D7"/>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99213D"/>
  <w15:chartTrackingRefBased/>
  <w15:docId w15:val="{F72CC3A3-70D2-4704-A7A3-2CC31A2D0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2219159">
      <w:bodyDiv w:val="1"/>
      <w:marLeft w:val="0"/>
      <w:marRight w:val="0"/>
      <w:marTop w:val="0"/>
      <w:marBottom w:val="0"/>
      <w:divBdr>
        <w:top w:val="none" w:sz="0" w:space="0" w:color="auto"/>
        <w:left w:val="none" w:sz="0" w:space="0" w:color="auto"/>
        <w:bottom w:val="none" w:sz="0" w:space="0" w:color="auto"/>
        <w:right w:val="none" w:sz="0" w:space="0" w:color="auto"/>
      </w:divBdr>
      <w:divsChild>
        <w:div w:id="1762070629">
          <w:marLeft w:val="0"/>
          <w:marRight w:val="0"/>
          <w:marTop w:val="0"/>
          <w:marBottom w:val="0"/>
          <w:divBdr>
            <w:top w:val="none" w:sz="0" w:space="0" w:color="auto"/>
            <w:left w:val="none" w:sz="0" w:space="0" w:color="auto"/>
            <w:bottom w:val="none" w:sz="0" w:space="0" w:color="auto"/>
            <w:right w:val="none" w:sz="0" w:space="0" w:color="auto"/>
          </w:divBdr>
          <w:divsChild>
            <w:div w:id="73119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13109262">
      <w:bodyDiv w:val="1"/>
      <w:marLeft w:val="0"/>
      <w:marRight w:val="0"/>
      <w:marTop w:val="0"/>
      <w:marBottom w:val="0"/>
      <w:divBdr>
        <w:top w:val="none" w:sz="0" w:space="0" w:color="auto"/>
        <w:left w:val="none" w:sz="0" w:space="0" w:color="auto"/>
        <w:bottom w:val="none" w:sz="0" w:space="0" w:color="auto"/>
        <w:right w:val="none" w:sz="0" w:space="0" w:color="auto"/>
      </w:divBdr>
      <w:divsChild>
        <w:div w:id="528955310">
          <w:marLeft w:val="0"/>
          <w:marRight w:val="0"/>
          <w:marTop w:val="0"/>
          <w:marBottom w:val="0"/>
          <w:divBdr>
            <w:top w:val="none" w:sz="0" w:space="0" w:color="auto"/>
            <w:left w:val="none" w:sz="0" w:space="0" w:color="auto"/>
            <w:bottom w:val="none" w:sz="0" w:space="0" w:color="auto"/>
            <w:right w:val="none" w:sz="0" w:space="0" w:color="auto"/>
          </w:divBdr>
          <w:divsChild>
            <w:div w:id="84528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99365">
      <w:bodyDiv w:val="1"/>
      <w:marLeft w:val="0"/>
      <w:marRight w:val="0"/>
      <w:marTop w:val="0"/>
      <w:marBottom w:val="0"/>
      <w:divBdr>
        <w:top w:val="none" w:sz="0" w:space="0" w:color="auto"/>
        <w:left w:val="none" w:sz="0" w:space="0" w:color="auto"/>
        <w:bottom w:val="none" w:sz="0" w:space="0" w:color="auto"/>
        <w:right w:val="none" w:sz="0" w:space="0" w:color="auto"/>
      </w:divBdr>
      <w:divsChild>
        <w:div w:id="2068066276">
          <w:marLeft w:val="0"/>
          <w:marRight w:val="0"/>
          <w:marTop w:val="0"/>
          <w:marBottom w:val="0"/>
          <w:divBdr>
            <w:top w:val="none" w:sz="0" w:space="0" w:color="auto"/>
            <w:left w:val="none" w:sz="0" w:space="0" w:color="auto"/>
            <w:bottom w:val="none" w:sz="0" w:space="0" w:color="auto"/>
            <w:right w:val="none" w:sz="0" w:space="0" w:color="auto"/>
          </w:divBdr>
          <w:divsChild>
            <w:div w:id="8743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479541488">
      <w:bodyDiv w:val="1"/>
      <w:marLeft w:val="0"/>
      <w:marRight w:val="0"/>
      <w:marTop w:val="0"/>
      <w:marBottom w:val="0"/>
      <w:divBdr>
        <w:top w:val="none" w:sz="0" w:space="0" w:color="auto"/>
        <w:left w:val="none" w:sz="0" w:space="0" w:color="auto"/>
        <w:bottom w:val="none" w:sz="0" w:space="0" w:color="auto"/>
        <w:right w:val="none" w:sz="0" w:space="0" w:color="auto"/>
      </w:divBdr>
      <w:divsChild>
        <w:div w:id="183442533">
          <w:marLeft w:val="0"/>
          <w:marRight w:val="0"/>
          <w:marTop w:val="0"/>
          <w:marBottom w:val="0"/>
          <w:divBdr>
            <w:top w:val="none" w:sz="0" w:space="0" w:color="auto"/>
            <w:left w:val="none" w:sz="0" w:space="0" w:color="auto"/>
            <w:bottom w:val="none" w:sz="0" w:space="0" w:color="auto"/>
            <w:right w:val="none" w:sz="0" w:space="0" w:color="auto"/>
          </w:divBdr>
          <w:divsChild>
            <w:div w:id="46874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773484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4508E-676B-481E-8BC2-9ED74EFAE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2455</Words>
  <Characters>13999</Characters>
  <Application>Microsoft Office Word</Application>
  <DocSecurity>0</DocSecurity>
  <Lines>116</Lines>
  <Paragraphs>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16422</CharactersWithSpaces>
  <SharedDoc>false</SharedDoc>
  <HLinks>
    <vt:vector size="6" baseType="variant">
      <vt:variant>
        <vt:i4>5767223</vt:i4>
      </vt:variant>
      <vt:variant>
        <vt:i4>0</vt:i4>
      </vt:variant>
      <vt:variant>
        <vt:i4>0</vt:i4>
      </vt:variant>
      <vt:variant>
        <vt:i4>5</vt:i4>
      </vt:variant>
      <vt:variant>
        <vt:lpwstr>mailto:arsen.soghomonyan@escs.am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USER</cp:lastModifiedBy>
  <cp:revision>18</cp:revision>
  <cp:lastPrinted>2018-02-16T07:12:00Z</cp:lastPrinted>
  <dcterms:created xsi:type="dcterms:W3CDTF">2022-08-08T11:01:00Z</dcterms:created>
  <dcterms:modified xsi:type="dcterms:W3CDTF">2026-05-06T11:13:00Z</dcterms:modified>
</cp:coreProperties>
</file>