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EB" w:rsidRDefault="00D20BEB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D20BEB" w:rsidRPr="00A95754" w:rsidRDefault="00D20BEB" w:rsidP="00D20BEB">
      <w:pPr>
        <w:jc w:val="right"/>
        <w:rPr>
          <w:rFonts w:ascii="GHEA Grapalat" w:hAnsi="GHEA Grapalat"/>
          <w:sz w:val="22"/>
          <w:szCs w:val="22"/>
        </w:rPr>
      </w:pPr>
    </w:p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A72870" w:rsidRPr="00A72870" w:rsidRDefault="001517BC" w:rsidP="00997901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Default="00006646" w:rsidP="00832677">
      <w:pPr>
        <w:spacing w:line="360" w:lineRule="auto"/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D0714B">
        <w:rPr>
          <w:rFonts w:ascii="GHEA Grapalat" w:hAnsi="GHEA Grapalat"/>
          <w:color w:val="000000"/>
          <w:sz w:val="20"/>
          <w:lang w:val="af-ZA"/>
        </w:rPr>
        <w:t>Հայաստանի Հանրապետության կառավարությանն առընթեր քաղաքաշինության պետական կոմիտեն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</w:t>
      </w:r>
      <w:r w:rsidR="00216C8A">
        <w:rPr>
          <w:rFonts w:ascii="GHEA Grapalat" w:hAnsi="GHEA Grapalat" w:cs="Sylfaen"/>
          <w:sz w:val="20"/>
          <w:lang w:val="af-ZA"/>
        </w:rPr>
        <w:t>ՀՀ ոստիկանության</w:t>
      </w:r>
      <w:r>
        <w:rPr>
          <w:rFonts w:ascii="GHEA Grapalat" w:hAnsi="GHEA Grapalat" w:cs="Sylfaen"/>
          <w:sz w:val="20"/>
          <w:lang w:val="af-ZA"/>
        </w:rPr>
        <w:t xml:space="preserve"> կարիքների համար </w:t>
      </w:r>
      <w:r w:rsidR="005B3AEF" w:rsidRPr="005B3AEF">
        <w:rPr>
          <w:rFonts w:ascii="GHEA Grapalat" w:hAnsi="GHEA Grapalat" w:cs="Sylfaen"/>
          <w:i/>
          <w:noProof/>
          <w:sz w:val="22"/>
          <w:szCs w:val="22"/>
          <w:lang w:val="hy-AM"/>
        </w:rPr>
        <w:t>ՀՀ ոստիկանության Մաշտոցի ոստիկանության բաժնի նոր վարչական շենքի կառուցման, ՀՀ ոստիկանության ՃՈ Սևանի հաշվառման քննական ստորաբաժանման հիմնանորոգման և ՀՀ ոստիկանության Շիրակի ՄՎ Կումայրիի ՈԲ նոր վարչական շենքի մուտքի կառուցման նախագծանախահաշվային փաստաթղթերի մշակման աշխատանքների</w:t>
      </w:r>
      <w:r w:rsidR="00216C8A" w:rsidRPr="005B3AEF">
        <w:rPr>
          <w:rFonts w:ascii="GHEA Grapalat" w:hAnsi="GHEA Grapalat" w:cs="Sylfaen"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ձեռքբերման նպատակով</w:t>
      </w:r>
      <w:r w:rsidR="005461BC">
        <w:rPr>
          <w:rFonts w:ascii="GHEA Grapalat" w:hAnsi="GHEA Grapalat" w:cs="Sylfaen"/>
          <w:sz w:val="20"/>
          <w:lang w:val="af-ZA"/>
        </w:rPr>
        <w:t xml:space="preserve"> կազմակերպված</w:t>
      </w:r>
      <w:r w:rsidR="00CE1AAB">
        <w:rPr>
          <w:rFonts w:ascii="GHEA Grapalat" w:hAnsi="GHEA Grapalat" w:cs="Sylfaen"/>
          <w:sz w:val="20"/>
          <w:lang w:val="af-ZA"/>
        </w:rPr>
        <w:t xml:space="preserve"> </w:t>
      </w:r>
      <w:r w:rsidR="005B3AEF" w:rsidRPr="005B3AEF">
        <w:rPr>
          <w:rFonts w:ascii="GHEA Grapalat" w:hAnsi="GHEA Grapalat" w:cs="Sylfaen"/>
          <w:noProof/>
          <w:sz w:val="20"/>
          <w:lang w:val="hy-AM"/>
        </w:rPr>
        <w:t>ՀՀՔՊԿ-ԳՀԱՇՁԲ-17/24</w:t>
      </w:r>
      <w:r w:rsidR="00CE1AAB"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5461BC" w:rsidRPr="00006646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af-ZA"/>
        </w:rPr>
        <w:t xml:space="preserve">17 </w:t>
      </w:r>
      <w:r w:rsidR="005461BC" w:rsidRPr="00006646">
        <w:rPr>
          <w:rFonts w:ascii="GHEA Grapalat" w:hAnsi="GHEA Grapalat" w:cs="Sylfaen"/>
          <w:sz w:val="20"/>
          <w:lang w:val="af-ZA"/>
        </w:rPr>
        <w:t>թվականի</w:t>
      </w:r>
      <w:r w:rsidR="00C77729">
        <w:rPr>
          <w:rFonts w:ascii="GHEA Grapalat" w:hAnsi="GHEA Grapalat" w:cs="Sylfaen"/>
          <w:sz w:val="20"/>
          <w:lang w:val="af-ZA"/>
        </w:rPr>
        <w:t xml:space="preserve"> </w:t>
      </w:r>
      <w:r w:rsidR="002D7245">
        <w:rPr>
          <w:rFonts w:ascii="GHEA Grapalat" w:hAnsi="GHEA Grapalat" w:cs="Sylfaen"/>
          <w:sz w:val="20"/>
          <w:lang w:val="af-ZA"/>
        </w:rPr>
        <w:t>հունվարի</w:t>
      </w:r>
      <w:r w:rsidR="00AC71A6">
        <w:rPr>
          <w:rFonts w:ascii="GHEA Grapalat" w:hAnsi="GHEA Grapalat" w:cs="Sylfaen"/>
          <w:sz w:val="20"/>
          <w:lang w:val="af-ZA"/>
        </w:rPr>
        <w:t xml:space="preserve"> </w:t>
      </w:r>
      <w:r w:rsidR="005B3AEF">
        <w:rPr>
          <w:rFonts w:ascii="GHEA Grapalat" w:hAnsi="GHEA Grapalat" w:cs="Sylfaen"/>
          <w:sz w:val="20"/>
          <w:lang w:val="af-ZA"/>
        </w:rPr>
        <w:t>8</w:t>
      </w:r>
      <w:r w:rsidR="005461BC" w:rsidRPr="00006646">
        <w:rPr>
          <w:rFonts w:ascii="GHEA Grapalat" w:hAnsi="GHEA Grapalat" w:cs="Sylfaen"/>
          <w:sz w:val="20"/>
          <w:lang w:val="af-ZA"/>
        </w:rPr>
        <w:t>-ին կնքված</w:t>
      </w:r>
      <w:r w:rsidR="005461BC">
        <w:rPr>
          <w:rFonts w:ascii="GHEA Grapalat" w:hAnsi="GHEA Grapalat" w:cs="Sylfaen"/>
          <w:sz w:val="20"/>
          <w:lang w:val="af-ZA"/>
        </w:rPr>
        <w:t xml:space="preserve"> </w:t>
      </w:r>
      <w:r w:rsidR="005B3AEF">
        <w:rPr>
          <w:rFonts w:ascii="GHEA Grapalat" w:hAnsi="GHEA Grapalat" w:cs="Sylfaen"/>
          <w:sz w:val="20"/>
          <w:lang w:val="af-ZA"/>
        </w:rPr>
        <w:t xml:space="preserve">           </w:t>
      </w:r>
      <w:r w:rsidR="005461BC">
        <w:rPr>
          <w:rFonts w:ascii="GHEA Grapalat" w:hAnsi="GHEA Grapalat" w:cs="Sylfaen"/>
          <w:sz w:val="20"/>
          <w:lang w:val="af-ZA"/>
        </w:rPr>
        <w:t xml:space="preserve">N </w:t>
      </w:r>
      <w:r w:rsidR="005B3AEF" w:rsidRPr="005B3AEF">
        <w:rPr>
          <w:rFonts w:ascii="GHEA Grapalat" w:hAnsi="GHEA Grapalat" w:cs="Sylfaen"/>
          <w:noProof/>
          <w:sz w:val="20"/>
          <w:lang w:val="hy-AM"/>
        </w:rPr>
        <w:t>ՀՀՔՊԿ-ԳՀԱՇՁԲ-17/24</w:t>
      </w:r>
      <w:r w:rsidR="005B3AEF" w:rsidRPr="005B3AEF">
        <w:rPr>
          <w:rFonts w:ascii="GHEA Grapalat" w:hAnsi="GHEA Grapalat" w:cs="Sylfaen"/>
          <w:noProof/>
          <w:sz w:val="20"/>
          <w:lang w:val="af-ZA"/>
        </w:rPr>
        <w:t xml:space="preserve">-1, </w:t>
      </w:r>
      <w:r w:rsidR="005B3AEF">
        <w:rPr>
          <w:rFonts w:ascii="GHEA Grapalat" w:hAnsi="GHEA Grapalat" w:cs="Sylfaen"/>
          <w:sz w:val="20"/>
          <w:lang w:val="af-ZA"/>
        </w:rPr>
        <w:t>N</w:t>
      </w:r>
      <w:r w:rsidR="005B3AEF" w:rsidRPr="005B3AEF">
        <w:rPr>
          <w:rFonts w:ascii="GHEA Grapalat" w:hAnsi="GHEA Grapalat" w:cs="Sylfaen"/>
          <w:noProof/>
          <w:sz w:val="20"/>
          <w:lang w:val="hy-AM"/>
        </w:rPr>
        <w:t xml:space="preserve"> ՀՀՔՊԿ-ԳՀԱՇՁԲ-17/24</w:t>
      </w:r>
      <w:r w:rsidR="005B3AEF" w:rsidRPr="005B3AEF">
        <w:rPr>
          <w:rFonts w:ascii="GHEA Grapalat" w:hAnsi="GHEA Grapalat" w:cs="Sylfaen"/>
          <w:noProof/>
          <w:sz w:val="20"/>
          <w:lang w:val="af-ZA"/>
        </w:rPr>
        <w:t xml:space="preserve">-2, </w:t>
      </w:r>
      <w:r w:rsidR="005B3AEF">
        <w:rPr>
          <w:rFonts w:ascii="GHEA Grapalat" w:hAnsi="GHEA Grapalat" w:cs="Sylfaen"/>
          <w:sz w:val="20"/>
          <w:lang w:val="af-ZA"/>
        </w:rPr>
        <w:t xml:space="preserve">N </w:t>
      </w:r>
      <w:r w:rsidR="005B3AEF" w:rsidRPr="005B3AEF">
        <w:rPr>
          <w:rFonts w:ascii="GHEA Grapalat" w:hAnsi="GHEA Grapalat" w:cs="Sylfaen"/>
          <w:noProof/>
          <w:sz w:val="20"/>
          <w:lang w:val="hy-AM"/>
        </w:rPr>
        <w:t>ՀՀՔՊԿ-ԳՀԱՇՁԲ-17/24</w:t>
      </w:r>
      <w:r w:rsidR="005B3AEF">
        <w:rPr>
          <w:rFonts w:ascii="GHEA Grapalat" w:hAnsi="GHEA Grapalat" w:cs="Sylfaen"/>
          <w:noProof/>
          <w:sz w:val="20"/>
          <w:lang w:val="af-ZA"/>
        </w:rPr>
        <w:t>-3</w:t>
      </w:r>
      <w:r w:rsidR="00AC71A6"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>պայմանագր</w:t>
      </w:r>
      <w:r w:rsidR="00832677">
        <w:rPr>
          <w:rFonts w:ascii="GHEA Grapalat" w:hAnsi="GHEA Grapalat" w:cs="Sylfaen"/>
          <w:sz w:val="20"/>
          <w:lang w:val="af-ZA"/>
        </w:rPr>
        <w:t>եր</w:t>
      </w:r>
      <w:r w:rsidR="005461BC">
        <w:rPr>
          <w:rFonts w:ascii="GHEA Grapalat" w:hAnsi="GHEA Grapalat" w:cs="Sylfaen"/>
          <w:sz w:val="20"/>
          <w:lang w:val="af-ZA"/>
        </w:rPr>
        <w:t>ի մասին տեղեկատվությունը`</w:t>
      </w:r>
    </w:p>
    <w:tbl>
      <w:tblPr>
        <w:tblW w:w="1099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0"/>
        <w:gridCol w:w="180"/>
        <w:gridCol w:w="90"/>
        <w:gridCol w:w="8"/>
        <w:gridCol w:w="487"/>
        <w:gridCol w:w="90"/>
        <w:gridCol w:w="855"/>
        <w:gridCol w:w="137"/>
        <w:gridCol w:w="27"/>
        <w:gridCol w:w="16"/>
        <w:gridCol w:w="90"/>
        <w:gridCol w:w="38"/>
        <w:gridCol w:w="322"/>
        <w:gridCol w:w="231"/>
        <w:gridCol w:w="309"/>
        <w:gridCol w:w="90"/>
        <w:gridCol w:w="270"/>
        <w:gridCol w:w="270"/>
        <w:gridCol w:w="48"/>
        <w:gridCol w:w="49"/>
        <w:gridCol w:w="173"/>
        <w:gridCol w:w="246"/>
        <w:gridCol w:w="192"/>
        <w:gridCol w:w="12"/>
        <w:gridCol w:w="270"/>
        <w:gridCol w:w="180"/>
        <w:gridCol w:w="270"/>
        <w:gridCol w:w="270"/>
        <w:gridCol w:w="274"/>
        <w:gridCol w:w="342"/>
        <w:gridCol w:w="177"/>
        <w:gridCol w:w="210"/>
        <w:gridCol w:w="180"/>
        <w:gridCol w:w="14"/>
        <w:gridCol w:w="152"/>
        <w:gridCol w:w="536"/>
        <w:gridCol w:w="24"/>
        <w:gridCol w:w="174"/>
        <w:gridCol w:w="39"/>
        <w:gridCol w:w="311"/>
        <w:gridCol w:w="177"/>
        <w:gridCol w:w="202"/>
        <w:gridCol w:w="149"/>
        <w:gridCol w:w="24"/>
        <w:gridCol w:w="193"/>
        <w:gridCol w:w="35"/>
        <w:gridCol w:w="320"/>
        <w:gridCol w:w="619"/>
        <w:gridCol w:w="142"/>
        <w:gridCol w:w="139"/>
        <w:gridCol w:w="793"/>
        <w:gridCol w:w="7"/>
      </w:tblGrid>
      <w:tr w:rsidR="005461BC" w:rsidRPr="00BF7713" w:rsidTr="00832677">
        <w:trPr>
          <w:trHeight w:val="146"/>
        </w:trPr>
        <w:tc>
          <w:tcPr>
            <w:tcW w:w="540" w:type="dxa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453" w:type="dxa"/>
            <w:gridSpan w:val="51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CD518B">
        <w:trPr>
          <w:trHeight w:val="11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710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30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9F073F" w:rsidRPr="00BF7713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 w:rsidR="009F073F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610" w:type="dxa"/>
            <w:gridSpan w:val="13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2623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այմանագրով նախատեսված 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CD518B">
        <w:trPr>
          <w:trHeight w:val="175"/>
        </w:trPr>
        <w:tc>
          <w:tcPr>
            <w:tcW w:w="540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 ֆինանսական միջոցներով</w:t>
            </w:r>
            <w:r w:rsidR="009F073F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540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610" w:type="dxa"/>
            <w:gridSpan w:val="13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23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CD518B">
        <w:trPr>
          <w:trHeight w:val="275"/>
        </w:trPr>
        <w:tc>
          <w:tcPr>
            <w:tcW w:w="54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 ֆինանսական միջոցներով</w:t>
            </w:r>
            <w:r w:rsidR="009F073F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61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2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32677" w:rsidRPr="00A525CE" w:rsidTr="002D7245">
        <w:trPr>
          <w:trHeight w:val="3697"/>
        </w:trPr>
        <w:tc>
          <w:tcPr>
            <w:tcW w:w="540" w:type="dxa"/>
            <w:shd w:val="clear" w:color="auto" w:fill="auto"/>
            <w:vAlign w:val="center"/>
          </w:tcPr>
          <w:p w:rsidR="00227F34" w:rsidRPr="00BF7713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832677" w:rsidRDefault="0083267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32677">
              <w:rPr>
                <w:rFonts w:ascii="GHEA Grapalat" w:hAnsi="GHEA Grapalat"/>
                <w:b/>
                <w:sz w:val="14"/>
                <w:szCs w:val="14"/>
              </w:rPr>
              <w:t>ՀՀ ոստիկանության Մաշտոցի ոստիկանության բաժնի նոր վարչական շենքի կառուցման նախագծանախահաշվային փաստաթղթերի մշակման աշխատանքներ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6F5D4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դրամ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8A9" w:rsidRDefault="006F5D4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8A9" w:rsidRDefault="006F5D4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2D7245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2D7245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26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832677" w:rsidRDefault="00832677" w:rsidP="00832677">
            <w:pPr>
              <w:ind w:right="162"/>
              <w:rPr>
                <w:rFonts w:ascii="GHEA Grapalat" w:hAnsi="GHEA Grapalat" w:cs="Sylfaen"/>
                <w:sz w:val="14"/>
                <w:szCs w:val="14"/>
              </w:rPr>
            </w:pPr>
            <w:r w:rsidRPr="00832677">
              <w:rPr>
                <w:rFonts w:ascii="GHEA Grapalat" w:hAnsi="GHEA Grapalat" w:cs="Sylfaen"/>
                <w:sz w:val="14"/>
                <w:szCs w:val="14"/>
              </w:rPr>
              <w:t>15x40մ հատակագծային չափերով և շուրջ 2400քմ ընդհանուր մակերեսով, մինչև 200 աշխատատեղով նոր վարչական շենքի կառուցման, այդ թվում արտաքին և ներք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ին հաղորդակցուղիների (այդ թվում </w:t>
            </w:r>
            <w:r w:rsidRPr="00832677">
              <w:rPr>
                <w:rFonts w:ascii="GHEA Grapalat" w:hAnsi="GHEA Grapalat" w:cs="Sylfaen"/>
                <w:sz w:val="14"/>
                <w:szCs w:val="14"/>
              </w:rPr>
              <w:t>ջրամատակարարման, կոյուղու, էլմատակարարման, օդափոխության, հակահրդեհային ազդանշանման, տեխնիկական անվտանգության, տեսահսկման, ինտերնետ ծառայության և հեռախոսային կապի համակարգեր) կառուցման, ներքին և արտաքին մակերեսների հարդարման, տարածքի բարեկարգման աշխատանքներ:</w:t>
            </w:r>
          </w:p>
        </w:tc>
        <w:tc>
          <w:tcPr>
            <w:tcW w:w="262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171DD8" w:rsidRDefault="00832677" w:rsidP="00216C8A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</w:pPr>
            <w:r w:rsidRPr="00832677">
              <w:rPr>
                <w:rFonts w:ascii="GHEA Grapalat" w:hAnsi="GHEA Grapalat" w:cs="Sylfaen"/>
                <w:sz w:val="14"/>
                <w:szCs w:val="14"/>
              </w:rPr>
              <w:t>15x40մ հատակագծային չափերով և շուրջ 2400քմ ընդհանուր մակերեսով, մինչև 200 աշխատատեղով նոր վարչական շենքի կառուցման, այդ թվում արտաքին և ներք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ին հաղորդակցուղիների (այդ թվում </w:t>
            </w:r>
            <w:r w:rsidRPr="00832677">
              <w:rPr>
                <w:rFonts w:ascii="GHEA Grapalat" w:hAnsi="GHEA Grapalat" w:cs="Sylfaen"/>
                <w:sz w:val="14"/>
                <w:szCs w:val="14"/>
              </w:rPr>
              <w:t>ջրամատակարարման, կոյուղու, էլմատակարարման, օդափոխության, հակահրդեհային ազդանշանման, տեխնիկական անվտանգության, տեսահսկման, ինտերնետ ծառայության և հեռախոսային կապի համակարգեր) կառուցման, ներքին և արտաքին մակերեսների հարդարման, տարածքի բարեկարգման աշխատանքներ:</w:t>
            </w:r>
          </w:p>
        </w:tc>
      </w:tr>
      <w:tr w:rsidR="00832677" w:rsidRPr="00A525CE" w:rsidTr="00CD518B">
        <w:trPr>
          <w:trHeight w:val="3220"/>
        </w:trPr>
        <w:tc>
          <w:tcPr>
            <w:tcW w:w="540" w:type="dxa"/>
            <w:shd w:val="clear" w:color="auto" w:fill="auto"/>
            <w:vAlign w:val="center"/>
          </w:tcPr>
          <w:p w:rsidR="00832677" w:rsidRPr="00BF7713" w:rsidRDefault="00832677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7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677" w:rsidRPr="00832677" w:rsidRDefault="0083267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ՀՀ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ոստիկանության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ՃՈ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Սևանի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հաշվառման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քննական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ստորաբաժանման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հիմնանորոգման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նախագծանախահաշվային փաստաթղթերի մշակման աշխատանքներ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677" w:rsidRPr="00617D6C" w:rsidRDefault="00832677" w:rsidP="00434E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դրամ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677" w:rsidRPr="003958A9" w:rsidRDefault="00832677" w:rsidP="00434E2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677" w:rsidRPr="003958A9" w:rsidRDefault="00832677" w:rsidP="00434E2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677" w:rsidRDefault="002D7245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677" w:rsidRDefault="002D7245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26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677" w:rsidRPr="00832677" w:rsidRDefault="00832677" w:rsidP="00216C8A">
            <w:pPr>
              <w:pStyle w:val="ListParagraph"/>
              <w:ind w:left="0"/>
              <w:rPr>
                <w:rFonts w:ascii="GHEA Grapalat" w:hAnsi="GHEA Grapalat" w:cs="Sylfaen"/>
                <w:sz w:val="14"/>
                <w:szCs w:val="14"/>
              </w:rPr>
            </w:pPr>
            <w:r w:rsidRPr="00832677">
              <w:rPr>
                <w:rFonts w:ascii="GHEA Grapalat" w:hAnsi="GHEA Grapalat" w:cs="Sylfaen"/>
                <w:sz w:val="14"/>
                <w:szCs w:val="14"/>
              </w:rPr>
              <w:t>382.0քմ ընդհանուր մակերեսով, վարչական մասնաշենքի հիմնանորոգման-վերակառուցման, այդ թվում արտաքին և ներքին հաղորդակցուղիների (այդ թվում ջրամատակարարման, կոյուղու, էլմատակարարման, օդափոխության, հակահրդեհային ազդանշանման, տեխնիկական անվտանգության, տեսահսկման, ինտերնետ ծառայության և հեռախոսային կապի համակարգեր) կառուցման-վերակառուցման, ներքին և արտաքին մակերեսների հարդարման, տարածքի բարեկարգման աշխատանքներ:</w:t>
            </w:r>
          </w:p>
        </w:tc>
        <w:tc>
          <w:tcPr>
            <w:tcW w:w="262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677" w:rsidRPr="00171DD8" w:rsidRDefault="00CD518B" w:rsidP="00216C8A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</w:pPr>
            <w:r w:rsidRPr="00832677">
              <w:rPr>
                <w:rFonts w:ascii="GHEA Grapalat" w:hAnsi="GHEA Grapalat" w:cs="Sylfaen"/>
                <w:sz w:val="14"/>
                <w:szCs w:val="14"/>
              </w:rPr>
              <w:t>382.0քմ ընդհանուր մակերեսով, վարչական մասնաշենքի հիմնանորոգման-վերակառուցման, այդ թվում արտաքին և ներքին հաղորդակցուղիների (այդ թվում ջրամատակարարման, կոյուղու, էլմատակարարման, օդափոխության, հակահրդեհային ազդանշանման, տեխնիկական անվտանգության, տեսահսկման, ինտերնետ ծառայության և հեռախոսային կապի համակարգեր) կառուցման-վերակառուցման, ներքին և արտաքին մակերեսների հարդարման, տարածքի բարեկարգման աշխատանքներ:</w:t>
            </w:r>
          </w:p>
        </w:tc>
      </w:tr>
      <w:tr w:rsidR="00832677" w:rsidRPr="00A525CE" w:rsidTr="00CD518B">
        <w:trPr>
          <w:trHeight w:val="2032"/>
        </w:trPr>
        <w:tc>
          <w:tcPr>
            <w:tcW w:w="540" w:type="dxa"/>
            <w:shd w:val="clear" w:color="auto" w:fill="auto"/>
            <w:vAlign w:val="center"/>
          </w:tcPr>
          <w:p w:rsidR="00832677" w:rsidRDefault="00832677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17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677" w:rsidRPr="00832677" w:rsidRDefault="0083267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ՀՀ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ոստիկանության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Շիրակի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ՄՎ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Կումայրիի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ՈԲ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նոր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վարչական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շենքի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մուտքի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կառուցման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832677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նախագծանախահաշվային փաստաթղթերի մշակման աշխատանքներ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677" w:rsidRPr="00617D6C" w:rsidRDefault="00832677" w:rsidP="00434E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դրամ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677" w:rsidRPr="003958A9" w:rsidRDefault="00832677" w:rsidP="00434E2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677" w:rsidRPr="003958A9" w:rsidRDefault="00832677" w:rsidP="00434E2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677" w:rsidRDefault="0054251D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677" w:rsidRDefault="0054251D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26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677" w:rsidRPr="00CD518B" w:rsidRDefault="00CD518B" w:rsidP="00216C8A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</w:pPr>
            <w:r w:rsidRPr="00CD518B">
              <w:rPr>
                <w:rFonts w:ascii="GHEA Grapalat" w:hAnsi="GHEA Grapalat" w:cs="Sylfaen"/>
                <w:sz w:val="14"/>
                <w:szCs w:val="14"/>
              </w:rPr>
              <w:t>Նորակառույց շենքի մուտքի կառուցման (տեղանքի ռելիեֆին համապատասխան ավտոմոբիլային և հետիոտնային ճանապարհների, բազրիքով աստիճանների (ե/բետոնե միաձույլ սանդուղքների), թեքահարթակի, ավտոկայանատեղի, տարածքի բարեկարգման, ջրահեռացման համակարգի, էլլուսավորության ցանցի) աշխատանքների նախագծանախահաշվային փաստաթղթերի մշակում՝ արդի նորմատիվային պահանջներին համապատասխան:</w:t>
            </w:r>
          </w:p>
        </w:tc>
        <w:tc>
          <w:tcPr>
            <w:tcW w:w="262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677" w:rsidRPr="00171DD8" w:rsidRDefault="00CD518B" w:rsidP="00216C8A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</w:pPr>
            <w:r w:rsidRPr="00CD518B">
              <w:rPr>
                <w:rFonts w:ascii="GHEA Grapalat" w:hAnsi="GHEA Grapalat" w:cs="Sylfaen"/>
                <w:sz w:val="14"/>
                <w:szCs w:val="14"/>
              </w:rPr>
              <w:t>Նորակառույց շենքի մուտքի կառուցման (տեղանքի ռելիեֆին համապատասխան ավտոմոբիլային և հետիոտնային ճանապարհների, բազրիքով աստիճանների (ե/բետոնե միաձույլ սանդուղքների), թեքահարթակի, ավտոկայանատեղի, տարածքի բարեկարգման, ջրահեռացման համակարգի, էլլուսավորության ցանցի) աշխատանքների նախագծանախահաշվային փաստաթղթերի մշակում՝ արդի նորմատիվային պահանջներին համապատասխան:</w:t>
            </w:r>
          </w:p>
        </w:tc>
      </w:tr>
      <w:tr w:rsidR="002D0BF6" w:rsidRPr="00A525CE" w:rsidTr="00CE1AAB">
        <w:trPr>
          <w:trHeight w:val="169"/>
        </w:trPr>
        <w:tc>
          <w:tcPr>
            <w:tcW w:w="10993" w:type="dxa"/>
            <w:gridSpan w:val="52"/>
            <w:shd w:val="clear" w:color="auto" w:fill="99CCFF"/>
            <w:vAlign w:val="center"/>
          </w:tcPr>
          <w:p w:rsidR="002D0BF6" w:rsidRPr="00C77729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gsw-FR"/>
              </w:rPr>
            </w:pPr>
          </w:p>
        </w:tc>
      </w:tr>
      <w:tr w:rsidR="002D0BF6" w:rsidRPr="00C91442" w:rsidTr="00CE1AAB">
        <w:trPr>
          <w:trHeight w:val="137"/>
        </w:trPr>
        <w:tc>
          <w:tcPr>
            <w:tcW w:w="414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4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253" w:rsidRPr="004A08C3" w:rsidRDefault="00C91442" w:rsidP="00171DD8">
            <w:pPr>
              <w:shd w:val="clear" w:color="auto" w:fill="FFFFFF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&lt;&lt;Գնումների մասի</w:t>
            </w:r>
            <w:r>
              <w:rPr>
                <w:rFonts w:ascii="GHEA Grapalat" w:hAnsi="GHEA Grapalat"/>
                <w:sz w:val="14"/>
                <w:szCs w:val="14"/>
              </w:rPr>
              <w:t xml:space="preserve">ն&gt;&gt; ՀՀ օրենքի 22-րդ հոդվածի </w:t>
            </w:r>
            <w:r w:rsidRPr="00617D6C">
              <w:rPr>
                <w:rFonts w:ascii="GHEA Grapalat" w:hAnsi="GHEA Grapalat"/>
                <w:sz w:val="14"/>
                <w:szCs w:val="14"/>
              </w:rPr>
              <w:t>1-ին կետ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</w:tr>
      <w:tr w:rsidR="002D0BF6" w:rsidRPr="00C91442" w:rsidTr="00CE1AAB">
        <w:trPr>
          <w:trHeight w:val="196"/>
        </w:trPr>
        <w:tc>
          <w:tcPr>
            <w:tcW w:w="10993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0B4DF9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2D0BF6" w:rsidRPr="00C91442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93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E5C71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5C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216C8A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C8A" w:rsidRPr="00617D6C" w:rsidRDefault="00216C8A" w:rsidP="00FF13C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C8A" w:rsidRPr="00617D6C" w:rsidRDefault="00216C8A" w:rsidP="00FF13C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C8A" w:rsidRPr="00617D6C" w:rsidRDefault="00216C8A" w:rsidP="00FF13C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C8A" w:rsidRPr="00617D6C" w:rsidRDefault="00216C8A" w:rsidP="00FF13C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C8A" w:rsidRPr="00617D6C" w:rsidRDefault="00216C8A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8A" w:rsidRPr="00BF7713" w:rsidRDefault="00216C8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C8A" w:rsidRPr="00BF7713" w:rsidRDefault="00216C8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93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2D537A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155"/>
        </w:trPr>
        <w:tc>
          <w:tcPr>
            <w:tcW w:w="676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2D537A" w:rsidRDefault="002D537A" w:rsidP="00EE72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D53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  <w:r w:rsidR="00767A36" w:rsidRPr="002D53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2D0BF6" w:rsidRPr="002D537A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164"/>
        </w:trPr>
        <w:tc>
          <w:tcPr>
            <w:tcW w:w="6034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D537A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2D537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2D537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D537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2D537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D537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D537A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53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D537A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D0BF6" w:rsidRPr="002D537A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92"/>
        </w:trPr>
        <w:tc>
          <w:tcPr>
            <w:tcW w:w="6034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D537A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D537A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D537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D537A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D0BF6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47"/>
        </w:trPr>
        <w:tc>
          <w:tcPr>
            <w:tcW w:w="6034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D537A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D537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D537A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2D537A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53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D53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բանման</w:t>
            </w:r>
          </w:p>
        </w:tc>
      </w:tr>
      <w:tr w:rsidR="002D0BF6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47"/>
        </w:trPr>
        <w:tc>
          <w:tcPr>
            <w:tcW w:w="6034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155"/>
        </w:trPr>
        <w:tc>
          <w:tcPr>
            <w:tcW w:w="6034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CE1AAB">
        <w:trPr>
          <w:trHeight w:val="54"/>
        </w:trPr>
        <w:tc>
          <w:tcPr>
            <w:tcW w:w="10993" w:type="dxa"/>
            <w:gridSpan w:val="52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9A3AC6">
        <w:trPr>
          <w:trHeight w:val="268"/>
        </w:trPr>
        <w:tc>
          <w:tcPr>
            <w:tcW w:w="1395" w:type="dxa"/>
            <w:gridSpan w:val="6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385" w:type="dxa"/>
            <w:gridSpan w:val="11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213" w:type="dxa"/>
            <w:gridSpan w:val="35"/>
            <w:shd w:val="clear" w:color="auto" w:fill="auto"/>
            <w:vAlign w:val="center"/>
          </w:tcPr>
          <w:p w:rsidR="002D0BF6" w:rsidRPr="003D17D0" w:rsidRDefault="002D0BF6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 w:rsidR="002B3F6D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 w:rsidTr="009A3AC6">
        <w:trPr>
          <w:trHeight w:val="213"/>
        </w:trPr>
        <w:tc>
          <w:tcPr>
            <w:tcW w:w="1395" w:type="dxa"/>
            <w:gridSpan w:val="6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85" w:type="dxa"/>
            <w:gridSpan w:val="11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3" w:type="dxa"/>
            <w:gridSpan w:val="35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D0BF6" w:rsidRPr="00BF7713" w:rsidTr="009A3AC6">
        <w:trPr>
          <w:trHeight w:val="137"/>
        </w:trPr>
        <w:tc>
          <w:tcPr>
            <w:tcW w:w="1395" w:type="dxa"/>
            <w:gridSpan w:val="6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85" w:type="dxa"/>
            <w:gridSpan w:val="11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D0BF6" w:rsidRPr="00BF7713" w:rsidTr="009A3AC6">
        <w:trPr>
          <w:trHeight w:val="137"/>
        </w:trPr>
        <w:tc>
          <w:tcPr>
            <w:tcW w:w="139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85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3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97901" w:rsidRPr="00BF7713" w:rsidTr="00CE1AAB">
        <w:trPr>
          <w:trHeight w:val="83"/>
        </w:trPr>
        <w:tc>
          <w:tcPr>
            <w:tcW w:w="10993" w:type="dxa"/>
            <w:gridSpan w:val="52"/>
            <w:shd w:val="clear" w:color="auto" w:fill="auto"/>
            <w:vAlign w:val="center"/>
          </w:tcPr>
          <w:p w:rsidR="00997901" w:rsidRPr="00D032AE" w:rsidRDefault="00997901" w:rsidP="00D032AE">
            <w:pPr>
              <w:widowControl w:val="0"/>
              <w:rPr>
                <w:rFonts w:ascii="GHEA Grapalat" w:hAnsi="GHEA Grapalat" w:cs="Sylfaen"/>
                <w:b/>
                <w:i/>
                <w:color w:val="365F91"/>
                <w:sz w:val="14"/>
                <w:szCs w:val="14"/>
              </w:rPr>
            </w:pPr>
            <w:r w:rsidRPr="00D032AE">
              <w:rPr>
                <w:rFonts w:ascii="GHEA Grapalat" w:hAnsi="GHEA Grapalat" w:cs="Sylfaen"/>
                <w:b/>
                <w:i/>
                <w:sz w:val="14"/>
                <w:szCs w:val="14"/>
              </w:rPr>
              <w:t>Չափաբաժին 1</w:t>
            </w:r>
          </w:p>
        </w:tc>
      </w:tr>
      <w:tr w:rsidR="00725485" w:rsidRPr="00BF7713" w:rsidTr="009A3AC6">
        <w:trPr>
          <w:trHeight w:val="250"/>
        </w:trPr>
        <w:tc>
          <w:tcPr>
            <w:tcW w:w="1395" w:type="dxa"/>
            <w:gridSpan w:val="6"/>
            <w:shd w:val="clear" w:color="auto" w:fill="auto"/>
            <w:vAlign w:val="center"/>
          </w:tcPr>
          <w:p w:rsidR="00725485" w:rsidRPr="00BF7713" w:rsidRDefault="0072548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85" w:type="dxa"/>
            <w:gridSpan w:val="11"/>
            <w:shd w:val="clear" w:color="auto" w:fill="auto"/>
            <w:vAlign w:val="center"/>
          </w:tcPr>
          <w:p w:rsidR="00725485" w:rsidRPr="00725485" w:rsidRDefault="00725485" w:rsidP="00434E21">
            <w:pPr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</w:pPr>
            <w:r w:rsidRPr="00725485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</w:rPr>
              <w:t>&lt;&lt;Սարգիս և Մարիաննա&gt;&gt; ՍՊԸ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725485" w:rsidRPr="00AE3248" w:rsidRDefault="00725485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725485" w:rsidRPr="00725485" w:rsidRDefault="00725485" w:rsidP="00434E21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hy-AM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  <w:lang w:val="hy-AM"/>
              </w:rPr>
              <w:t>3 900 000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725485" w:rsidRPr="00AE3248" w:rsidRDefault="00725485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25485" w:rsidRPr="00725485" w:rsidRDefault="00725485" w:rsidP="00434E21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hy-AM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  <w:lang w:val="hy-AM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25485" w:rsidRPr="00AE3248" w:rsidRDefault="00725485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725485" w:rsidRPr="00725485" w:rsidRDefault="00725485" w:rsidP="00434E21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hy-AM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  <w:lang w:val="hy-AM"/>
              </w:rPr>
              <w:t>3 900 000</w:t>
            </w:r>
          </w:p>
        </w:tc>
      </w:tr>
      <w:tr w:rsidR="00725485" w:rsidRPr="00BF7713" w:rsidTr="009A3AC6">
        <w:trPr>
          <w:trHeight w:val="250"/>
        </w:trPr>
        <w:tc>
          <w:tcPr>
            <w:tcW w:w="1395" w:type="dxa"/>
            <w:gridSpan w:val="6"/>
            <w:shd w:val="clear" w:color="auto" w:fill="auto"/>
            <w:vAlign w:val="center"/>
          </w:tcPr>
          <w:p w:rsidR="00725485" w:rsidRPr="00BF7713" w:rsidRDefault="0072548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85" w:type="dxa"/>
            <w:gridSpan w:val="11"/>
            <w:shd w:val="clear" w:color="auto" w:fill="auto"/>
            <w:vAlign w:val="center"/>
          </w:tcPr>
          <w:p w:rsidR="00725485" w:rsidRPr="00725485" w:rsidRDefault="00725485" w:rsidP="00434E21">
            <w:pPr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</w:pPr>
            <w:r w:rsidRPr="00725485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hy-AM"/>
              </w:rPr>
              <w:t>&lt;&lt;Էմ Ջի դիզայն&gt;&gt; ՍՊԸ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725485" w:rsidRDefault="00725485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725485" w:rsidRPr="00725485" w:rsidRDefault="00725485" w:rsidP="00434E21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hy-AM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  <w:lang w:val="hy-AM"/>
              </w:rPr>
              <w:t>4 850 000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725485" w:rsidRDefault="00725485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25485" w:rsidRPr="00725485" w:rsidRDefault="00725485" w:rsidP="00434E21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hy-AM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  <w:lang w:val="hy-AM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25485" w:rsidRDefault="00725485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725485" w:rsidRPr="00725485" w:rsidRDefault="00725485" w:rsidP="00434E21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hy-AM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  <w:lang w:val="hy-AM"/>
              </w:rPr>
              <w:t>4 850 000</w:t>
            </w:r>
          </w:p>
        </w:tc>
      </w:tr>
      <w:tr w:rsidR="00725485" w:rsidRPr="00BF7713" w:rsidTr="009A3AC6">
        <w:trPr>
          <w:trHeight w:val="250"/>
        </w:trPr>
        <w:tc>
          <w:tcPr>
            <w:tcW w:w="1395" w:type="dxa"/>
            <w:gridSpan w:val="6"/>
            <w:shd w:val="clear" w:color="auto" w:fill="auto"/>
            <w:vAlign w:val="center"/>
          </w:tcPr>
          <w:p w:rsidR="00725485" w:rsidRPr="00BF7713" w:rsidRDefault="0072548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385" w:type="dxa"/>
            <w:gridSpan w:val="11"/>
            <w:shd w:val="clear" w:color="auto" w:fill="auto"/>
            <w:vAlign w:val="center"/>
          </w:tcPr>
          <w:p w:rsidR="00725485" w:rsidRPr="00725485" w:rsidRDefault="00725485" w:rsidP="00434E21">
            <w:pPr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</w:pPr>
            <w:r w:rsidRPr="00725485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hy-AM"/>
              </w:rPr>
              <w:t>&lt;&lt;ԳԱԳՆԱԽՇԻՆ&gt;&gt; ՍՊԸ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725485" w:rsidRDefault="00725485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725485" w:rsidRPr="00725485" w:rsidRDefault="00725485" w:rsidP="00434E21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es-ES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  <w:lang w:val="es-ES"/>
              </w:rPr>
              <w:t>6 200 000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725485" w:rsidRDefault="00725485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25485" w:rsidRPr="00725485" w:rsidRDefault="00725485" w:rsidP="00434E21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es-ES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  <w:lang w:val="es-E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25485" w:rsidRDefault="00725485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725485" w:rsidRPr="00725485" w:rsidRDefault="00725485" w:rsidP="00434E21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es-ES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  <w:lang w:val="es-ES"/>
              </w:rPr>
              <w:t>6 200 000</w:t>
            </w:r>
          </w:p>
        </w:tc>
      </w:tr>
      <w:tr w:rsidR="00725485" w:rsidRPr="00BF7713" w:rsidTr="009A3AC6">
        <w:trPr>
          <w:trHeight w:val="250"/>
        </w:trPr>
        <w:tc>
          <w:tcPr>
            <w:tcW w:w="1395" w:type="dxa"/>
            <w:gridSpan w:val="6"/>
            <w:shd w:val="clear" w:color="auto" w:fill="auto"/>
            <w:vAlign w:val="center"/>
          </w:tcPr>
          <w:p w:rsidR="00725485" w:rsidRPr="00BF7713" w:rsidRDefault="0072548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385" w:type="dxa"/>
            <w:gridSpan w:val="11"/>
            <w:shd w:val="clear" w:color="auto" w:fill="auto"/>
            <w:vAlign w:val="center"/>
          </w:tcPr>
          <w:p w:rsidR="00725485" w:rsidRPr="00725485" w:rsidRDefault="00725485" w:rsidP="00434E21">
            <w:pPr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725485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hy-AM"/>
              </w:rPr>
              <w:t xml:space="preserve">&lt;&lt;Վանարխ&gt;&gt; </w:t>
            </w:r>
            <w:r w:rsidRPr="00725485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</w:rPr>
              <w:t>ՍՊԸ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725485" w:rsidRDefault="00725485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725485" w:rsidRPr="00725485" w:rsidRDefault="00725485" w:rsidP="00434E21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  <w:t>6 400 000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725485" w:rsidRDefault="00725485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25485" w:rsidRPr="00725485" w:rsidRDefault="00725485" w:rsidP="00434E21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25485" w:rsidRDefault="00725485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725485" w:rsidRPr="00725485" w:rsidRDefault="00725485" w:rsidP="00434E21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  <w:t>6 400 000</w:t>
            </w:r>
          </w:p>
        </w:tc>
      </w:tr>
      <w:tr w:rsidR="00725485" w:rsidRPr="00BF7713" w:rsidTr="009A3AC6">
        <w:trPr>
          <w:trHeight w:val="250"/>
        </w:trPr>
        <w:tc>
          <w:tcPr>
            <w:tcW w:w="1395" w:type="dxa"/>
            <w:gridSpan w:val="6"/>
            <w:shd w:val="clear" w:color="auto" w:fill="auto"/>
            <w:vAlign w:val="center"/>
          </w:tcPr>
          <w:p w:rsidR="00725485" w:rsidRDefault="0072548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385" w:type="dxa"/>
            <w:gridSpan w:val="11"/>
            <w:shd w:val="clear" w:color="auto" w:fill="auto"/>
            <w:vAlign w:val="center"/>
          </w:tcPr>
          <w:p w:rsidR="008827A4" w:rsidRDefault="00725485" w:rsidP="00434E21">
            <w:pPr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pt-BR"/>
              </w:rPr>
            </w:pPr>
            <w:r w:rsidRPr="00725485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pt-BR"/>
              </w:rPr>
              <w:t>&lt;&lt;</w:t>
            </w:r>
            <w:r w:rsidRPr="00725485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</w:rPr>
              <w:t>Վանաձորի</w:t>
            </w:r>
            <w:r w:rsidRPr="00725485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725485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</w:rPr>
              <w:t>նախագծող</w:t>
            </w:r>
            <w:r w:rsidRPr="00725485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pt-BR"/>
              </w:rPr>
              <w:t xml:space="preserve">&gt;&gt; </w:t>
            </w:r>
          </w:p>
          <w:p w:rsidR="00725485" w:rsidRPr="00725485" w:rsidRDefault="00725485" w:rsidP="00434E21">
            <w:pPr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725485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</w:rPr>
              <w:t>ՍՊԸ</w:t>
            </w:r>
            <w:r w:rsidR="008827A4" w:rsidRPr="008827A4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="008827A4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</w:rPr>
              <w:t>և</w:t>
            </w:r>
            <w:r w:rsidR="008827A4" w:rsidRPr="008827A4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="008827A4" w:rsidRPr="008827A4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pt-BR"/>
              </w:rPr>
              <w:t>&lt;&lt;</w:t>
            </w:r>
            <w:r w:rsidR="008827A4" w:rsidRPr="00725485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</w:rPr>
              <w:t>ՔՎԷ</w:t>
            </w:r>
            <w:r w:rsidR="008827A4" w:rsidRPr="008827A4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="008827A4" w:rsidRPr="00725485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</w:rPr>
              <w:t>ՆԱԽԱԳԻԾ</w:t>
            </w:r>
            <w:r w:rsidR="008827A4" w:rsidRPr="008827A4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pt-BR"/>
              </w:rPr>
              <w:t xml:space="preserve">&gt;&gt; </w:t>
            </w:r>
            <w:r w:rsidR="008827A4" w:rsidRPr="00725485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</w:rPr>
              <w:t>ՍՊԸ</w:t>
            </w:r>
            <w:r w:rsidR="008827A4" w:rsidRPr="008827A4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="008827A4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</w:rPr>
              <w:t>կոնսորցիում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725485" w:rsidRPr="008827A4" w:rsidRDefault="00725485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725485" w:rsidRPr="00725485" w:rsidRDefault="00725485" w:rsidP="00434E21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  <w:t>8 800 000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725485" w:rsidRDefault="00725485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25485" w:rsidRPr="00725485" w:rsidRDefault="00725485" w:rsidP="00434E21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25485" w:rsidRDefault="00725485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725485" w:rsidRPr="00725485" w:rsidRDefault="00725485" w:rsidP="00434E21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  <w:t>8 800 000</w:t>
            </w:r>
          </w:p>
        </w:tc>
      </w:tr>
      <w:tr w:rsidR="00725485" w:rsidRPr="00BF7713" w:rsidTr="009A3AC6">
        <w:trPr>
          <w:trHeight w:val="250"/>
        </w:trPr>
        <w:tc>
          <w:tcPr>
            <w:tcW w:w="1395" w:type="dxa"/>
            <w:gridSpan w:val="6"/>
            <w:shd w:val="clear" w:color="auto" w:fill="auto"/>
            <w:vAlign w:val="center"/>
          </w:tcPr>
          <w:p w:rsidR="00725485" w:rsidRDefault="0072548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385" w:type="dxa"/>
            <w:gridSpan w:val="11"/>
            <w:shd w:val="clear" w:color="auto" w:fill="auto"/>
            <w:vAlign w:val="center"/>
          </w:tcPr>
          <w:p w:rsidR="00725485" w:rsidRPr="00725485" w:rsidRDefault="00725485" w:rsidP="00434E21">
            <w:pPr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725485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pt-BR"/>
              </w:rPr>
              <w:t>&lt;&lt;</w:t>
            </w:r>
            <w:r w:rsidRPr="00725485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</w:rPr>
              <w:t>Էլեկտրոննախագիծ</w:t>
            </w:r>
            <w:r w:rsidRPr="00725485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pt-BR"/>
              </w:rPr>
              <w:t xml:space="preserve">&gt;&gt; </w:t>
            </w:r>
            <w:r w:rsidRPr="00725485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</w:rPr>
              <w:t>ՓԲԸ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725485" w:rsidRDefault="00725485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725485" w:rsidRPr="00725485" w:rsidRDefault="00725485" w:rsidP="00434E21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  <w:t>15 000 000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725485" w:rsidRDefault="00725485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25485" w:rsidRPr="00725485" w:rsidRDefault="00725485" w:rsidP="00434E21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25485" w:rsidRDefault="00725485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725485" w:rsidRPr="00725485" w:rsidRDefault="00725485" w:rsidP="00434E21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  <w:t>15 000 000</w:t>
            </w:r>
          </w:p>
        </w:tc>
      </w:tr>
      <w:tr w:rsidR="00725485" w:rsidRPr="00BF7713" w:rsidTr="009A3AC6">
        <w:trPr>
          <w:trHeight w:val="250"/>
        </w:trPr>
        <w:tc>
          <w:tcPr>
            <w:tcW w:w="1395" w:type="dxa"/>
            <w:gridSpan w:val="6"/>
            <w:shd w:val="clear" w:color="auto" w:fill="auto"/>
            <w:vAlign w:val="center"/>
          </w:tcPr>
          <w:p w:rsidR="00725485" w:rsidRDefault="0072548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2385" w:type="dxa"/>
            <w:gridSpan w:val="11"/>
            <w:shd w:val="clear" w:color="auto" w:fill="auto"/>
            <w:vAlign w:val="center"/>
          </w:tcPr>
          <w:p w:rsidR="00725485" w:rsidRPr="00725485" w:rsidRDefault="00725485" w:rsidP="00434E21">
            <w:pPr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725485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pt-BR"/>
              </w:rPr>
              <w:t>&lt;&lt;ԱՍՔՄԵԴ դիզայն&gt;&gt; ՍՊԸ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725485" w:rsidRDefault="00725485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725485" w:rsidRPr="00725485" w:rsidRDefault="00725485" w:rsidP="00434E21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</w:rPr>
              <w:t>16 300 000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725485" w:rsidRDefault="00725485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25485" w:rsidRPr="00725485" w:rsidRDefault="00725485" w:rsidP="00434E21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</w:rPr>
              <w:t>3 260 000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25485" w:rsidRDefault="00725485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725485" w:rsidRPr="00725485" w:rsidRDefault="00725485" w:rsidP="00434E21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</w:rPr>
              <w:t>19 560 000</w:t>
            </w:r>
          </w:p>
        </w:tc>
      </w:tr>
      <w:tr w:rsidR="00725485" w:rsidRPr="00BF7713" w:rsidTr="009A3AC6">
        <w:trPr>
          <w:trHeight w:val="250"/>
        </w:trPr>
        <w:tc>
          <w:tcPr>
            <w:tcW w:w="1395" w:type="dxa"/>
            <w:gridSpan w:val="6"/>
            <w:shd w:val="clear" w:color="auto" w:fill="auto"/>
            <w:vAlign w:val="center"/>
          </w:tcPr>
          <w:p w:rsidR="00725485" w:rsidRDefault="0072548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2385" w:type="dxa"/>
            <w:gridSpan w:val="11"/>
            <w:shd w:val="clear" w:color="auto" w:fill="auto"/>
            <w:vAlign w:val="center"/>
          </w:tcPr>
          <w:p w:rsidR="00725485" w:rsidRPr="00725485" w:rsidRDefault="00725485" w:rsidP="00434E21">
            <w:pPr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725485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pt-BR"/>
              </w:rPr>
              <w:t>&lt;&lt;ԶԱՆԳՎԱԾ&gt;&gt; ՍՊԸ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725485" w:rsidRDefault="00725485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725485" w:rsidRPr="00725485" w:rsidRDefault="00725485" w:rsidP="00434E21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  <w:t>17 400 000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725485" w:rsidRDefault="00725485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25485" w:rsidRPr="00725485" w:rsidRDefault="00725485" w:rsidP="00434E21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25485" w:rsidRDefault="00725485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725485" w:rsidRPr="00725485" w:rsidRDefault="00725485" w:rsidP="00434E21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  <w:t>17 400 000</w:t>
            </w:r>
          </w:p>
        </w:tc>
      </w:tr>
      <w:tr w:rsidR="00725485" w:rsidRPr="00BF7713" w:rsidTr="009A3AC6">
        <w:trPr>
          <w:trHeight w:val="250"/>
        </w:trPr>
        <w:tc>
          <w:tcPr>
            <w:tcW w:w="1395" w:type="dxa"/>
            <w:gridSpan w:val="6"/>
            <w:shd w:val="clear" w:color="auto" w:fill="auto"/>
            <w:vAlign w:val="center"/>
          </w:tcPr>
          <w:p w:rsidR="00725485" w:rsidRDefault="0072548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2385" w:type="dxa"/>
            <w:gridSpan w:val="11"/>
            <w:shd w:val="clear" w:color="auto" w:fill="auto"/>
            <w:vAlign w:val="center"/>
          </w:tcPr>
          <w:p w:rsidR="00725485" w:rsidRPr="00725485" w:rsidRDefault="00725485" w:rsidP="00434E21">
            <w:pPr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725485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pt-BR"/>
              </w:rPr>
              <w:t>&lt;&lt;ՄԱՌԱ ԵՎ ԴՈՒՍՏՐԵՐ&gt;&gt; ՍՊԸ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725485" w:rsidRDefault="00725485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725485" w:rsidRPr="00725485" w:rsidRDefault="00725485" w:rsidP="00434E21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  <w:t>24 000 000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725485" w:rsidRDefault="00725485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25485" w:rsidRPr="00725485" w:rsidRDefault="00725485" w:rsidP="00434E21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25485" w:rsidRDefault="00725485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725485" w:rsidRPr="00725485" w:rsidRDefault="00725485" w:rsidP="00434E21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  <w:t>24 000 000</w:t>
            </w:r>
          </w:p>
        </w:tc>
      </w:tr>
      <w:tr w:rsidR="002D537A" w:rsidRPr="00BF7713" w:rsidTr="00F43E4E">
        <w:trPr>
          <w:trHeight w:val="250"/>
        </w:trPr>
        <w:tc>
          <w:tcPr>
            <w:tcW w:w="10993" w:type="dxa"/>
            <w:gridSpan w:val="52"/>
            <w:shd w:val="clear" w:color="auto" w:fill="auto"/>
            <w:vAlign w:val="center"/>
          </w:tcPr>
          <w:p w:rsidR="002D537A" w:rsidRPr="00D032AE" w:rsidRDefault="002D537A" w:rsidP="00D032AE">
            <w:pPr>
              <w:widowControl w:val="0"/>
              <w:rPr>
                <w:rFonts w:ascii="GHEA Grapalat" w:hAnsi="GHEA Grapalat"/>
                <w:i/>
                <w:sz w:val="14"/>
                <w:szCs w:val="14"/>
              </w:rPr>
            </w:pPr>
            <w:r w:rsidRPr="00D032AE">
              <w:rPr>
                <w:rFonts w:ascii="GHEA Grapalat" w:hAnsi="GHEA Grapalat" w:cs="Sylfaen"/>
                <w:b/>
                <w:i/>
                <w:sz w:val="14"/>
                <w:szCs w:val="14"/>
              </w:rPr>
              <w:t>Չափաբաժին 2</w:t>
            </w:r>
          </w:p>
        </w:tc>
      </w:tr>
      <w:tr w:rsidR="00725485" w:rsidRPr="00BF7713" w:rsidTr="009A3AC6">
        <w:trPr>
          <w:trHeight w:val="250"/>
        </w:trPr>
        <w:tc>
          <w:tcPr>
            <w:tcW w:w="1395" w:type="dxa"/>
            <w:gridSpan w:val="6"/>
            <w:shd w:val="clear" w:color="auto" w:fill="auto"/>
            <w:vAlign w:val="center"/>
          </w:tcPr>
          <w:p w:rsidR="00725485" w:rsidRDefault="0072548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85" w:type="dxa"/>
            <w:gridSpan w:val="11"/>
            <w:shd w:val="clear" w:color="auto" w:fill="auto"/>
            <w:vAlign w:val="center"/>
          </w:tcPr>
          <w:p w:rsidR="00725485" w:rsidRPr="00725485" w:rsidRDefault="00725485" w:rsidP="00434E21">
            <w:pPr>
              <w:rPr>
                <w:rFonts w:ascii="GHEA Grapalat" w:hAnsi="GHEA Grapalat" w:cs="Calibri"/>
                <w:b/>
                <w:noProof/>
                <w:color w:val="000000" w:themeColor="text1"/>
                <w:sz w:val="14"/>
                <w:szCs w:val="14"/>
              </w:rPr>
            </w:pPr>
            <w:r w:rsidRPr="00725485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</w:rPr>
              <w:t>&lt;&lt;ԳԱԳՆԱԽՇԻՆ&gt;&gt; ՍՊԸ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725485" w:rsidRDefault="00725485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725485" w:rsidRPr="00725485" w:rsidRDefault="00725485" w:rsidP="00434E21">
            <w:pPr>
              <w:jc w:val="center"/>
              <w:rPr>
                <w:rFonts w:ascii="GHEA Grapalat" w:eastAsia="Calibri" w:hAnsi="GHEA Grapalat"/>
                <w:color w:val="000000" w:themeColor="text1"/>
                <w:sz w:val="14"/>
                <w:szCs w:val="14"/>
                <w:lang w:eastAsia="en-US" w:bidi="en-US"/>
              </w:rPr>
            </w:pPr>
            <w:r w:rsidRPr="00725485">
              <w:rPr>
                <w:rFonts w:ascii="GHEA Grapalat" w:eastAsia="Calibri" w:hAnsi="GHEA Grapalat"/>
                <w:color w:val="000000" w:themeColor="text1"/>
                <w:sz w:val="14"/>
                <w:szCs w:val="14"/>
                <w:lang w:eastAsia="en-US" w:bidi="en-US"/>
              </w:rPr>
              <w:t>2 200 000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725485" w:rsidRDefault="00725485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25485" w:rsidRPr="00725485" w:rsidRDefault="00725485" w:rsidP="00434E21">
            <w:pPr>
              <w:jc w:val="center"/>
              <w:rPr>
                <w:rFonts w:ascii="GHEA Grapalat" w:hAnsi="GHEA Grapalat"/>
                <w:b/>
                <w:i/>
                <w:color w:val="000000" w:themeColor="text1"/>
                <w:sz w:val="14"/>
                <w:szCs w:val="14"/>
              </w:rPr>
            </w:pPr>
            <w:r w:rsidRPr="00725485">
              <w:rPr>
                <w:rFonts w:ascii="GHEA Grapalat" w:hAnsi="GHEA Grapalat"/>
                <w:b/>
                <w:i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25485" w:rsidRDefault="00725485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725485" w:rsidRPr="00725485" w:rsidRDefault="00725485" w:rsidP="00434E21">
            <w:pPr>
              <w:jc w:val="center"/>
              <w:rPr>
                <w:rFonts w:ascii="GHEA Grapalat" w:hAnsi="GHEA Grapalat"/>
                <w:b/>
                <w:i/>
                <w:color w:val="000000" w:themeColor="text1"/>
                <w:sz w:val="14"/>
                <w:szCs w:val="14"/>
              </w:rPr>
            </w:pPr>
            <w:r w:rsidRPr="00725485">
              <w:rPr>
                <w:rFonts w:ascii="GHEA Grapalat" w:eastAsia="Calibri" w:hAnsi="GHEA Grapalat"/>
                <w:color w:val="000000" w:themeColor="text1"/>
                <w:sz w:val="14"/>
                <w:szCs w:val="14"/>
                <w:lang w:eastAsia="en-US" w:bidi="en-US"/>
              </w:rPr>
              <w:t>2 200 000</w:t>
            </w:r>
          </w:p>
        </w:tc>
      </w:tr>
      <w:tr w:rsidR="00725485" w:rsidRPr="00BF7713" w:rsidTr="009A3AC6">
        <w:trPr>
          <w:trHeight w:val="250"/>
        </w:trPr>
        <w:tc>
          <w:tcPr>
            <w:tcW w:w="1395" w:type="dxa"/>
            <w:gridSpan w:val="6"/>
            <w:shd w:val="clear" w:color="auto" w:fill="auto"/>
            <w:vAlign w:val="center"/>
          </w:tcPr>
          <w:p w:rsidR="00725485" w:rsidRDefault="0072548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85" w:type="dxa"/>
            <w:gridSpan w:val="11"/>
            <w:shd w:val="clear" w:color="auto" w:fill="auto"/>
            <w:vAlign w:val="center"/>
          </w:tcPr>
          <w:p w:rsidR="00725485" w:rsidRPr="00725485" w:rsidRDefault="00725485" w:rsidP="00434E21">
            <w:pPr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</w:rPr>
            </w:pPr>
            <w:r w:rsidRPr="00725485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pt-BR"/>
              </w:rPr>
              <w:t>&lt;&lt;ԱՍՔՄԵԴ դիզայն&gt;&gt; ՍՊԸ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725485" w:rsidRDefault="00725485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725485" w:rsidRPr="00725485" w:rsidRDefault="00725485" w:rsidP="00434E21">
            <w:pPr>
              <w:jc w:val="center"/>
              <w:rPr>
                <w:rFonts w:ascii="GHEA Grapalat" w:eastAsia="Calibri" w:hAnsi="GHEA Grapalat"/>
                <w:color w:val="000000" w:themeColor="text1"/>
                <w:sz w:val="14"/>
                <w:szCs w:val="14"/>
                <w:lang w:eastAsia="en-US" w:bidi="en-US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</w:rPr>
              <w:t>3 900 000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725485" w:rsidRDefault="00725485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25485" w:rsidRPr="00725485" w:rsidRDefault="00725485" w:rsidP="00434E21">
            <w:pPr>
              <w:jc w:val="center"/>
              <w:rPr>
                <w:rFonts w:ascii="GHEA Grapalat" w:hAnsi="GHEA Grapalat"/>
                <w:b/>
                <w:i/>
                <w:color w:val="000000" w:themeColor="text1"/>
                <w:sz w:val="14"/>
                <w:szCs w:val="14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</w:rPr>
              <w:t>780 000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25485" w:rsidRDefault="00725485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725485" w:rsidRPr="00725485" w:rsidRDefault="00725485" w:rsidP="00434E21">
            <w:pPr>
              <w:jc w:val="center"/>
              <w:rPr>
                <w:rFonts w:ascii="GHEA Grapalat" w:eastAsia="Calibri" w:hAnsi="GHEA Grapalat"/>
                <w:color w:val="000000" w:themeColor="text1"/>
                <w:sz w:val="14"/>
                <w:szCs w:val="14"/>
                <w:lang w:eastAsia="en-US" w:bidi="en-US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</w:rPr>
              <w:t>4 680 000</w:t>
            </w:r>
          </w:p>
        </w:tc>
      </w:tr>
      <w:tr w:rsidR="00725485" w:rsidRPr="00BF7713" w:rsidTr="009A3AC6">
        <w:trPr>
          <w:trHeight w:val="250"/>
        </w:trPr>
        <w:tc>
          <w:tcPr>
            <w:tcW w:w="1395" w:type="dxa"/>
            <w:gridSpan w:val="6"/>
            <w:shd w:val="clear" w:color="auto" w:fill="auto"/>
            <w:vAlign w:val="center"/>
          </w:tcPr>
          <w:p w:rsidR="00725485" w:rsidRDefault="0072548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385" w:type="dxa"/>
            <w:gridSpan w:val="11"/>
            <w:shd w:val="clear" w:color="auto" w:fill="auto"/>
            <w:vAlign w:val="center"/>
          </w:tcPr>
          <w:p w:rsidR="00725485" w:rsidRPr="00725485" w:rsidRDefault="00725485" w:rsidP="00434E21">
            <w:pPr>
              <w:rPr>
                <w:rFonts w:ascii="GHEA Grapalat" w:hAnsi="GHEA Grapalat" w:cs="Calibri"/>
                <w:b/>
                <w:noProof/>
                <w:color w:val="000000" w:themeColor="text1"/>
                <w:sz w:val="14"/>
                <w:szCs w:val="14"/>
              </w:rPr>
            </w:pPr>
            <w:r w:rsidRPr="00725485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pt-BR"/>
              </w:rPr>
              <w:t>&lt;&lt;ՄԱՌԱ ԵՎ ԴՈՒՍՏՐԵՐ&gt;&gt; ՍՊԸ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725485" w:rsidRDefault="00725485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725485" w:rsidRPr="00725485" w:rsidRDefault="00725485" w:rsidP="00434E21">
            <w:pPr>
              <w:jc w:val="center"/>
              <w:rPr>
                <w:rFonts w:ascii="GHEA Grapalat" w:eastAsia="Calibri" w:hAnsi="GHEA Grapalat"/>
                <w:color w:val="000000" w:themeColor="text1"/>
                <w:sz w:val="14"/>
                <w:szCs w:val="14"/>
                <w:lang w:eastAsia="en-US" w:bidi="en-US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</w:rPr>
              <w:t>4 100 000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725485" w:rsidRDefault="00725485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25485" w:rsidRPr="00725485" w:rsidRDefault="00725485" w:rsidP="00434E21">
            <w:pPr>
              <w:jc w:val="center"/>
              <w:rPr>
                <w:rFonts w:ascii="GHEA Grapalat" w:eastAsia="Calibri" w:hAnsi="GHEA Grapalat"/>
                <w:color w:val="000000" w:themeColor="text1"/>
                <w:sz w:val="14"/>
                <w:szCs w:val="14"/>
                <w:lang w:eastAsia="en-US" w:bidi="en-US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25485" w:rsidRDefault="00725485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725485" w:rsidRPr="00725485" w:rsidRDefault="00725485" w:rsidP="00434E21">
            <w:pPr>
              <w:jc w:val="center"/>
              <w:rPr>
                <w:rFonts w:ascii="GHEA Grapalat" w:eastAsia="Calibri" w:hAnsi="GHEA Grapalat"/>
                <w:color w:val="000000" w:themeColor="text1"/>
                <w:sz w:val="14"/>
                <w:szCs w:val="14"/>
                <w:lang w:eastAsia="en-US" w:bidi="en-US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</w:rPr>
              <w:t>4 100 000</w:t>
            </w:r>
          </w:p>
        </w:tc>
      </w:tr>
      <w:tr w:rsidR="00725485" w:rsidRPr="00BF7713" w:rsidTr="009A3AC6">
        <w:trPr>
          <w:trHeight w:val="250"/>
        </w:trPr>
        <w:tc>
          <w:tcPr>
            <w:tcW w:w="1395" w:type="dxa"/>
            <w:gridSpan w:val="6"/>
            <w:shd w:val="clear" w:color="auto" w:fill="auto"/>
            <w:vAlign w:val="center"/>
          </w:tcPr>
          <w:p w:rsidR="00725485" w:rsidRDefault="0072548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385" w:type="dxa"/>
            <w:gridSpan w:val="11"/>
            <w:shd w:val="clear" w:color="auto" w:fill="auto"/>
            <w:vAlign w:val="center"/>
          </w:tcPr>
          <w:p w:rsidR="00725485" w:rsidRPr="00725485" w:rsidRDefault="00725485" w:rsidP="00434E21">
            <w:pPr>
              <w:rPr>
                <w:rFonts w:ascii="GHEA Grapalat" w:hAnsi="GHEA Grapalat" w:cs="Calibri"/>
                <w:b/>
                <w:noProof/>
                <w:color w:val="000000" w:themeColor="text1"/>
                <w:sz w:val="14"/>
                <w:szCs w:val="14"/>
              </w:rPr>
            </w:pPr>
            <w:r w:rsidRPr="00725485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pt-BR"/>
              </w:rPr>
              <w:t>&lt;&lt;ԶԱՆԳՎԱԾ&gt;&gt; ՍՊԸ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725485" w:rsidRDefault="00725485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725485" w:rsidRPr="00725485" w:rsidRDefault="00725485" w:rsidP="00434E2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</w:rPr>
              <w:t>5 400 000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725485" w:rsidRDefault="00725485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25485" w:rsidRPr="00725485" w:rsidRDefault="00725485" w:rsidP="00434E2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25485" w:rsidRDefault="00725485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725485" w:rsidRPr="00725485" w:rsidRDefault="00725485" w:rsidP="00434E2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</w:rPr>
              <w:t>5 400 000</w:t>
            </w:r>
          </w:p>
        </w:tc>
      </w:tr>
      <w:tr w:rsidR="00725485" w:rsidRPr="00BF7713" w:rsidTr="009A3AC6">
        <w:trPr>
          <w:trHeight w:val="250"/>
        </w:trPr>
        <w:tc>
          <w:tcPr>
            <w:tcW w:w="1395" w:type="dxa"/>
            <w:gridSpan w:val="6"/>
            <w:shd w:val="clear" w:color="auto" w:fill="auto"/>
            <w:vAlign w:val="center"/>
          </w:tcPr>
          <w:p w:rsidR="00725485" w:rsidRDefault="0072548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385" w:type="dxa"/>
            <w:gridSpan w:val="11"/>
            <w:shd w:val="clear" w:color="auto" w:fill="auto"/>
            <w:vAlign w:val="center"/>
          </w:tcPr>
          <w:p w:rsidR="00725485" w:rsidRPr="00725485" w:rsidRDefault="00725485" w:rsidP="00434E21">
            <w:pPr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pt-BR"/>
              </w:rPr>
            </w:pPr>
            <w:r w:rsidRPr="00725485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</w:rPr>
              <w:t>&lt;&lt;ՔՎԷ ՆԱԽԱԳԻԾ&gt;&gt; ՍՊԸ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725485" w:rsidRDefault="00725485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725485" w:rsidRPr="00725485" w:rsidRDefault="00725485" w:rsidP="00434E2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</w:pPr>
            <w:r w:rsidRPr="00725485">
              <w:rPr>
                <w:rFonts w:ascii="GHEA Grapalat" w:eastAsia="Calibri" w:hAnsi="GHEA Grapalat"/>
                <w:color w:val="000000" w:themeColor="text1"/>
                <w:sz w:val="14"/>
                <w:szCs w:val="14"/>
                <w:lang w:val="pt-BR" w:eastAsia="en-US" w:bidi="en-US"/>
              </w:rPr>
              <w:t>8 900 000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725485" w:rsidRDefault="00725485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25485" w:rsidRPr="00725485" w:rsidRDefault="00725485" w:rsidP="00434E2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</w:pPr>
            <w:r w:rsidRPr="00725485">
              <w:rPr>
                <w:rFonts w:ascii="GHEA Grapalat" w:eastAsia="Calibri" w:hAnsi="GHEA Grapalat"/>
                <w:color w:val="000000" w:themeColor="text1"/>
                <w:sz w:val="14"/>
                <w:szCs w:val="14"/>
                <w:lang w:val="pt-BR" w:eastAsia="en-US" w:bidi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25485" w:rsidRDefault="00725485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725485" w:rsidRPr="00725485" w:rsidRDefault="00725485" w:rsidP="00434E2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</w:pPr>
            <w:r w:rsidRPr="00725485">
              <w:rPr>
                <w:rFonts w:ascii="GHEA Grapalat" w:eastAsia="Calibri" w:hAnsi="GHEA Grapalat"/>
                <w:color w:val="000000" w:themeColor="text1"/>
                <w:sz w:val="14"/>
                <w:szCs w:val="14"/>
                <w:lang w:val="pt-BR" w:eastAsia="en-US" w:bidi="en-US"/>
              </w:rPr>
              <w:t>8 900 000</w:t>
            </w:r>
          </w:p>
        </w:tc>
      </w:tr>
      <w:tr w:rsidR="002D537A" w:rsidRPr="00BF7713" w:rsidTr="008F4798">
        <w:trPr>
          <w:trHeight w:val="250"/>
        </w:trPr>
        <w:tc>
          <w:tcPr>
            <w:tcW w:w="10993" w:type="dxa"/>
            <w:gridSpan w:val="52"/>
            <w:shd w:val="clear" w:color="auto" w:fill="auto"/>
            <w:vAlign w:val="center"/>
          </w:tcPr>
          <w:p w:rsidR="002D537A" w:rsidRPr="00D032AE" w:rsidRDefault="002D537A" w:rsidP="002D537A">
            <w:pPr>
              <w:widowControl w:val="0"/>
              <w:rPr>
                <w:rFonts w:ascii="GHEA Grapalat" w:hAnsi="GHEA Grapalat"/>
                <w:i/>
                <w:sz w:val="14"/>
                <w:szCs w:val="14"/>
              </w:rPr>
            </w:pPr>
            <w:r w:rsidRPr="00D032AE">
              <w:rPr>
                <w:rFonts w:ascii="GHEA Grapalat" w:hAnsi="GHEA Grapalat" w:cs="Sylfaen"/>
                <w:b/>
                <w:i/>
                <w:sz w:val="14"/>
                <w:szCs w:val="14"/>
              </w:rPr>
              <w:t>Չափաբաժին 3</w:t>
            </w:r>
          </w:p>
        </w:tc>
      </w:tr>
      <w:tr w:rsidR="00725485" w:rsidRPr="00BF7713" w:rsidTr="009A3AC6">
        <w:trPr>
          <w:trHeight w:val="250"/>
        </w:trPr>
        <w:tc>
          <w:tcPr>
            <w:tcW w:w="1395" w:type="dxa"/>
            <w:gridSpan w:val="6"/>
            <w:shd w:val="clear" w:color="auto" w:fill="auto"/>
            <w:vAlign w:val="center"/>
          </w:tcPr>
          <w:p w:rsidR="00725485" w:rsidRDefault="00725485" w:rsidP="00434E2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85" w:type="dxa"/>
            <w:gridSpan w:val="11"/>
            <w:shd w:val="clear" w:color="auto" w:fill="auto"/>
            <w:vAlign w:val="center"/>
          </w:tcPr>
          <w:p w:rsidR="00725485" w:rsidRPr="00725485" w:rsidRDefault="00725485" w:rsidP="00434E21">
            <w:pPr>
              <w:rPr>
                <w:rFonts w:ascii="GHEA Grapalat" w:hAnsi="GHEA Grapalat" w:cs="Calibri"/>
                <w:b/>
                <w:noProof/>
                <w:color w:val="000000" w:themeColor="text1"/>
                <w:sz w:val="14"/>
                <w:szCs w:val="14"/>
              </w:rPr>
            </w:pPr>
            <w:r w:rsidRPr="00725485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pt-BR"/>
              </w:rPr>
              <w:t>&lt;&lt;ԶԱՆԳՎԱԾ&gt;&gt; ՍՊԸ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725485" w:rsidRDefault="00725485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725485" w:rsidRPr="00725485" w:rsidRDefault="00725485" w:rsidP="00434E2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</w:rPr>
              <w:t>1 600 000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725485" w:rsidRDefault="00725485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25485" w:rsidRPr="00725485" w:rsidRDefault="00725485" w:rsidP="00434E2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25485" w:rsidRDefault="00725485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725485" w:rsidRPr="00725485" w:rsidRDefault="00725485" w:rsidP="00434E2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</w:rPr>
              <w:t>1 600 000</w:t>
            </w:r>
          </w:p>
        </w:tc>
      </w:tr>
      <w:tr w:rsidR="00725485" w:rsidRPr="00BF7713" w:rsidTr="009A3AC6">
        <w:trPr>
          <w:trHeight w:val="250"/>
        </w:trPr>
        <w:tc>
          <w:tcPr>
            <w:tcW w:w="1395" w:type="dxa"/>
            <w:gridSpan w:val="6"/>
            <w:shd w:val="clear" w:color="auto" w:fill="auto"/>
            <w:vAlign w:val="center"/>
          </w:tcPr>
          <w:p w:rsidR="00725485" w:rsidRDefault="00725485" w:rsidP="00434E2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85" w:type="dxa"/>
            <w:gridSpan w:val="11"/>
            <w:shd w:val="clear" w:color="auto" w:fill="auto"/>
            <w:vAlign w:val="center"/>
          </w:tcPr>
          <w:p w:rsidR="00725485" w:rsidRPr="00725485" w:rsidRDefault="00725485" w:rsidP="00434E21">
            <w:pPr>
              <w:rPr>
                <w:rFonts w:ascii="GHEA Grapalat" w:hAnsi="GHEA Grapalat" w:cs="Calibri"/>
                <w:b/>
                <w:noProof/>
                <w:color w:val="000000" w:themeColor="text1"/>
                <w:sz w:val="14"/>
                <w:szCs w:val="14"/>
              </w:rPr>
            </w:pPr>
            <w:r w:rsidRPr="00725485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</w:rPr>
              <w:t>&lt;&lt;ԳԱԳՆԱԽՇԻՆ&gt;&gt; ՍՊԸ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725485" w:rsidRDefault="00725485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725485" w:rsidRPr="00725485" w:rsidRDefault="00725485" w:rsidP="00434E2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</w:rPr>
              <w:t>1 800 000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725485" w:rsidRDefault="00725485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25485" w:rsidRPr="00725485" w:rsidRDefault="00725485" w:rsidP="00434E2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25485" w:rsidRDefault="00725485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725485" w:rsidRPr="00725485" w:rsidRDefault="00725485" w:rsidP="00434E2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</w:rPr>
              <w:t>1 800 000</w:t>
            </w:r>
          </w:p>
        </w:tc>
      </w:tr>
      <w:tr w:rsidR="00725485" w:rsidRPr="00BF7713" w:rsidTr="009A3AC6">
        <w:trPr>
          <w:trHeight w:val="250"/>
        </w:trPr>
        <w:tc>
          <w:tcPr>
            <w:tcW w:w="1395" w:type="dxa"/>
            <w:gridSpan w:val="6"/>
            <w:shd w:val="clear" w:color="auto" w:fill="auto"/>
            <w:vAlign w:val="center"/>
          </w:tcPr>
          <w:p w:rsidR="00725485" w:rsidRDefault="00725485" w:rsidP="00434E2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385" w:type="dxa"/>
            <w:gridSpan w:val="11"/>
            <w:shd w:val="clear" w:color="auto" w:fill="auto"/>
            <w:vAlign w:val="center"/>
          </w:tcPr>
          <w:p w:rsidR="00725485" w:rsidRPr="00725485" w:rsidRDefault="00725485" w:rsidP="00434E21">
            <w:pPr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pt-BR"/>
              </w:rPr>
            </w:pPr>
            <w:r w:rsidRPr="00725485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pt-BR"/>
              </w:rPr>
              <w:t>&lt;&lt;ԱՍՔՄԵԴ դիզայն&gt;&gt; ՍՊԸ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725485" w:rsidRDefault="00725485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725485" w:rsidRPr="00725485" w:rsidRDefault="00725485" w:rsidP="00434E2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</w:rPr>
              <w:t>2 200 000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725485" w:rsidRDefault="00725485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25485" w:rsidRPr="00725485" w:rsidRDefault="00725485" w:rsidP="00434E2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</w:rPr>
              <w:t>440 000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25485" w:rsidRDefault="00725485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725485" w:rsidRPr="00725485" w:rsidRDefault="00725485" w:rsidP="00434E2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</w:rPr>
              <w:t>2 640 000</w:t>
            </w:r>
          </w:p>
        </w:tc>
      </w:tr>
      <w:tr w:rsidR="00725485" w:rsidRPr="00BF7713" w:rsidTr="009A3AC6">
        <w:trPr>
          <w:trHeight w:val="250"/>
        </w:trPr>
        <w:tc>
          <w:tcPr>
            <w:tcW w:w="1395" w:type="dxa"/>
            <w:gridSpan w:val="6"/>
            <w:shd w:val="clear" w:color="auto" w:fill="auto"/>
            <w:vAlign w:val="center"/>
          </w:tcPr>
          <w:p w:rsidR="00725485" w:rsidRDefault="00725485" w:rsidP="00434E2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385" w:type="dxa"/>
            <w:gridSpan w:val="11"/>
            <w:shd w:val="clear" w:color="auto" w:fill="auto"/>
            <w:vAlign w:val="center"/>
          </w:tcPr>
          <w:p w:rsidR="00725485" w:rsidRPr="00725485" w:rsidRDefault="00725485" w:rsidP="00434E21">
            <w:pPr>
              <w:rPr>
                <w:rFonts w:ascii="GHEA Grapalat" w:hAnsi="GHEA Grapalat" w:cs="Calibri"/>
                <w:b/>
                <w:noProof/>
                <w:color w:val="000000" w:themeColor="text1"/>
                <w:sz w:val="14"/>
                <w:szCs w:val="14"/>
              </w:rPr>
            </w:pPr>
            <w:r w:rsidRPr="00725485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</w:rPr>
              <w:t>&lt;&lt;ՔՎԷ ՆԱԽԱԳԻԾ&gt;&gt; ՍՊԸ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725485" w:rsidRDefault="00725485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725485" w:rsidRPr="00725485" w:rsidRDefault="00725485" w:rsidP="00434E2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</w:rPr>
              <w:t>2 700 000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725485" w:rsidRDefault="00725485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25485" w:rsidRPr="00725485" w:rsidRDefault="00725485" w:rsidP="00434E2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25485" w:rsidRDefault="00725485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725485" w:rsidRPr="00725485" w:rsidRDefault="00725485" w:rsidP="00434E2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</w:rPr>
              <w:t>2 700 000</w:t>
            </w:r>
          </w:p>
        </w:tc>
      </w:tr>
      <w:tr w:rsidR="00725485" w:rsidRPr="00BF7713" w:rsidTr="009A3AC6">
        <w:trPr>
          <w:trHeight w:val="250"/>
        </w:trPr>
        <w:tc>
          <w:tcPr>
            <w:tcW w:w="1395" w:type="dxa"/>
            <w:gridSpan w:val="6"/>
            <w:shd w:val="clear" w:color="auto" w:fill="auto"/>
            <w:vAlign w:val="center"/>
          </w:tcPr>
          <w:p w:rsidR="00725485" w:rsidRDefault="00725485" w:rsidP="00434E2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385" w:type="dxa"/>
            <w:gridSpan w:val="11"/>
            <w:shd w:val="clear" w:color="auto" w:fill="auto"/>
            <w:vAlign w:val="center"/>
          </w:tcPr>
          <w:p w:rsidR="00725485" w:rsidRPr="00725485" w:rsidRDefault="00725485" w:rsidP="00434E21">
            <w:pPr>
              <w:rPr>
                <w:rFonts w:ascii="GHEA Grapalat" w:hAnsi="GHEA Grapalat" w:cs="Calibri"/>
                <w:b/>
                <w:noProof/>
                <w:color w:val="000000" w:themeColor="text1"/>
                <w:sz w:val="14"/>
                <w:szCs w:val="14"/>
              </w:rPr>
            </w:pPr>
            <w:r w:rsidRPr="00725485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pt-BR"/>
              </w:rPr>
              <w:t>&lt;&lt;ՄԱՌԱ ԵՎ ԴՈՒՍՏՐԵՐ&gt;&gt; ՍՊԸ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725485" w:rsidRDefault="00725485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725485" w:rsidRPr="00725485" w:rsidRDefault="00725485" w:rsidP="00434E2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</w:rPr>
              <w:t>3 500 000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725485" w:rsidRDefault="00725485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25485" w:rsidRPr="00725485" w:rsidRDefault="00725485" w:rsidP="00434E2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25485" w:rsidRDefault="00725485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725485" w:rsidRPr="00725485" w:rsidRDefault="00725485" w:rsidP="00434E2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725485">
              <w:rPr>
                <w:rFonts w:ascii="GHEA Grapalat" w:hAnsi="GHEA Grapalat"/>
                <w:color w:val="000000" w:themeColor="text1"/>
                <w:sz w:val="14"/>
                <w:szCs w:val="14"/>
              </w:rPr>
              <w:t>3 500 000</w:t>
            </w:r>
          </w:p>
        </w:tc>
      </w:tr>
      <w:tr w:rsidR="00997901" w:rsidRPr="00BF7713" w:rsidTr="00CE1AAB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606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06FF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="00B4049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BF7713" w:rsidTr="00CE1AAB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816D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06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1D4D97" w:rsidRDefault="00997901" w:rsidP="001D4D97">
            <w:pPr>
              <w:spacing w:after="100" w:afterAutospacing="1" w:line="276" w:lineRule="auto"/>
              <w:contextualSpacing/>
              <w:jc w:val="both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288"/>
        </w:trPr>
        <w:tc>
          <w:tcPr>
            <w:tcW w:w="10993" w:type="dxa"/>
            <w:gridSpan w:val="52"/>
            <w:shd w:val="clear" w:color="auto" w:fill="99CCFF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 w:rsidTr="00CE1AAB">
        <w:tc>
          <w:tcPr>
            <w:tcW w:w="10993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97901" w:rsidRPr="00BF7713" w:rsidTr="009A3AC6">
        <w:trPr>
          <w:trHeight w:val="295"/>
        </w:trPr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997901" w:rsidRPr="00277902" w:rsidRDefault="00277902" w:rsidP="009E193A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277902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Հ/Հ</w:t>
            </w:r>
          </w:p>
        </w:tc>
        <w:tc>
          <w:tcPr>
            <w:tcW w:w="1620" w:type="dxa"/>
            <w:gridSpan w:val="7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6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997901" w:rsidRPr="00BF7713" w:rsidTr="00D032AE">
        <w:trPr>
          <w:gridAfter w:val="1"/>
          <w:wAfter w:w="7" w:type="dxa"/>
          <w:trHeight w:val="1708"/>
        </w:trPr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277902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2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</w:t>
            </w:r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ռաջարկած գնման առարկայի տեխնիկա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2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861E4B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</w:t>
            </w:r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 գոր-ծունեութ-յ</w:t>
            </w:r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997901" w:rsidRPr="00BF7713" w:rsidTr="00D032AE">
        <w:trPr>
          <w:gridAfter w:val="1"/>
          <w:wAfter w:w="7" w:type="dxa"/>
          <w:trHeight w:val="448"/>
        </w:trPr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463" w:rsidRPr="00277902" w:rsidRDefault="00604463" w:rsidP="00400D4A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277902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6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277902" w:rsidRDefault="00FE4C76" w:rsidP="00FE4C7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277902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hy-AM"/>
              </w:rPr>
              <w:t xml:space="preserve">&lt;&lt;Վանարխ&gt;&gt; </w:t>
            </w:r>
            <w:r w:rsidRPr="00277902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</w:rPr>
              <w:t>ՍՊԸ</w:t>
            </w:r>
            <w:r w:rsidRPr="00277902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00D4A" w:rsidRDefault="00400D4A" w:rsidP="00400D4A">
            <w:pPr>
              <w:rPr>
                <w:rFonts w:ascii="GHEA Grapalat" w:hAnsi="GHEA Grapalat"/>
                <w:sz w:val="14"/>
                <w:szCs w:val="14"/>
              </w:rPr>
            </w:pPr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00D4A" w:rsidRDefault="00D032AE" w:rsidP="00400D4A">
            <w:r w:rsidRPr="00400D4A">
              <w:rPr>
                <w:rFonts w:ascii="GHEA Grapalat" w:hAnsi="GHEA Grapalat"/>
                <w:sz w:val="14"/>
                <w:szCs w:val="14"/>
              </w:rPr>
              <w:t>բավարա</w:t>
            </w:r>
            <w:r>
              <w:rPr>
                <w:rFonts w:ascii="GHEA Grapalat" w:hAnsi="GHEA Grapalat"/>
                <w:sz w:val="14"/>
                <w:szCs w:val="14"/>
              </w:rPr>
              <w:t>ր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00D4A" w:rsidRDefault="00D032AE" w:rsidP="00400D4A">
            <w:r w:rsidRPr="00400D4A">
              <w:rPr>
                <w:rFonts w:ascii="GHEA Grapalat" w:hAnsi="GHEA Grapalat"/>
                <w:sz w:val="14"/>
                <w:szCs w:val="14"/>
              </w:rPr>
              <w:t>բավարա</w:t>
            </w:r>
            <w:r>
              <w:rPr>
                <w:rFonts w:ascii="GHEA Grapalat" w:hAnsi="GHEA Grapalat"/>
                <w:sz w:val="14"/>
                <w:szCs w:val="14"/>
              </w:rPr>
              <w:t>ր</w:t>
            </w:r>
          </w:p>
        </w:tc>
        <w:tc>
          <w:tcPr>
            <w:tcW w:w="12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00D4A" w:rsidRDefault="00D032AE" w:rsidP="00400D4A">
            <w:r w:rsidRPr="00400D4A">
              <w:rPr>
                <w:rFonts w:ascii="GHEA Grapalat" w:hAnsi="GHEA Grapalat"/>
                <w:sz w:val="14"/>
                <w:szCs w:val="14"/>
              </w:rPr>
              <w:t>բավարա</w:t>
            </w:r>
            <w:r>
              <w:rPr>
                <w:rFonts w:ascii="GHEA Grapalat" w:hAnsi="GHEA Grapalat"/>
                <w:sz w:val="14"/>
                <w:szCs w:val="14"/>
              </w:rPr>
              <w:t>ր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00D4A" w:rsidRDefault="00D032AE" w:rsidP="00400D4A">
            <w:r w:rsidRPr="00400D4A">
              <w:rPr>
                <w:rFonts w:ascii="GHEA Grapalat" w:hAnsi="GHEA Grapalat"/>
                <w:sz w:val="14"/>
                <w:szCs w:val="14"/>
              </w:rPr>
              <w:t>բավարա</w:t>
            </w:r>
            <w:r>
              <w:rPr>
                <w:rFonts w:ascii="GHEA Grapalat" w:hAnsi="GHEA Grapalat"/>
                <w:sz w:val="14"/>
                <w:szCs w:val="14"/>
              </w:rPr>
              <w:t>ր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00D4A" w:rsidRDefault="00D032AE" w:rsidP="00400D4A">
            <w:r w:rsidRPr="00400D4A">
              <w:rPr>
                <w:rFonts w:ascii="GHEA Grapalat" w:hAnsi="GHEA Grapalat"/>
                <w:sz w:val="14"/>
                <w:szCs w:val="14"/>
              </w:rPr>
              <w:t>բավարա</w:t>
            </w:r>
            <w:r>
              <w:rPr>
                <w:rFonts w:ascii="GHEA Grapalat" w:hAnsi="GHEA Grapalat"/>
                <w:sz w:val="14"/>
                <w:szCs w:val="14"/>
              </w:rPr>
              <w:t>ր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00D4A" w:rsidRDefault="00D032AE" w:rsidP="00400D4A">
            <w:r w:rsidRPr="00400D4A">
              <w:rPr>
                <w:rFonts w:ascii="GHEA Grapalat" w:hAnsi="GHEA Grapalat"/>
                <w:sz w:val="14"/>
                <w:szCs w:val="14"/>
              </w:rPr>
              <w:t>բավարա</w:t>
            </w:r>
            <w:r>
              <w:rPr>
                <w:rFonts w:ascii="GHEA Grapalat" w:hAnsi="GHEA Grapalat"/>
                <w:sz w:val="14"/>
                <w:szCs w:val="14"/>
              </w:rPr>
              <w:t>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00D4A" w:rsidRDefault="00D032AE" w:rsidP="00400D4A">
            <w:r w:rsidRPr="00400D4A">
              <w:rPr>
                <w:rFonts w:ascii="GHEA Grapalat" w:hAnsi="GHEA Grapalat"/>
                <w:sz w:val="14"/>
                <w:szCs w:val="14"/>
              </w:rPr>
              <w:t>բավարա</w:t>
            </w:r>
            <w:r>
              <w:rPr>
                <w:rFonts w:ascii="GHEA Grapalat" w:hAnsi="GHEA Grapalat"/>
                <w:sz w:val="14"/>
                <w:szCs w:val="14"/>
              </w:rPr>
              <w:t>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00D4A" w:rsidRDefault="00D032AE" w:rsidP="00400D4A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400D4A">
              <w:rPr>
                <w:rFonts w:ascii="GHEA Grapalat" w:hAnsi="GHEA Grapalat"/>
                <w:sz w:val="14"/>
                <w:szCs w:val="14"/>
              </w:rPr>
              <w:t>բավարա</w:t>
            </w:r>
            <w:r>
              <w:rPr>
                <w:rFonts w:ascii="GHEA Grapalat" w:hAnsi="GHEA Grapalat"/>
                <w:sz w:val="14"/>
                <w:szCs w:val="14"/>
              </w:rPr>
              <w:t>ր</w:t>
            </w:r>
          </w:p>
        </w:tc>
      </w:tr>
      <w:tr w:rsidR="00400D4A" w:rsidRPr="00BF7713" w:rsidTr="00402DCB">
        <w:trPr>
          <w:gridAfter w:val="1"/>
          <w:wAfter w:w="7" w:type="dxa"/>
          <w:trHeight w:val="421"/>
        </w:trPr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D4A" w:rsidRPr="00277902" w:rsidRDefault="00400D4A" w:rsidP="00400D4A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277902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6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D4A" w:rsidRPr="00277902" w:rsidRDefault="00277902" w:rsidP="00277902">
            <w:pPr>
              <w:widowControl w:val="0"/>
              <w:rPr>
                <w:rFonts w:ascii="GHEA Grapalat" w:hAnsi="GHEA Grapalat"/>
                <w:noProof/>
                <w:sz w:val="14"/>
                <w:szCs w:val="14"/>
                <w:lang w:val="hy-AM"/>
              </w:rPr>
            </w:pPr>
            <w:r w:rsidRPr="00277902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pt-BR"/>
              </w:rPr>
              <w:t>&lt;&lt;</w:t>
            </w:r>
            <w:r w:rsidRPr="00277902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</w:rPr>
              <w:t>Վանաձորի</w:t>
            </w:r>
            <w:r w:rsidRPr="00277902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277902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</w:rPr>
              <w:t>նախագծող</w:t>
            </w:r>
            <w:r w:rsidRPr="00277902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pt-BR"/>
              </w:rPr>
              <w:t xml:space="preserve">&gt;&gt; </w:t>
            </w:r>
            <w:r w:rsidRPr="00277902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</w:rPr>
              <w:t>ՍՊԸ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D4A" w:rsidRPr="00400D4A" w:rsidRDefault="00400D4A" w:rsidP="00400D4A">
            <w:pPr>
              <w:rPr>
                <w:rFonts w:ascii="GHEA Grapalat" w:hAnsi="GHEA Grapalat"/>
                <w:sz w:val="14"/>
                <w:szCs w:val="14"/>
              </w:rPr>
            </w:pPr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D4A" w:rsidRPr="00400D4A" w:rsidRDefault="00400D4A" w:rsidP="00400D4A"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D4A" w:rsidRPr="00400D4A" w:rsidRDefault="00400D4A" w:rsidP="00400D4A"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</w:p>
        </w:tc>
        <w:tc>
          <w:tcPr>
            <w:tcW w:w="12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D4A" w:rsidRPr="00400D4A" w:rsidRDefault="00400D4A" w:rsidP="00400D4A"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D4A" w:rsidRPr="00400D4A" w:rsidRDefault="00400D4A" w:rsidP="00400D4A"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D4A" w:rsidRPr="00400D4A" w:rsidRDefault="00400D4A" w:rsidP="00400D4A"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D4A" w:rsidRPr="00400D4A" w:rsidRDefault="00400D4A" w:rsidP="00400D4A"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D4A" w:rsidRPr="00400D4A" w:rsidRDefault="00400D4A" w:rsidP="00400D4A"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D4A" w:rsidRPr="00400D4A" w:rsidRDefault="00400D4A" w:rsidP="00400D4A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</w:p>
        </w:tc>
      </w:tr>
      <w:tr w:rsidR="00D032AE" w:rsidRPr="00BF7713" w:rsidTr="00D032AE">
        <w:trPr>
          <w:gridAfter w:val="1"/>
          <w:wAfter w:w="7" w:type="dxa"/>
          <w:trHeight w:val="295"/>
        </w:trPr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AE" w:rsidRPr="00277902" w:rsidRDefault="00D032AE" w:rsidP="00400D4A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277902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6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AE" w:rsidRPr="00277902" w:rsidRDefault="00FE4C76" w:rsidP="00FE4C76">
            <w:pPr>
              <w:widowControl w:val="0"/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</w:pPr>
            <w:r w:rsidRPr="00277902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</w:rPr>
              <w:t>&lt;&lt;ՔՎԷ ՆԱԽԱԳԻԾ&gt;&gt; ՍՊԸ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AE" w:rsidRPr="00400D4A" w:rsidRDefault="00D032AE" w:rsidP="00434E21">
            <w:pPr>
              <w:rPr>
                <w:rFonts w:ascii="GHEA Grapalat" w:hAnsi="GHEA Grapalat"/>
                <w:sz w:val="14"/>
                <w:szCs w:val="14"/>
              </w:rPr>
            </w:pPr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AE" w:rsidRPr="00400D4A" w:rsidRDefault="00D032AE" w:rsidP="00434E21"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AE" w:rsidRPr="00400D4A" w:rsidRDefault="00D032AE" w:rsidP="00434E21"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</w:p>
        </w:tc>
        <w:tc>
          <w:tcPr>
            <w:tcW w:w="12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AE" w:rsidRPr="00400D4A" w:rsidRDefault="00D032AE" w:rsidP="00434E21"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AE" w:rsidRPr="00400D4A" w:rsidRDefault="00D032AE" w:rsidP="00434E21"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AE" w:rsidRPr="00400D4A" w:rsidRDefault="00D032AE" w:rsidP="00434E21"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AE" w:rsidRPr="00400D4A" w:rsidRDefault="00D032AE" w:rsidP="00434E21"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AE" w:rsidRPr="00400D4A" w:rsidRDefault="00D032AE" w:rsidP="00434E21"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AE" w:rsidRPr="00400D4A" w:rsidRDefault="00D032AE" w:rsidP="00434E21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</w:p>
        </w:tc>
      </w:tr>
      <w:tr w:rsidR="00D032AE" w:rsidRPr="00BF7713" w:rsidTr="00D032AE">
        <w:trPr>
          <w:gridAfter w:val="1"/>
          <w:wAfter w:w="7" w:type="dxa"/>
          <w:trHeight w:val="40"/>
        </w:trPr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AE" w:rsidRPr="00277902" w:rsidRDefault="00D032AE" w:rsidP="00400D4A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277902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6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AE" w:rsidRPr="00277902" w:rsidRDefault="00FE4C76" w:rsidP="00277902">
            <w:pPr>
              <w:widowControl w:val="0"/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hy-AM"/>
              </w:rPr>
            </w:pPr>
            <w:r w:rsidRPr="00277902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pt-BR"/>
              </w:rPr>
              <w:t>&lt;&lt;ԱՍՔՄԵԴ դիզայն&gt;&gt; ՍՊԸ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AE" w:rsidRPr="00400D4A" w:rsidRDefault="00D032AE" w:rsidP="00434E21">
            <w:pPr>
              <w:rPr>
                <w:rFonts w:ascii="GHEA Grapalat" w:hAnsi="GHEA Grapalat"/>
                <w:sz w:val="14"/>
                <w:szCs w:val="14"/>
              </w:rPr>
            </w:pPr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AE" w:rsidRPr="00400D4A" w:rsidRDefault="00D032AE" w:rsidP="00434E21"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AE" w:rsidRPr="00400D4A" w:rsidRDefault="00D032AE" w:rsidP="00434E21"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</w:p>
        </w:tc>
        <w:tc>
          <w:tcPr>
            <w:tcW w:w="12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AE" w:rsidRPr="00400D4A" w:rsidRDefault="00D032AE" w:rsidP="00434E21"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AE" w:rsidRPr="00400D4A" w:rsidRDefault="00D032AE" w:rsidP="00434E21"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AE" w:rsidRPr="00400D4A" w:rsidRDefault="00D032AE" w:rsidP="00434E21"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AE" w:rsidRPr="00400D4A" w:rsidRDefault="00D032AE" w:rsidP="00434E21"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AE" w:rsidRPr="00400D4A" w:rsidRDefault="00D032AE" w:rsidP="00434E21"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AE" w:rsidRPr="00400D4A" w:rsidRDefault="00D032AE" w:rsidP="00434E21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</w:p>
        </w:tc>
      </w:tr>
      <w:tr w:rsidR="00997901" w:rsidRPr="00BF7713" w:rsidTr="00CE1AAB">
        <w:trPr>
          <w:trHeight w:val="344"/>
        </w:trPr>
        <w:tc>
          <w:tcPr>
            <w:tcW w:w="2414" w:type="dxa"/>
            <w:gridSpan w:val="9"/>
            <w:vMerge w:val="restart"/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79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5B3AEF" w:rsidTr="00254D66">
        <w:trPr>
          <w:trHeight w:val="344"/>
        </w:trPr>
        <w:tc>
          <w:tcPr>
            <w:tcW w:w="24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79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02" w:rsidRDefault="00277902" w:rsidP="00254D66">
            <w:pPr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pt-BR"/>
              </w:rPr>
            </w:pPr>
            <w:r w:rsidRPr="00277902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>&lt;&lt;Վա</w:t>
            </w:r>
            <w:r w:rsidRPr="00277902">
              <w:rPr>
                <w:rFonts w:ascii="GHEA Grapalat" w:hAnsi="GHEA Grapalat" w:cs="Calibri"/>
                <w:noProof/>
                <w:color w:val="000000"/>
                <w:sz w:val="14"/>
                <w:szCs w:val="14"/>
              </w:rPr>
              <w:t>նարխ</w:t>
            </w:r>
            <w:r w:rsidRPr="00277902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>&gt;&gt; ՍՊԸ</w:t>
            </w:r>
            <w:r w:rsidRPr="00277902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pt-BR"/>
              </w:rPr>
              <w:t>-</w:t>
            </w:r>
            <w:r w:rsidRPr="00277902">
              <w:rPr>
                <w:rFonts w:ascii="GHEA Grapalat" w:hAnsi="GHEA Grapalat" w:cs="Calibri"/>
                <w:noProof/>
                <w:color w:val="000000"/>
                <w:sz w:val="14"/>
                <w:szCs w:val="14"/>
              </w:rPr>
              <w:t>ի</w:t>
            </w:r>
            <w:r w:rsidRPr="00277902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 xml:space="preserve"> </w:t>
            </w:r>
            <w:r w:rsidRPr="00277902">
              <w:rPr>
                <w:rFonts w:ascii="GHEA Grapalat" w:hAnsi="GHEA Grapalat" w:cs="Sylfaen"/>
                <w:sz w:val="14"/>
                <w:szCs w:val="14"/>
                <w:lang w:val="pt-BR"/>
              </w:rPr>
              <w:t>կողմից ներկայացված հայտը մերժ</w:t>
            </w:r>
            <w:r w:rsidR="00FE4C76">
              <w:rPr>
                <w:rFonts w:ascii="GHEA Grapalat" w:hAnsi="GHEA Grapalat" w:cs="Sylfaen"/>
                <w:sz w:val="14"/>
                <w:szCs w:val="14"/>
                <w:lang w:val="pt-BR"/>
              </w:rPr>
              <w:t>վ</w:t>
            </w:r>
            <w:r w:rsidRPr="00277902">
              <w:rPr>
                <w:rFonts w:ascii="GHEA Grapalat" w:hAnsi="GHEA Grapalat" w:cs="Sylfaen"/>
                <w:sz w:val="14"/>
                <w:szCs w:val="14"/>
                <w:lang w:val="pt-BR"/>
              </w:rPr>
              <w:t>ել</w:t>
            </w:r>
            <w:r w:rsidR="00FE4C76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է</w:t>
            </w:r>
            <w:r w:rsidRPr="00277902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pt-BR"/>
              </w:rPr>
              <w:t xml:space="preserve">, </w:t>
            </w:r>
            <w:r w:rsidRPr="00277902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քանի որ </w:t>
            </w:r>
            <w:r w:rsidRPr="00277902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pt-BR"/>
              </w:rPr>
              <w:t>հայտի</w:t>
            </w:r>
            <w:r w:rsidRPr="00277902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ապահովման գումարը </w:t>
            </w:r>
            <w:r w:rsidRPr="00277902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pt-BR"/>
              </w:rPr>
              <w:t xml:space="preserve">փոքր է </w:t>
            </w:r>
            <w:r w:rsidRPr="00277902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հրավերով</w:t>
            </w:r>
            <w:r w:rsidRPr="00277902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277902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պահանջվող</w:t>
            </w:r>
            <w:r w:rsidRPr="00277902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277902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չափից</w:t>
            </w:r>
            <w:r w:rsidRPr="00277902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pt-BR"/>
              </w:rPr>
              <w:t xml:space="preserve"> (</w:t>
            </w:r>
            <w:r w:rsidRPr="00277902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հայտով</w:t>
            </w:r>
            <w:r w:rsidRPr="00277902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277902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ներկայացվող</w:t>
            </w:r>
            <w:r w:rsidRPr="00277902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277902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գնի</w:t>
            </w:r>
            <w:r w:rsidRPr="00277902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277902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հինգ</w:t>
            </w:r>
            <w:r w:rsidRPr="00277902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277902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տոկոսի</w:t>
            </w:r>
            <w:r w:rsidRPr="00277902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277902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փոխարեն</w:t>
            </w:r>
            <w:r w:rsidRPr="00277902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277902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ներկայացվել</w:t>
            </w:r>
            <w:r w:rsidRPr="00277902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277902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է</w:t>
            </w:r>
            <w:r w:rsidRPr="00277902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277902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երկու</w:t>
            </w:r>
            <w:r w:rsidRPr="00277902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277902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տոկոսը</w:t>
            </w:r>
            <w:r w:rsidRPr="00277902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pt-BR"/>
              </w:rPr>
              <w:t>):</w:t>
            </w:r>
          </w:p>
          <w:p w:rsidR="00FE4C76" w:rsidRPr="00FE4C76" w:rsidRDefault="00FE4C76" w:rsidP="00FE4C76">
            <w:pPr>
              <w:pStyle w:val="norm"/>
              <w:spacing w:line="240" w:lineRule="auto"/>
              <w:ind w:firstLine="0"/>
              <w:jc w:val="left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277902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 xml:space="preserve">&lt;&lt;Վանաձորի նախագծող&gt;&gt; և &lt;&lt;ՔՎԷ ՆԱԽԱԳԻԾ&gt;&gt; ՍՊ ընկերությունների կողմից ներկայացված հայտերը մերժվել են ՝ հիմք ընդունելով </w:t>
            </w:r>
            <w:r w:rsidRPr="00277902">
              <w:rPr>
                <w:rFonts w:ascii="GHEA Grapalat" w:hAnsi="GHEA Grapalat" w:cs="Arial Armenian"/>
                <w:sz w:val="14"/>
                <w:szCs w:val="14"/>
                <w:lang w:val="es-ES"/>
              </w:rPr>
              <w:t>ՀՀ կառավարության 2017 թվականի մայիսի 4-ի N 526-Ն որոշմամբ հաստատված &lt;&lt;Գնումների գործընթացի կազմակերպման&gt;&gt; կարգի</w:t>
            </w:r>
            <w:r w:rsidRPr="00277902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 xml:space="preserve"> 32-րդ կետի 7-րդ ենթակետի գ) պարբերության պահանջը, համաձայն որի՝ համատեղ գործունեության պայմանագրի կողմերից որևէ մեկը չի կարող նույն ընթացակարգին ներկայացնել առանձին հայտ: Սույն պահանջի չպահպանման դեպքում հայտերի բացման նիստում մերժվում են ինչպես համատեղ գործունեության կարգով, այնպես էլ առանձին ներկայացված հայտերը:</w:t>
            </w:r>
          </w:p>
          <w:p w:rsidR="00997901" w:rsidRPr="00277902" w:rsidRDefault="00277902" w:rsidP="00254D66">
            <w:pPr>
              <w:spacing w:after="120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77902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pt-BR"/>
              </w:rPr>
              <w:t xml:space="preserve">&lt;&lt;ԱՍՔՄԵԴ դիզայն&gt;&gt; </w:t>
            </w:r>
            <w:r w:rsidRPr="00277902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ՍՊԸ</w:t>
            </w:r>
            <w:r w:rsidRPr="00277902">
              <w:rPr>
                <w:rFonts w:ascii="GHEA Grapalat" w:hAnsi="GHEA Grapalat" w:cs="Sylfaen"/>
                <w:sz w:val="14"/>
                <w:szCs w:val="14"/>
                <w:lang w:val="pt-BR"/>
              </w:rPr>
              <w:t>-ի կողմից ներկայացված հայտը մերժ</w:t>
            </w:r>
            <w:r w:rsidR="00FE4C76">
              <w:rPr>
                <w:rFonts w:ascii="GHEA Grapalat" w:hAnsi="GHEA Grapalat" w:cs="Sylfaen"/>
                <w:sz w:val="14"/>
                <w:szCs w:val="14"/>
                <w:lang w:val="pt-BR"/>
              </w:rPr>
              <w:t>վ</w:t>
            </w:r>
            <w:r w:rsidRPr="00277902">
              <w:rPr>
                <w:rFonts w:ascii="GHEA Grapalat" w:hAnsi="GHEA Grapalat" w:cs="Sylfaen"/>
                <w:sz w:val="14"/>
                <w:szCs w:val="14"/>
                <w:lang w:val="pt-BR"/>
              </w:rPr>
              <w:t>ել</w:t>
            </w:r>
            <w:r w:rsidR="00FE4C76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է</w:t>
            </w:r>
            <w:r w:rsidRPr="00277902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, </w:t>
            </w:r>
            <w:r w:rsidRPr="00277902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pt-BR"/>
              </w:rPr>
              <w:t xml:space="preserve">քանի որ </w:t>
            </w:r>
            <w:r w:rsidRPr="00277902">
              <w:rPr>
                <w:rFonts w:ascii="GHEA Grapalat" w:hAnsi="GHEA Grapalat"/>
                <w:sz w:val="14"/>
                <w:szCs w:val="14"/>
              </w:rPr>
              <w:t>ներկայացված</w:t>
            </w:r>
            <w:r w:rsidRPr="00277902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277902">
              <w:rPr>
                <w:rFonts w:ascii="GHEA Grapalat" w:hAnsi="GHEA Grapalat"/>
                <w:sz w:val="14"/>
                <w:szCs w:val="14"/>
              </w:rPr>
              <w:t>վճարման</w:t>
            </w:r>
            <w:r w:rsidRPr="00277902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277902">
              <w:rPr>
                <w:rFonts w:ascii="GHEA Grapalat" w:hAnsi="GHEA Grapalat"/>
                <w:sz w:val="14"/>
                <w:szCs w:val="14"/>
              </w:rPr>
              <w:t>պահանջագրում</w:t>
            </w:r>
            <w:r w:rsidRPr="00277902">
              <w:rPr>
                <w:rFonts w:ascii="GHEA Grapalat" w:hAnsi="GHEA Grapalat"/>
                <w:sz w:val="14"/>
                <w:szCs w:val="14"/>
                <w:lang w:val="pt-BR"/>
              </w:rPr>
              <w:t xml:space="preserve"> 5-</w:t>
            </w:r>
            <w:r w:rsidRPr="00277902">
              <w:rPr>
                <w:rFonts w:ascii="GHEA Grapalat" w:hAnsi="GHEA Grapalat"/>
                <w:sz w:val="14"/>
                <w:szCs w:val="14"/>
              </w:rPr>
              <w:t>րդ</w:t>
            </w:r>
            <w:r w:rsidRPr="00277902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277902">
              <w:rPr>
                <w:rFonts w:ascii="GHEA Grapalat" w:hAnsi="GHEA Grapalat"/>
                <w:sz w:val="14"/>
                <w:szCs w:val="14"/>
              </w:rPr>
              <w:t>տողում</w:t>
            </w:r>
            <w:r w:rsidRPr="00277902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277902">
              <w:rPr>
                <w:rFonts w:ascii="GHEA Grapalat" w:hAnsi="GHEA Grapalat"/>
                <w:sz w:val="14"/>
                <w:szCs w:val="14"/>
              </w:rPr>
              <w:t>գրված</w:t>
            </w:r>
            <w:r w:rsidRPr="00277902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277902">
              <w:rPr>
                <w:rFonts w:ascii="GHEA Grapalat" w:hAnsi="GHEA Grapalat"/>
                <w:sz w:val="14"/>
                <w:szCs w:val="14"/>
              </w:rPr>
              <w:t>է</w:t>
            </w:r>
            <w:r w:rsidRPr="00277902">
              <w:rPr>
                <w:rFonts w:ascii="GHEA Grapalat" w:hAnsi="GHEA Grapalat"/>
                <w:sz w:val="14"/>
                <w:szCs w:val="14"/>
                <w:lang w:val="pt-BR"/>
              </w:rPr>
              <w:t xml:space="preserve"> 6-</w:t>
            </w:r>
            <w:r w:rsidRPr="00277902">
              <w:rPr>
                <w:rFonts w:ascii="GHEA Grapalat" w:hAnsi="GHEA Grapalat"/>
                <w:sz w:val="14"/>
                <w:szCs w:val="14"/>
              </w:rPr>
              <w:t>րդ</w:t>
            </w:r>
            <w:r w:rsidRPr="00277902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277902">
              <w:rPr>
                <w:rFonts w:ascii="GHEA Grapalat" w:hAnsi="GHEA Grapalat"/>
                <w:sz w:val="14"/>
                <w:szCs w:val="14"/>
              </w:rPr>
              <w:t>տողի</w:t>
            </w:r>
            <w:r w:rsidRPr="00277902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277902">
              <w:rPr>
                <w:rFonts w:ascii="GHEA Grapalat" w:hAnsi="GHEA Grapalat"/>
                <w:sz w:val="14"/>
                <w:szCs w:val="14"/>
              </w:rPr>
              <w:t>տվյալը</w:t>
            </w:r>
            <w:r w:rsidRPr="00277902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277902">
              <w:rPr>
                <w:rFonts w:ascii="GHEA Grapalat" w:hAnsi="GHEA Grapalat"/>
                <w:sz w:val="14"/>
                <w:szCs w:val="14"/>
              </w:rPr>
              <w:t>և</w:t>
            </w:r>
            <w:r w:rsidRPr="00277902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277902">
              <w:rPr>
                <w:rFonts w:ascii="GHEA Grapalat" w:hAnsi="GHEA Grapalat"/>
                <w:sz w:val="14"/>
                <w:szCs w:val="14"/>
              </w:rPr>
              <w:t>հակառակը</w:t>
            </w:r>
            <w:r w:rsidRPr="00277902"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  <w:r w:rsidRPr="00277902">
              <w:rPr>
                <w:rFonts w:ascii="GHEA Grapalat" w:hAnsi="GHEA Grapalat"/>
                <w:sz w:val="14"/>
                <w:szCs w:val="14"/>
              </w:rPr>
              <w:t>ինչպես</w:t>
            </w:r>
            <w:r w:rsidRPr="00277902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277902">
              <w:rPr>
                <w:rFonts w:ascii="GHEA Grapalat" w:hAnsi="GHEA Grapalat"/>
                <w:sz w:val="14"/>
                <w:szCs w:val="14"/>
              </w:rPr>
              <w:t>նաև</w:t>
            </w:r>
            <w:r w:rsidRPr="00277902">
              <w:rPr>
                <w:rFonts w:ascii="GHEA Grapalat" w:hAnsi="GHEA Grapalat"/>
                <w:sz w:val="14"/>
                <w:szCs w:val="14"/>
                <w:lang w:val="pt-BR"/>
              </w:rPr>
              <w:t xml:space="preserve"> 13-</w:t>
            </w:r>
            <w:r w:rsidRPr="00277902">
              <w:rPr>
                <w:rFonts w:ascii="GHEA Grapalat" w:hAnsi="GHEA Grapalat"/>
                <w:sz w:val="14"/>
                <w:szCs w:val="14"/>
              </w:rPr>
              <w:t>րդ</w:t>
            </w:r>
            <w:r w:rsidRPr="00277902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277902">
              <w:rPr>
                <w:rFonts w:ascii="GHEA Grapalat" w:hAnsi="GHEA Grapalat"/>
                <w:sz w:val="14"/>
                <w:szCs w:val="14"/>
              </w:rPr>
              <w:t>տողում</w:t>
            </w:r>
            <w:r w:rsidRPr="00277902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277902">
              <w:rPr>
                <w:rFonts w:ascii="GHEA Grapalat" w:hAnsi="GHEA Grapalat"/>
                <w:sz w:val="14"/>
                <w:szCs w:val="14"/>
              </w:rPr>
              <w:t>բացակայում</w:t>
            </w:r>
            <w:r w:rsidRPr="00277902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277902">
              <w:rPr>
                <w:rFonts w:ascii="GHEA Grapalat" w:hAnsi="GHEA Grapalat"/>
                <w:sz w:val="14"/>
                <w:szCs w:val="14"/>
              </w:rPr>
              <w:t>է</w:t>
            </w:r>
            <w:r w:rsidRPr="00277902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277902">
              <w:rPr>
                <w:rFonts w:ascii="GHEA Grapalat" w:hAnsi="GHEA Grapalat"/>
                <w:sz w:val="14"/>
                <w:szCs w:val="14"/>
              </w:rPr>
              <w:t>արժույթի</w:t>
            </w:r>
            <w:r w:rsidRPr="00277902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277902">
              <w:rPr>
                <w:rFonts w:ascii="GHEA Grapalat" w:hAnsi="GHEA Grapalat"/>
                <w:sz w:val="14"/>
                <w:szCs w:val="14"/>
              </w:rPr>
              <w:t>կոդը</w:t>
            </w:r>
            <w:r w:rsidRPr="00277902">
              <w:rPr>
                <w:rFonts w:ascii="GHEA Grapalat" w:hAnsi="GHEA Grapalat"/>
                <w:sz w:val="14"/>
                <w:szCs w:val="14"/>
                <w:lang w:val="pt-BR"/>
              </w:rPr>
              <w:t>:</w:t>
            </w:r>
          </w:p>
        </w:tc>
      </w:tr>
      <w:tr w:rsidR="00997901" w:rsidRPr="005B3AEF" w:rsidTr="00CE1AAB">
        <w:trPr>
          <w:trHeight w:val="289"/>
        </w:trPr>
        <w:tc>
          <w:tcPr>
            <w:tcW w:w="10993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1E6750" w:rsidRDefault="00997901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97901" w:rsidRPr="00BF7713" w:rsidTr="00CE1AAB">
        <w:trPr>
          <w:trHeight w:val="259"/>
        </w:trPr>
        <w:tc>
          <w:tcPr>
            <w:tcW w:w="475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2616FE" w:rsidRDefault="00997901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3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254D66" w:rsidP="008321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  <w:r w:rsidR="008B3D47">
              <w:rPr>
                <w:rFonts w:ascii="GHEA Grapalat" w:hAnsi="GHEA Grapalat" w:cs="Sylfaen"/>
                <w:b/>
                <w:sz w:val="14"/>
                <w:szCs w:val="14"/>
              </w:rPr>
              <w:t>.12</w:t>
            </w:r>
            <w:r w:rsidR="00997901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 w:rsidTr="00CE1AAB">
        <w:trPr>
          <w:trHeight w:val="277"/>
        </w:trPr>
        <w:tc>
          <w:tcPr>
            <w:tcW w:w="4758" w:type="dxa"/>
            <w:gridSpan w:val="23"/>
            <w:vMerge w:val="restart"/>
            <w:shd w:val="clear" w:color="auto" w:fill="auto"/>
            <w:vAlign w:val="center"/>
          </w:tcPr>
          <w:p w:rsidR="00997901" w:rsidRPr="00F50FBC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2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997901" w:rsidRPr="00BF7713" w:rsidTr="00CE1AAB">
        <w:trPr>
          <w:trHeight w:val="268"/>
        </w:trPr>
        <w:tc>
          <w:tcPr>
            <w:tcW w:w="4758" w:type="dxa"/>
            <w:gridSpan w:val="2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901" w:rsidRPr="00F50FBC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2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254D66" w:rsidP="0060446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8B3D47">
              <w:rPr>
                <w:rFonts w:ascii="GHEA Grapalat" w:hAnsi="GHEA Grapalat" w:cs="Sylfaen"/>
                <w:b/>
                <w:sz w:val="14"/>
                <w:szCs w:val="14"/>
              </w:rPr>
              <w:t>.12</w:t>
            </w:r>
            <w:r w:rsidR="00400D4A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8B3D47" w:rsidP="007168D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</w:t>
            </w:r>
            <w:r w:rsidR="00400D4A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 w:rsidTr="00CE1AAB">
        <w:trPr>
          <w:trHeight w:val="344"/>
        </w:trPr>
        <w:tc>
          <w:tcPr>
            <w:tcW w:w="10993" w:type="dxa"/>
            <w:gridSpan w:val="5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7901" w:rsidRPr="002616FE" w:rsidRDefault="00997901" w:rsidP="008B3D4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</w:t>
            </w:r>
            <w:r w:rsidR="00C0152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</w:t>
            </w:r>
            <w:r w:rsidR="006000A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0152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</w:t>
            </w:r>
            <w:r w:rsidR="008B3D47">
              <w:rPr>
                <w:rFonts w:ascii="GHEA Grapalat" w:hAnsi="GHEA Grapalat"/>
                <w:b/>
                <w:sz w:val="14"/>
                <w:szCs w:val="14"/>
              </w:rPr>
              <w:t>28</w:t>
            </w:r>
            <w:r w:rsidR="00832198">
              <w:rPr>
                <w:rFonts w:ascii="GHEA Grapalat" w:hAnsi="GHEA Grapalat"/>
                <w:b/>
                <w:sz w:val="14"/>
                <w:szCs w:val="14"/>
              </w:rPr>
              <w:t>.1</w:t>
            </w:r>
            <w:r w:rsidR="008B3D47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997901" w:rsidRPr="00BF7713" w:rsidTr="00CE1AAB">
        <w:trPr>
          <w:trHeight w:val="344"/>
        </w:trPr>
        <w:tc>
          <w:tcPr>
            <w:tcW w:w="475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997901" w:rsidP="008B3D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400D4A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2</w:t>
            </w:r>
            <w:r w:rsidR="008B3D47">
              <w:rPr>
                <w:rFonts w:ascii="GHEA Grapalat" w:hAnsi="GHEA Grapalat" w:cs="Sylfaen"/>
                <w:b/>
                <w:sz w:val="14"/>
                <w:szCs w:val="14"/>
              </w:rPr>
              <w:t>9.12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 w:rsidTr="00CE1AAB">
        <w:trPr>
          <w:trHeight w:val="344"/>
        </w:trPr>
        <w:tc>
          <w:tcPr>
            <w:tcW w:w="475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3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400D4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60446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</w:t>
            </w:r>
            <w:r w:rsidR="008B3D47">
              <w:rPr>
                <w:rFonts w:ascii="GHEA Grapalat" w:hAnsi="GHEA Grapalat" w:cs="Sylfaen"/>
                <w:b/>
                <w:sz w:val="14"/>
                <w:szCs w:val="14"/>
              </w:rPr>
              <w:t>08.01.2018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997901" w:rsidRPr="00BF7713" w:rsidTr="00CE1AAB">
        <w:trPr>
          <w:trHeight w:val="288"/>
        </w:trPr>
        <w:tc>
          <w:tcPr>
            <w:tcW w:w="10993" w:type="dxa"/>
            <w:gridSpan w:val="52"/>
            <w:shd w:val="clear" w:color="auto" w:fill="99CCFF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 w:rsidTr="007F55D0"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800" w:type="dxa"/>
            <w:gridSpan w:val="9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473" w:type="dxa"/>
            <w:gridSpan w:val="41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97901" w:rsidRPr="00BF7713" w:rsidTr="007F55D0">
        <w:trPr>
          <w:trHeight w:val="237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9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8" w:type="dxa"/>
            <w:gridSpan w:val="8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122" w:type="dxa"/>
            <w:gridSpan w:val="7"/>
            <w:vMerge w:val="restart"/>
            <w:shd w:val="clear" w:color="auto" w:fill="auto"/>
            <w:vAlign w:val="center"/>
          </w:tcPr>
          <w:p w:rsidR="00997901" w:rsidRPr="001E675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E6750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723" w:type="dxa"/>
            <w:gridSpan w:val="7"/>
            <w:vMerge w:val="restart"/>
            <w:shd w:val="clear" w:color="auto" w:fill="auto"/>
            <w:vAlign w:val="center"/>
          </w:tcPr>
          <w:p w:rsidR="00997901" w:rsidRPr="001E675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E6750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900" w:type="dxa"/>
            <w:gridSpan w:val="5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997901" w:rsidRPr="00BF7713" w:rsidTr="007F55D0">
        <w:trPr>
          <w:trHeight w:val="238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9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8" w:type="dxa"/>
            <w:gridSpan w:val="8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7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3" w:type="dxa"/>
            <w:gridSpan w:val="7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997901" w:rsidRPr="00BF7713" w:rsidTr="007F55D0">
        <w:trPr>
          <w:trHeight w:val="263"/>
        </w:trPr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97901" w:rsidRPr="00BF7713" w:rsidTr="007F55D0">
        <w:trPr>
          <w:trHeight w:val="718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00" w:type="dxa"/>
            <w:gridSpan w:val="9"/>
            <w:shd w:val="clear" w:color="auto" w:fill="auto"/>
            <w:vAlign w:val="center"/>
          </w:tcPr>
          <w:p w:rsidR="00997901" w:rsidRPr="00402DCB" w:rsidRDefault="00402DC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02DCB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sq-AL"/>
              </w:rPr>
              <w:t>&lt;&lt;</w:t>
            </w:r>
            <w:r w:rsidRPr="00402DCB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hy-AM"/>
              </w:rPr>
              <w:t>Սարգիս</w:t>
            </w:r>
            <w:r w:rsidRPr="00402DCB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sq-AL"/>
              </w:rPr>
              <w:t xml:space="preserve"> </w:t>
            </w:r>
            <w:r w:rsidRPr="00402DCB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hy-AM"/>
              </w:rPr>
              <w:t>և</w:t>
            </w:r>
            <w:r w:rsidRPr="00402DCB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sq-AL"/>
              </w:rPr>
              <w:t xml:space="preserve"> </w:t>
            </w:r>
            <w:r w:rsidRPr="00402DCB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hy-AM"/>
              </w:rPr>
              <w:t>Մարիաննա</w:t>
            </w:r>
            <w:r w:rsidRPr="00402DCB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sq-AL"/>
              </w:rPr>
              <w:t xml:space="preserve">&gt;&gt; </w:t>
            </w:r>
            <w:r w:rsidRPr="00402DCB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578" w:type="dxa"/>
            <w:gridSpan w:val="8"/>
            <w:shd w:val="clear" w:color="auto" w:fill="auto"/>
            <w:vAlign w:val="center"/>
          </w:tcPr>
          <w:p w:rsidR="00997901" w:rsidRPr="00774DFC" w:rsidRDefault="00402DCB" w:rsidP="00EE722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74DFC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hy-AM"/>
              </w:rPr>
              <w:t>ՀՀՔՊԿ-ԳՀԱՇՁԲ-17/24-</w:t>
            </w:r>
            <w:r w:rsidRPr="00774DF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22" w:type="dxa"/>
            <w:gridSpan w:val="7"/>
            <w:shd w:val="clear" w:color="auto" w:fill="auto"/>
            <w:vAlign w:val="center"/>
          </w:tcPr>
          <w:p w:rsidR="00997901" w:rsidRPr="001D36B1" w:rsidRDefault="00402DCB" w:rsidP="0018590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08.01</w:t>
            </w:r>
            <w:r w:rsidR="006C1AC4">
              <w:rPr>
                <w:rFonts w:ascii="GHEA Grapalat" w:hAnsi="GHEA Grapalat" w:cs="Sylfaen"/>
                <w:sz w:val="14"/>
                <w:szCs w:val="14"/>
              </w:rPr>
              <w:t>.2018</w:t>
            </w:r>
            <w:r w:rsidR="00997901" w:rsidRPr="001D36B1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  <w:tc>
          <w:tcPr>
            <w:tcW w:w="1723" w:type="dxa"/>
            <w:gridSpan w:val="7"/>
            <w:shd w:val="clear" w:color="auto" w:fill="auto"/>
            <w:vAlign w:val="center"/>
          </w:tcPr>
          <w:p w:rsidR="00997901" w:rsidRPr="00402DCB" w:rsidRDefault="00402DCB" w:rsidP="00832198">
            <w:pPr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pt-BR"/>
              </w:rPr>
            </w:pPr>
            <w:r w:rsidRPr="00402DC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Համաձայնագիրը կնքելուց հետո </w:t>
            </w:r>
            <w:r w:rsidRPr="00402DCB">
              <w:rPr>
                <w:rFonts w:ascii="GHEA Grapalat" w:hAnsi="GHEA Grapalat" w:cs="Sylfaen"/>
                <w:sz w:val="14"/>
                <w:szCs w:val="14"/>
              </w:rPr>
              <w:t>90 օրացուցային օր</w:t>
            </w:r>
          </w:p>
        </w:tc>
        <w:tc>
          <w:tcPr>
            <w:tcW w:w="900" w:type="dxa"/>
            <w:gridSpan w:val="5"/>
            <w:shd w:val="clear" w:color="auto" w:fill="auto"/>
            <w:vAlign w:val="center"/>
          </w:tcPr>
          <w:p w:rsidR="00997901" w:rsidRPr="001D36B1" w:rsidRDefault="00997901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D36B1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997901" w:rsidRPr="001D36B1" w:rsidRDefault="002A55B5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D36B1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997901" w:rsidRPr="001D36B1" w:rsidRDefault="00402DCB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3 900 000</w:t>
            </w:r>
          </w:p>
        </w:tc>
      </w:tr>
      <w:tr w:rsidR="00402DCB" w:rsidRPr="00BF7713" w:rsidTr="007F55D0">
        <w:trPr>
          <w:trHeight w:val="718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402DCB" w:rsidRPr="00BF7713" w:rsidRDefault="00402DC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800" w:type="dxa"/>
            <w:gridSpan w:val="9"/>
            <w:shd w:val="clear" w:color="auto" w:fill="auto"/>
            <w:vAlign w:val="center"/>
          </w:tcPr>
          <w:p w:rsidR="00402DCB" w:rsidRPr="002A55B5" w:rsidRDefault="002A55B5" w:rsidP="007B5608">
            <w:pPr>
              <w:widowControl w:val="0"/>
              <w:jc w:val="center"/>
              <w:rPr>
                <w:rFonts w:ascii="GHEA Grapalat" w:hAnsi="GHEA Grapalat" w:cs="Calibri"/>
                <w:noProof/>
                <w:color w:val="000000"/>
                <w:sz w:val="14"/>
                <w:szCs w:val="14"/>
              </w:rPr>
            </w:pPr>
            <w:r w:rsidRPr="002A55B5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es-ES"/>
              </w:rPr>
              <w:t>&lt;&lt;</w:t>
            </w:r>
            <w:r w:rsidRPr="002A55B5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hy-AM"/>
              </w:rPr>
              <w:t>ԳԱԳՆԱԽՇԻՆ</w:t>
            </w:r>
            <w:r w:rsidRPr="002A55B5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es-ES"/>
              </w:rPr>
              <w:t xml:space="preserve">&gt;&gt; </w:t>
            </w:r>
            <w:r w:rsidRPr="002A55B5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578" w:type="dxa"/>
            <w:gridSpan w:val="8"/>
            <w:shd w:val="clear" w:color="auto" w:fill="auto"/>
            <w:vAlign w:val="center"/>
          </w:tcPr>
          <w:p w:rsidR="00402DCB" w:rsidRPr="00774DFC" w:rsidRDefault="00402DCB" w:rsidP="00EE7222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</w:pPr>
            <w:r w:rsidRPr="00774DFC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hy-AM"/>
              </w:rPr>
              <w:t>ՀՀՔՊԿ-ԳՀԱՇՁԲ-17/24-</w:t>
            </w:r>
            <w:r w:rsidRPr="00774DF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122" w:type="dxa"/>
            <w:gridSpan w:val="7"/>
            <w:shd w:val="clear" w:color="auto" w:fill="auto"/>
            <w:vAlign w:val="center"/>
          </w:tcPr>
          <w:p w:rsidR="00402DCB" w:rsidRDefault="00402DCB" w:rsidP="0018590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08.01</w:t>
            </w:r>
            <w:r w:rsidR="006C1AC4">
              <w:rPr>
                <w:rFonts w:ascii="GHEA Grapalat" w:hAnsi="GHEA Grapalat" w:cs="Sylfaen"/>
                <w:sz w:val="14"/>
                <w:szCs w:val="14"/>
              </w:rPr>
              <w:t>.2018</w:t>
            </w:r>
            <w:r w:rsidRPr="001D36B1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  <w:tc>
          <w:tcPr>
            <w:tcW w:w="1723" w:type="dxa"/>
            <w:gridSpan w:val="7"/>
            <w:shd w:val="clear" w:color="auto" w:fill="auto"/>
            <w:vAlign w:val="center"/>
          </w:tcPr>
          <w:p w:rsidR="00402DCB" w:rsidRPr="00EE7222" w:rsidRDefault="002A55B5" w:rsidP="00832198">
            <w:pPr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r w:rsidRPr="00402DC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Համաձայնագիրը կնքելուց հետո </w:t>
            </w:r>
            <w:r>
              <w:rPr>
                <w:rFonts w:ascii="GHEA Grapalat" w:hAnsi="GHEA Grapalat" w:cs="Sylfaen"/>
                <w:sz w:val="14"/>
                <w:szCs w:val="14"/>
              </w:rPr>
              <w:t>7</w:t>
            </w:r>
            <w:r w:rsidRPr="00402DCB">
              <w:rPr>
                <w:rFonts w:ascii="GHEA Grapalat" w:hAnsi="GHEA Grapalat" w:cs="Sylfaen"/>
                <w:sz w:val="14"/>
                <w:szCs w:val="14"/>
              </w:rPr>
              <w:t>0 օրացուցային օր</w:t>
            </w:r>
          </w:p>
        </w:tc>
        <w:tc>
          <w:tcPr>
            <w:tcW w:w="900" w:type="dxa"/>
            <w:gridSpan w:val="5"/>
            <w:shd w:val="clear" w:color="auto" w:fill="auto"/>
            <w:vAlign w:val="center"/>
          </w:tcPr>
          <w:p w:rsidR="00402DCB" w:rsidRPr="001D36B1" w:rsidRDefault="002A55B5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402DCB" w:rsidRDefault="002A55B5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D36B1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402DCB" w:rsidRDefault="002A55B5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2 200 000</w:t>
            </w:r>
          </w:p>
        </w:tc>
      </w:tr>
      <w:tr w:rsidR="00402DCB" w:rsidRPr="00BF7713" w:rsidTr="007F55D0">
        <w:trPr>
          <w:trHeight w:val="718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402DCB" w:rsidRPr="00BF7713" w:rsidRDefault="00402DC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800" w:type="dxa"/>
            <w:gridSpan w:val="9"/>
            <w:shd w:val="clear" w:color="auto" w:fill="auto"/>
            <w:vAlign w:val="center"/>
          </w:tcPr>
          <w:p w:rsidR="00402DCB" w:rsidRPr="00C85A6C" w:rsidRDefault="00C85A6C" w:rsidP="007B5608">
            <w:pPr>
              <w:widowControl w:val="0"/>
              <w:jc w:val="center"/>
              <w:rPr>
                <w:rFonts w:ascii="GHEA Grapalat" w:hAnsi="GHEA Grapalat" w:cs="Calibri"/>
                <w:noProof/>
                <w:color w:val="000000"/>
                <w:sz w:val="14"/>
                <w:szCs w:val="14"/>
              </w:rPr>
            </w:pPr>
            <w:r w:rsidRPr="00C85A6C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&lt;&lt;ԶԱՆԳՎԱԾ&gt;&gt; ՍՊԸ</w:t>
            </w:r>
          </w:p>
        </w:tc>
        <w:tc>
          <w:tcPr>
            <w:tcW w:w="1578" w:type="dxa"/>
            <w:gridSpan w:val="8"/>
            <w:shd w:val="clear" w:color="auto" w:fill="auto"/>
            <w:vAlign w:val="center"/>
          </w:tcPr>
          <w:p w:rsidR="00402DCB" w:rsidRPr="00774DFC" w:rsidRDefault="00402DCB" w:rsidP="00EE7222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</w:pPr>
            <w:r w:rsidRPr="00774DFC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hy-AM"/>
              </w:rPr>
              <w:t>ՀՀՔՊԿ-ԳՀԱՇՁԲ-17/24-</w:t>
            </w:r>
            <w:r w:rsidRPr="00774DF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122" w:type="dxa"/>
            <w:gridSpan w:val="7"/>
            <w:shd w:val="clear" w:color="auto" w:fill="auto"/>
            <w:vAlign w:val="center"/>
          </w:tcPr>
          <w:p w:rsidR="00402DCB" w:rsidRDefault="00402DCB" w:rsidP="0018590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08.01</w:t>
            </w:r>
            <w:r w:rsidR="006C1AC4">
              <w:rPr>
                <w:rFonts w:ascii="GHEA Grapalat" w:hAnsi="GHEA Grapalat" w:cs="Sylfaen"/>
                <w:sz w:val="14"/>
                <w:szCs w:val="14"/>
              </w:rPr>
              <w:t>.2018</w:t>
            </w:r>
            <w:r w:rsidRPr="001D36B1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  <w:tc>
          <w:tcPr>
            <w:tcW w:w="1723" w:type="dxa"/>
            <w:gridSpan w:val="7"/>
            <w:shd w:val="clear" w:color="auto" w:fill="auto"/>
            <w:vAlign w:val="center"/>
          </w:tcPr>
          <w:p w:rsidR="00402DCB" w:rsidRPr="00EE7222" w:rsidRDefault="00C85A6C" w:rsidP="00832198">
            <w:pPr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r w:rsidRPr="00402DC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Համաձայնագիրը կնքելուց հետո </w:t>
            </w:r>
            <w:r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Pr="00402DCB">
              <w:rPr>
                <w:rFonts w:ascii="GHEA Grapalat" w:hAnsi="GHEA Grapalat" w:cs="Sylfaen"/>
                <w:sz w:val="14"/>
                <w:szCs w:val="14"/>
              </w:rPr>
              <w:t>0 օրացուցային օր</w:t>
            </w:r>
          </w:p>
        </w:tc>
        <w:tc>
          <w:tcPr>
            <w:tcW w:w="900" w:type="dxa"/>
            <w:gridSpan w:val="5"/>
            <w:shd w:val="clear" w:color="auto" w:fill="auto"/>
            <w:vAlign w:val="center"/>
          </w:tcPr>
          <w:p w:rsidR="00402DCB" w:rsidRPr="001D36B1" w:rsidRDefault="002A55B5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D36B1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402DCB" w:rsidRDefault="002A55B5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D36B1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402DCB" w:rsidRDefault="00C85A6C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1 600 000</w:t>
            </w:r>
          </w:p>
        </w:tc>
      </w:tr>
      <w:tr w:rsidR="00997901" w:rsidRPr="00BF7713" w:rsidTr="009A3AC6">
        <w:trPr>
          <w:trHeight w:val="394"/>
        </w:trPr>
        <w:tc>
          <w:tcPr>
            <w:tcW w:w="10993" w:type="dxa"/>
            <w:gridSpan w:val="52"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997901" w:rsidRPr="00BF7713" w:rsidTr="00402DCB">
        <w:trPr>
          <w:trHeight w:val="125"/>
        </w:trPr>
        <w:tc>
          <w:tcPr>
            <w:tcW w:w="8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7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1E6750">
              <w:rPr>
                <w:rFonts w:ascii="GHEA Grapalat" w:hAnsi="GHEA Grapalat"/>
                <w:b/>
                <w:sz w:val="14"/>
                <w:szCs w:val="14"/>
              </w:rPr>
              <w:t>, հեռ.</w:t>
            </w:r>
          </w:p>
        </w:tc>
        <w:tc>
          <w:tcPr>
            <w:tcW w:w="218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997901" w:rsidRPr="00BF7713" w:rsidTr="00402DCB">
        <w:trPr>
          <w:trHeight w:val="155"/>
        </w:trPr>
        <w:tc>
          <w:tcPr>
            <w:tcW w:w="8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7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F55D0" w:rsidRDefault="00402DCB" w:rsidP="00F04D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02DCB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sq-AL"/>
              </w:rPr>
              <w:t>&lt;&lt;</w:t>
            </w:r>
            <w:r w:rsidRPr="00402DCB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hy-AM"/>
              </w:rPr>
              <w:t>Սարգիս</w:t>
            </w:r>
            <w:r w:rsidRPr="00402DCB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sq-AL"/>
              </w:rPr>
              <w:t xml:space="preserve"> </w:t>
            </w:r>
            <w:r w:rsidRPr="00402DCB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hy-AM"/>
              </w:rPr>
              <w:t>և</w:t>
            </w:r>
            <w:r w:rsidRPr="00402DCB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sq-AL"/>
              </w:rPr>
              <w:t xml:space="preserve"> </w:t>
            </w:r>
            <w:r w:rsidRPr="00402DCB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hy-AM"/>
              </w:rPr>
              <w:t>Մարիաննա</w:t>
            </w:r>
            <w:r w:rsidRPr="00402DCB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sq-AL"/>
              </w:rPr>
              <w:t xml:space="preserve">&gt;&gt; </w:t>
            </w:r>
            <w:r w:rsidRPr="00402DCB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02DCB" w:rsidRDefault="00402DC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02DCB">
              <w:rPr>
                <w:rFonts w:ascii="GHEA Grapalat" w:hAnsi="GHEA Grapalat" w:cs="Sylfaen"/>
                <w:sz w:val="14"/>
                <w:szCs w:val="14"/>
                <w:lang w:val="hy-AM"/>
              </w:rPr>
              <w:t>ք</w:t>
            </w:r>
            <w:r w:rsidRPr="00402DCB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. </w:t>
            </w:r>
            <w:r w:rsidRPr="00402DCB">
              <w:rPr>
                <w:rFonts w:ascii="GHEA Grapalat" w:hAnsi="GHEA Grapalat" w:cs="Sylfaen"/>
                <w:sz w:val="14"/>
                <w:szCs w:val="14"/>
                <w:lang w:val="hy-AM"/>
              </w:rPr>
              <w:t>Եղվարդ</w:t>
            </w:r>
            <w:r w:rsidRPr="00402DCB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, </w:t>
            </w:r>
            <w:r w:rsidRPr="00402DCB">
              <w:rPr>
                <w:rFonts w:ascii="GHEA Grapalat" w:hAnsi="GHEA Grapalat" w:cs="Sylfaen"/>
                <w:sz w:val="14"/>
                <w:szCs w:val="14"/>
                <w:lang w:val="hy-AM"/>
              </w:rPr>
              <w:t>Նար</w:t>
            </w:r>
            <w:r w:rsidRPr="00402DCB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402DCB">
              <w:rPr>
                <w:rFonts w:ascii="GHEA Grapalat" w:hAnsi="GHEA Grapalat" w:cs="Sylfaen"/>
                <w:sz w:val="14"/>
                <w:szCs w:val="14"/>
                <w:lang w:val="hy-AM"/>
              </w:rPr>
              <w:t>Դոսի</w:t>
            </w:r>
            <w:r w:rsidRPr="00402DCB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402DCB">
              <w:rPr>
                <w:rFonts w:ascii="GHEA Grapalat" w:hAnsi="GHEA Grapalat" w:cs="Sylfaen"/>
                <w:sz w:val="14"/>
                <w:szCs w:val="14"/>
                <w:lang w:val="hy-AM"/>
              </w:rPr>
              <w:t>փողոց</w:t>
            </w:r>
            <w:r w:rsidRPr="00402DCB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, 28 </w:t>
            </w:r>
            <w:r w:rsidRPr="00402DCB">
              <w:rPr>
                <w:rFonts w:ascii="GHEA Grapalat" w:hAnsi="GHEA Grapalat" w:cs="Sylfaen"/>
                <w:sz w:val="14"/>
                <w:szCs w:val="14"/>
                <w:lang w:val="hy-AM"/>
              </w:rPr>
              <w:t>ա</w:t>
            </w:r>
          </w:p>
        </w:tc>
        <w:tc>
          <w:tcPr>
            <w:tcW w:w="218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F55D0" w:rsidRDefault="002B53E1" w:rsidP="007F55D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sargismarianna@mail.ru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F55D0" w:rsidRDefault="002B53E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0538C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gsw-FR"/>
              </w:rPr>
              <w:t>247370082148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F55D0" w:rsidRDefault="002B53E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0538C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gsw-FR"/>
              </w:rPr>
              <w:t>03308717</w:t>
            </w:r>
          </w:p>
        </w:tc>
      </w:tr>
      <w:tr w:rsidR="002B53E1" w:rsidRPr="00BF7713" w:rsidTr="002B53E1">
        <w:trPr>
          <w:trHeight w:val="358"/>
        </w:trPr>
        <w:tc>
          <w:tcPr>
            <w:tcW w:w="8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53E1" w:rsidRPr="002B53E1" w:rsidRDefault="002B53E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7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53E1" w:rsidRPr="002A55B5" w:rsidRDefault="002A55B5" w:rsidP="00F04D03">
            <w:pPr>
              <w:widowControl w:val="0"/>
              <w:jc w:val="center"/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sq-AL"/>
              </w:rPr>
            </w:pPr>
            <w:r w:rsidRPr="002A55B5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es-ES"/>
              </w:rPr>
              <w:t>&lt;&lt;</w:t>
            </w:r>
            <w:r w:rsidRPr="002A55B5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hy-AM"/>
              </w:rPr>
              <w:t>ԳԱԳՆԱԽՇԻՆ</w:t>
            </w:r>
            <w:r w:rsidRPr="002A55B5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es-ES"/>
              </w:rPr>
              <w:t xml:space="preserve">&gt;&gt; </w:t>
            </w:r>
            <w:r w:rsidRPr="002A55B5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53E1" w:rsidRPr="002A55B5" w:rsidRDefault="002A55B5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2A55B5">
              <w:rPr>
                <w:rFonts w:ascii="GHEA Grapalat" w:hAnsi="GHEA Grapalat" w:cs="Sylfaen"/>
                <w:noProof/>
                <w:sz w:val="14"/>
                <w:szCs w:val="14"/>
              </w:rPr>
              <w:t>ք</w:t>
            </w:r>
            <w:r w:rsidRPr="002A55B5">
              <w:rPr>
                <w:rFonts w:ascii="GHEA Grapalat" w:hAnsi="GHEA Grapalat" w:cs="Sylfaen"/>
                <w:noProof/>
                <w:sz w:val="14"/>
                <w:szCs w:val="14"/>
                <w:lang w:val="gsw-FR"/>
              </w:rPr>
              <w:t xml:space="preserve">. </w:t>
            </w:r>
            <w:r w:rsidRPr="002A55B5">
              <w:rPr>
                <w:rFonts w:ascii="GHEA Grapalat" w:hAnsi="GHEA Grapalat" w:cs="Sylfaen"/>
                <w:noProof/>
                <w:sz w:val="14"/>
                <w:szCs w:val="14"/>
              </w:rPr>
              <w:t>Հրազդան</w:t>
            </w:r>
            <w:r w:rsidRPr="002A55B5">
              <w:rPr>
                <w:rFonts w:ascii="GHEA Grapalat" w:hAnsi="GHEA Grapalat" w:cs="Sylfaen"/>
                <w:noProof/>
                <w:sz w:val="14"/>
                <w:szCs w:val="14"/>
                <w:lang w:val="gsw-FR"/>
              </w:rPr>
              <w:t xml:space="preserve">, </w:t>
            </w:r>
            <w:r w:rsidRPr="002A55B5">
              <w:rPr>
                <w:rFonts w:ascii="GHEA Grapalat" w:hAnsi="GHEA Grapalat" w:cs="Sylfaen"/>
                <w:noProof/>
                <w:sz w:val="14"/>
                <w:szCs w:val="14"/>
              </w:rPr>
              <w:t>Միկրոշրջան</w:t>
            </w:r>
            <w:r w:rsidRPr="002A55B5">
              <w:rPr>
                <w:rFonts w:ascii="GHEA Grapalat" w:hAnsi="GHEA Grapalat" w:cs="Sylfaen"/>
                <w:noProof/>
                <w:sz w:val="14"/>
                <w:szCs w:val="14"/>
                <w:lang w:val="gsw-FR"/>
              </w:rPr>
              <w:t xml:space="preserve"> 209/14</w:t>
            </w:r>
          </w:p>
        </w:tc>
        <w:tc>
          <w:tcPr>
            <w:tcW w:w="218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53E1" w:rsidRDefault="002A55B5" w:rsidP="002A55B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A55B5">
              <w:rPr>
                <w:rFonts w:ascii="GHEA Grapalat" w:hAnsi="GHEA Grapalat"/>
                <w:sz w:val="14"/>
                <w:szCs w:val="14"/>
              </w:rPr>
              <w:t>gagnaxshin@mail.ru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53E1" w:rsidRPr="002A55B5" w:rsidRDefault="002A55B5" w:rsidP="007B5608">
            <w:pPr>
              <w:widowControl w:val="0"/>
              <w:jc w:val="center"/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gsw-FR"/>
              </w:rPr>
            </w:pPr>
            <w:r w:rsidRPr="002A55B5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gsw-FR"/>
              </w:rPr>
              <w:t>220310123173000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53E1" w:rsidRPr="002A55B5" w:rsidRDefault="002A55B5" w:rsidP="007B5608">
            <w:pPr>
              <w:widowControl w:val="0"/>
              <w:jc w:val="center"/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gsw-FR"/>
              </w:rPr>
            </w:pPr>
            <w:r w:rsidRPr="002A55B5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gsw-FR"/>
              </w:rPr>
              <w:t>03016761</w:t>
            </w:r>
          </w:p>
        </w:tc>
      </w:tr>
      <w:tr w:rsidR="002B53E1" w:rsidRPr="00C85A6C" w:rsidTr="002B53E1">
        <w:trPr>
          <w:trHeight w:val="349"/>
        </w:trPr>
        <w:tc>
          <w:tcPr>
            <w:tcW w:w="8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53E1" w:rsidRPr="002B53E1" w:rsidRDefault="002B53E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7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53E1" w:rsidRPr="00402DCB" w:rsidRDefault="00C85A6C" w:rsidP="00F04D03">
            <w:pPr>
              <w:widowControl w:val="0"/>
              <w:jc w:val="center"/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sq-AL"/>
              </w:rPr>
            </w:pPr>
            <w:r w:rsidRPr="00C85A6C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&lt;&lt;ԶԱՆԳՎԱԾ&gt;&gt; ՍՊԸ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53E1" w:rsidRPr="00C85A6C" w:rsidRDefault="00C85A6C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C85A6C">
              <w:rPr>
                <w:rFonts w:ascii="GHEA Grapalat" w:hAnsi="GHEA Grapalat" w:cs="Sylfaen"/>
                <w:sz w:val="14"/>
                <w:szCs w:val="14"/>
              </w:rPr>
              <w:t>ք</w:t>
            </w:r>
            <w:r w:rsidRPr="00C85A6C">
              <w:rPr>
                <w:rFonts w:ascii="GHEA Grapalat" w:hAnsi="GHEA Grapalat" w:cs="Sylfaen"/>
                <w:sz w:val="14"/>
                <w:szCs w:val="14"/>
                <w:lang w:val="pt-BR"/>
              </w:rPr>
              <w:t>. Երևան, Նոր Նորք Գյուլիքեխվյան փ.7/11</w:t>
            </w:r>
          </w:p>
        </w:tc>
        <w:tc>
          <w:tcPr>
            <w:tcW w:w="218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53E1" w:rsidRPr="00C85A6C" w:rsidRDefault="00D314AD" w:rsidP="00D314A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sq-AL"/>
              </w:rPr>
            </w:pPr>
            <w:r w:rsidRPr="00D314AD">
              <w:rPr>
                <w:rFonts w:ascii="GHEA Grapalat" w:hAnsi="GHEA Grapalat"/>
                <w:sz w:val="14"/>
                <w:szCs w:val="14"/>
              </w:rPr>
              <w:t>zangvac-ltd@mail.ru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53E1" w:rsidRPr="00D314AD" w:rsidRDefault="00D314AD" w:rsidP="007B5608">
            <w:pPr>
              <w:widowControl w:val="0"/>
              <w:jc w:val="center"/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gsw-FR"/>
              </w:rPr>
            </w:pPr>
            <w:r w:rsidRPr="00D314AD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gsw-FR"/>
              </w:rPr>
              <w:t>1570021684490100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53E1" w:rsidRPr="00D314AD" w:rsidRDefault="00D314AD" w:rsidP="007B5608">
            <w:pPr>
              <w:widowControl w:val="0"/>
              <w:jc w:val="center"/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gsw-FR"/>
              </w:rPr>
            </w:pPr>
            <w:r w:rsidRPr="00D314AD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gsw-FR"/>
              </w:rPr>
              <w:t>00891484</w:t>
            </w:r>
          </w:p>
        </w:tc>
      </w:tr>
      <w:tr w:rsidR="00997901" w:rsidRPr="00C85A6C" w:rsidTr="00CE1AAB">
        <w:trPr>
          <w:trHeight w:val="288"/>
        </w:trPr>
        <w:tc>
          <w:tcPr>
            <w:tcW w:w="10993" w:type="dxa"/>
            <w:gridSpan w:val="52"/>
            <w:shd w:val="clear" w:color="auto" w:fill="99CCFF"/>
            <w:vAlign w:val="center"/>
          </w:tcPr>
          <w:p w:rsidR="00997901" w:rsidRPr="00C85A6C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sq-AL"/>
              </w:rPr>
            </w:pPr>
          </w:p>
        </w:tc>
      </w:tr>
      <w:tr w:rsidR="00997901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3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97901" w:rsidRPr="00BF7713" w:rsidTr="00CE1AAB">
        <w:trPr>
          <w:trHeight w:val="288"/>
        </w:trPr>
        <w:tc>
          <w:tcPr>
            <w:tcW w:w="10993" w:type="dxa"/>
            <w:gridSpan w:val="52"/>
            <w:shd w:val="clear" w:color="auto" w:fill="99CCFF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475"/>
        </w:trPr>
        <w:tc>
          <w:tcPr>
            <w:tcW w:w="2558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35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288"/>
        </w:trPr>
        <w:tc>
          <w:tcPr>
            <w:tcW w:w="10993" w:type="dxa"/>
            <w:gridSpan w:val="52"/>
            <w:shd w:val="clear" w:color="auto" w:fill="99CCFF"/>
            <w:vAlign w:val="center"/>
          </w:tcPr>
          <w:p w:rsidR="00997901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427"/>
        </w:trPr>
        <w:tc>
          <w:tcPr>
            <w:tcW w:w="25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3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288"/>
        </w:trPr>
        <w:tc>
          <w:tcPr>
            <w:tcW w:w="10993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BF7713" w:rsidRDefault="00997901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427"/>
        </w:trPr>
        <w:tc>
          <w:tcPr>
            <w:tcW w:w="25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3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72B77" w:rsidRDefault="00997901" w:rsidP="00B72B7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288"/>
        </w:trPr>
        <w:tc>
          <w:tcPr>
            <w:tcW w:w="10993" w:type="dxa"/>
            <w:gridSpan w:val="52"/>
            <w:shd w:val="clear" w:color="auto" w:fill="99CCFF"/>
            <w:vAlign w:val="center"/>
          </w:tcPr>
          <w:p w:rsidR="00997901" w:rsidRPr="00BF7713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427"/>
        </w:trPr>
        <w:tc>
          <w:tcPr>
            <w:tcW w:w="25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</w:t>
            </w:r>
            <w:bookmarkStart w:id="0" w:name="_GoBack"/>
            <w:bookmarkEnd w:id="0"/>
            <w:r w:rsidRPr="00BF7713">
              <w:rPr>
                <w:rFonts w:ascii="GHEA Grapalat" w:hAnsi="GHEA Grapalat"/>
                <w:b/>
                <w:sz w:val="14"/>
                <w:szCs w:val="14"/>
              </w:rPr>
              <w:t>յուններ</w:t>
            </w:r>
          </w:p>
        </w:tc>
        <w:tc>
          <w:tcPr>
            <w:tcW w:w="843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288"/>
        </w:trPr>
        <w:tc>
          <w:tcPr>
            <w:tcW w:w="10993" w:type="dxa"/>
            <w:gridSpan w:val="52"/>
            <w:shd w:val="clear" w:color="auto" w:fill="99CCFF"/>
            <w:vAlign w:val="center"/>
          </w:tcPr>
          <w:p w:rsidR="00997901" w:rsidRPr="00BF7713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227"/>
        </w:trPr>
        <w:tc>
          <w:tcPr>
            <w:tcW w:w="10993" w:type="dxa"/>
            <w:gridSpan w:val="52"/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97901" w:rsidRPr="00BF7713" w:rsidTr="00CE1AAB">
        <w:trPr>
          <w:trHeight w:val="47"/>
        </w:trPr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9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97901" w:rsidRPr="00BF7713" w:rsidTr="00CE1AAB">
        <w:trPr>
          <w:trHeight w:val="47"/>
        </w:trPr>
        <w:tc>
          <w:tcPr>
            <w:tcW w:w="3111" w:type="dxa"/>
            <w:gridSpan w:val="14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Տաթևիկ Վասիլյան</w:t>
            </w:r>
          </w:p>
        </w:tc>
        <w:tc>
          <w:tcPr>
            <w:tcW w:w="3998" w:type="dxa"/>
            <w:gridSpan w:val="21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(011) 621 821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urbanpiu.gnumner7@gmail.com</w:t>
            </w:r>
          </w:p>
        </w:tc>
      </w:tr>
    </w:tbl>
    <w:p w:rsidR="001D36B1" w:rsidRDefault="00BA5C97" w:rsidP="001D36B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1D36B1" w:rsidRPr="000C2ECA" w:rsidRDefault="001D36B1" w:rsidP="001D36B1">
      <w:pPr>
        <w:spacing w:after="240"/>
        <w:ind w:firstLine="709"/>
        <w:jc w:val="both"/>
        <w:rPr>
          <w:rFonts w:ascii="Times New Roman" w:hAnsi="Times New Roman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  ՀՀ կառավարությանն առընթեր քաղաքաշինության պետական կոմիտե</w:t>
      </w:r>
    </w:p>
    <w:p w:rsidR="00BA5C97" w:rsidRPr="00BA5C97" w:rsidRDefault="00BA5C97" w:rsidP="00BA5C97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</w:p>
    <w:p w:rsidR="00613058" w:rsidRPr="00365437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4AC" w:rsidRDefault="002D34AC">
      <w:r>
        <w:separator/>
      </w:r>
    </w:p>
  </w:endnote>
  <w:endnote w:type="continuationSeparator" w:id="0">
    <w:p w:rsidR="002D34AC" w:rsidRDefault="002D3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altName w:val="Sylfaen"/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94289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4D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4D97" w:rsidRDefault="001D4D9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1D4D97" w:rsidP="00717888">
    <w:pPr>
      <w:pStyle w:val="Footer"/>
      <w:framePr w:wrap="around" w:vAnchor="text" w:hAnchor="margin" w:xAlign="right" w:y="1"/>
      <w:rPr>
        <w:rStyle w:val="PageNumber"/>
      </w:rPr>
    </w:pPr>
  </w:p>
  <w:p w:rsidR="001D4D97" w:rsidRDefault="001D4D9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4AC" w:rsidRDefault="002D34AC">
      <w:r>
        <w:separator/>
      </w:r>
    </w:p>
  </w:footnote>
  <w:footnote w:type="continuationSeparator" w:id="0">
    <w:p w:rsidR="002D34AC" w:rsidRDefault="002D34AC">
      <w:r>
        <w:continuationSeparator/>
      </w:r>
    </w:p>
  </w:footnote>
  <w:footnote w:id="1">
    <w:p w:rsidR="001D4D97" w:rsidRPr="00541A77" w:rsidRDefault="001D4D9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D4D97" w:rsidRPr="00EB00B9" w:rsidRDefault="001D4D9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1D4D97" w:rsidRPr="002D0BF6" w:rsidRDefault="001D4D97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D4D97" w:rsidRPr="00C868EC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97901" w:rsidRPr="00871366" w:rsidRDefault="0099790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97901" w:rsidRPr="002D0BF6" w:rsidRDefault="00997901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6646"/>
    <w:rsid w:val="00017979"/>
    <w:rsid w:val="0002382E"/>
    <w:rsid w:val="00025EFB"/>
    <w:rsid w:val="00027904"/>
    <w:rsid w:val="00034417"/>
    <w:rsid w:val="00034806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85081"/>
    <w:rsid w:val="0009038B"/>
    <w:rsid w:val="0009444C"/>
    <w:rsid w:val="00095B7E"/>
    <w:rsid w:val="000B3F73"/>
    <w:rsid w:val="000B4DF9"/>
    <w:rsid w:val="000C210A"/>
    <w:rsid w:val="000C2ECA"/>
    <w:rsid w:val="000D2565"/>
    <w:rsid w:val="000D3C84"/>
    <w:rsid w:val="000E312B"/>
    <w:rsid w:val="000E517F"/>
    <w:rsid w:val="00100D10"/>
    <w:rsid w:val="00102A32"/>
    <w:rsid w:val="00103703"/>
    <w:rsid w:val="001038C8"/>
    <w:rsid w:val="00120E57"/>
    <w:rsid w:val="00124077"/>
    <w:rsid w:val="00125AFF"/>
    <w:rsid w:val="00132E94"/>
    <w:rsid w:val="0014470D"/>
    <w:rsid w:val="001466A8"/>
    <w:rsid w:val="001517BC"/>
    <w:rsid w:val="001563E9"/>
    <w:rsid w:val="001628D6"/>
    <w:rsid w:val="00171DD8"/>
    <w:rsid w:val="00177E80"/>
    <w:rsid w:val="00180617"/>
    <w:rsid w:val="00185136"/>
    <w:rsid w:val="0018590B"/>
    <w:rsid w:val="001860C6"/>
    <w:rsid w:val="00195C87"/>
    <w:rsid w:val="0019719D"/>
    <w:rsid w:val="001A2642"/>
    <w:rsid w:val="001A64A3"/>
    <w:rsid w:val="001B0C0E"/>
    <w:rsid w:val="001B2253"/>
    <w:rsid w:val="001B33E6"/>
    <w:rsid w:val="001C13FF"/>
    <w:rsid w:val="001C220F"/>
    <w:rsid w:val="001C521B"/>
    <w:rsid w:val="001C578F"/>
    <w:rsid w:val="001D36B1"/>
    <w:rsid w:val="001D4D97"/>
    <w:rsid w:val="001E2E90"/>
    <w:rsid w:val="001E6750"/>
    <w:rsid w:val="001F229C"/>
    <w:rsid w:val="001F5BAF"/>
    <w:rsid w:val="0020420B"/>
    <w:rsid w:val="00205535"/>
    <w:rsid w:val="00213125"/>
    <w:rsid w:val="002137CA"/>
    <w:rsid w:val="00216311"/>
    <w:rsid w:val="00216C8A"/>
    <w:rsid w:val="0022241A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54D66"/>
    <w:rsid w:val="002616FE"/>
    <w:rsid w:val="0026753B"/>
    <w:rsid w:val="0027090D"/>
    <w:rsid w:val="00270FCE"/>
    <w:rsid w:val="00277902"/>
    <w:rsid w:val="002827E6"/>
    <w:rsid w:val="002854BD"/>
    <w:rsid w:val="002955FD"/>
    <w:rsid w:val="002A55B5"/>
    <w:rsid w:val="002A5B15"/>
    <w:rsid w:val="002B3F6D"/>
    <w:rsid w:val="002B53E1"/>
    <w:rsid w:val="002C5839"/>
    <w:rsid w:val="002C60EF"/>
    <w:rsid w:val="002D0BF6"/>
    <w:rsid w:val="002D31BB"/>
    <w:rsid w:val="002D34AC"/>
    <w:rsid w:val="002D537A"/>
    <w:rsid w:val="002D7245"/>
    <w:rsid w:val="002D7877"/>
    <w:rsid w:val="002F0A9D"/>
    <w:rsid w:val="002F4986"/>
    <w:rsid w:val="002F50FC"/>
    <w:rsid w:val="00301137"/>
    <w:rsid w:val="00302445"/>
    <w:rsid w:val="003057F7"/>
    <w:rsid w:val="00306FFC"/>
    <w:rsid w:val="00312C75"/>
    <w:rsid w:val="00315746"/>
    <w:rsid w:val="0031734F"/>
    <w:rsid w:val="00320E9D"/>
    <w:rsid w:val="00322F71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4402"/>
    <w:rsid w:val="00376579"/>
    <w:rsid w:val="00383CE9"/>
    <w:rsid w:val="0038605D"/>
    <w:rsid w:val="00386D81"/>
    <w:rsid w:val="003875C3"/>
    <w:rsid w:val="0039239E"/>
    <w:rsid w:val="003928E5"/>
    <w:rsid w:val="003958A9"/>
    <w:rsid w:val="003B24BE"/>
    <w:rsid w:val="003B2BED"/>
    <w:rsid w:val="003C0293"/>
    <w:rsid w:val="003C2DFA"/>
    <w:rsid w:val="003D17D0"/>
    <w:rsid w:val="003D5271"/>
    <w:rsid w:val="003E343E"/>
    <w:rsid w:val="003F49B4"/>
    <w:rsid w:val="004001A0"/>
    <w:rsid w:val="00400D4A"/>
    <w:rsid w:val="00402DCB"/>
    <w:rsid w:val="00414208"/>
    <w:rsid w:val="004142D4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65FF9"/>
    <w:rsid w:val="00467A9D"/>
    <w:rsid w:val="00473936"/>
    <w:rsid w:val="00480FFF"/>
    <w:rsid w:val="00486700"/>
    <w:rsid w:val="00486DEF"/>
    <w:rsid w:val="004945B6"/>
    <w:rsid w:val="004A08C3"/>
    <w:rsid w:val="004A1CDD"/>
    <w:rsid w:val="004A23C7"/>
    <w:rsid w:val="004A5723"/>
    <w:rsid w:val="004B0C88"/>
    <w:rsid w:val="004B2C83"/>
    <w:rsid w:val="004B2CAE"/>
    <w:rsid w:val="004B7482"/>
    <w:rsid w:val="004C2C80"/>
    <w:rsid w:val="004D0A54"/>
    <w:rsid w:val="004D2A4F"/>
    <w:rsid w:val="004D4A26"/>
    <w:rsid w:val="004D4E6E"/>
    <w:rsid w:val="004F596C"/>
    <w:rsid w:val="004F7F2F"/>
    <w:rsid w:val="0050287B"/>
    <w:rsid w:val="005060B6"/>
    <w:rsid w:val="00512138"/>
    <w:rsid w:val="00531EA4"/>
    <w:rsid w:val="00541A77"/>
    <w:rsid w:val="00541BC6"/>
    <w:rsid w:val="0054251D"/>
    <w:rsid w:val="005461BC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AEF"/>
    <w:rsid w:val="005B3F86"/>
    <w:rsid w:val="005C39A0"/>
    <w:rsid w:val="005D0405"/>
    <w:rsid w:val="005D0F4E"/>
    <w:rsid w:val="005E2F58"/>
    <w:rsid w:val="005E6B61"/>
    <w:rsid w:val="005F254D"/>
    <w:rsid w:val="006000AD"/>
    <w:rsid w:val="00604463"/>
    <w:rsid w:val="00604A2D"/>
    <w:rsid w:val="00613058"/>
    <w:rsid w:val="00617D6C"/>
    <w:rsid w:val="006214B1"/>
    <w:rsid w:val="00622A3A"/>
    <w:rsid w:val="00623E7B"/>
    <w:rsid w:val="00625505"/>
    <w:rsid w:val="0064019E"/>
    <w:rsid w:val="00644FD7"/>
    <w:rsid w:val="00651536"/>
    <w:rsid w:val="00652B69"/>
    <w:rsid w:val="006538D5"/>
    <w:rsid w:val="00655074"/>
    <w:rsid w:val="006557FC"/>
    <w:rsid w:val="00656DC4"/>
    <w:rsid w:val="00673895"/>
    <w:rsid w:val="00683E3A"/>
    <w:rsid w:val="00686425"/>
    <w:rsid w:val="00692C23"/>
    <w:rsid w:val="00694204"/>
    <w:rsid w:val="006A274E"/>
    <w:rsid w:val="006A2B34"/>
    <w:rsid w:val="006A5CF4"/>
    <w:rsid w:val="006B2BA7"/>
    <w:rsid w:val="006B7B4E"/>
    <w:rsid w:val="006B7BCF"/>
    <w:rsid w:val="006C1AC4"/>
    <w:rsid w:val="006D4D49"/>
    <w:rsid w:val="006D60A9"/>
    <w:rsid w:val="006E341E"/>
    <w:rsid w:val="006E3B59"/>
    <w:rsid w:val="006E6944"/>
    <w:rsid w:val="006F114D"/>
    <w:rsid w:val="006F5D4E"/>
    <w:rsid w:val="006F7509"/>
    <w:rsid w:val="00704B0C"/>
    <w:rsid w:val="00705182"/>
    <w:rsid w:val="0071112C"/>
    <w:rsid w:val="00712A17"/>
    <w:rsid w:val="007168DD"/>
    <w:rsid w:val="007172D2"/>
    <w:rsid w:val="00717888"/>
    <w:rsid w:val="00722C9C"/>
    <w:rsid w:val="00725485"/>
    <w:rsid w:val="00727604"/>
    <w:rsid w:val="00735598"/>
    <w:rsid w:val="007430B8"/>
    <w:rsid w:val="00743D8B"/>
    <w:rsid w:val="007443A1"/>
    <w:rsid w:val="00750EB7"/>
    <w:rsid w:val="007513A1"/>
    <w:rsid w:val="00752815"/>
    <w:rsid w:val="00752983"/>
    <w:rsid w:val="0075655D"/>
    <w:rsid w:val="00760A23"/>
    <w:rsid w:val="00760AA2"/>
    <w:rsid w:val="00765F01"/>
    <w:rsid w:val="00767A36"/>
    <w:rsid w:val="0077382B"/>
    <w:rsid w:val="00774DFC"/>
    <w:rsid w:val="007868A4"/>
    <w:rsid w:val="007959E6"/>
    <w:rsid w:val="007A44B1"/>
    <w:rsid w:val="007A5C36"/>
    <w:rsid w:val="007A795B"/>
    <w:rsid w:val="007B4C0F"/>
    <w:rsid w:val="007B5608"/>
    <w:rsid w:val="007B660B"/>
    <w:rsid w:val="007B6C31"/>
    <w:rsid w:val="007C3B03"/>
    <w:rsid w:val="007C7163"/>
    <w:rsid w:val="007D1BF8"/>
    <w:rsid w:val="007F0193"/>
    <w:rsid w:val="007F55D0"/>
    <w:rsid w:val="0080439B"/>
    <w:rsid w:val="00805D1B"/>
    <w:rsid w:val="00806FF2"/>
    <w:rsid w:val="00807B1C"/>
    <w:rsid w:val="00811C18"/>
    <w:rsid w:val="00823294"/>
    <w:rsid w:val="00832198"/>
    <w:rsid w:val="00832677"/>
    <w:rsid w:val="00834D95"/>
    <w:rsid w:val="0085228E"/>
    <w:rsid w:val="00861E4B"/>
    <w:rsid w:val="00871366"/>
    <w:rsid w:val="00874380"/>
    <w:rsid w:val="00880B4E"/>
    <w:rsid w:val="008816D8"/>
    <w:rsid w:val="008827A4"/>
    <w:rsid w:val="00890A14"/>
    <w:rsid w:val="0089170A"/>
    <w:rsid w:val="00891CC9"/>
    <w:rsid w:val="00894E35"/>
    <w:rsid w:val="0089503C"/>
    <w:rsid w:val="00896409"/>
    <w:rsid w:val="008A2E6B"/>
    <w:rsid w:val="008B206E"/>
    <w:rsid w:val="008B3D47"/>
    <w:rsid w:val="008C3DB4"/>
    <w:rsid w:val="008C52A8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67C"/>
    <w:rsid w:val="00910DE9"/>
    <w:rsid w:val="00913176"/>
    <w:rsid w:val="009143D1"/>
    <w:rsid w:val="00916899"/>
    <w:rsid w:val="0092549D"/>
    <w:rsid w:val="009337B2"/>
    <w:rsid w:val="009359D6"/>
    <w:rsid w:val="009402A9"/>
    <w:rsid w:val="00941EC2"/>
    <w:rsid w:val="00942893"/>
    <w:rsid w:val="009507AF"/>
    <w:rsid w:val="00960BDD"/>
    <w:rsid w:val="00963C65"/>
    <w:rsid w:val="009706C8"/>
    <w:rsid w:val="00975599"/>
    <w:rsid w:val="0098481B"/>
    <w:rsid w:val="00985DD2"/>
    <w:rsid w:val="009928F7"/>
    <w:rsid w:val="00992C08"/>
    <w:rsid w:val="0099697A"/>
    <w:rsid w:val="00997901"/>
    <w:rsid w:val="009A3AC6"/>
    <w:rsid w:val="009A3B4B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3098"/>
    <w:rsid w:val="00A21B0E"/>
    <w:rsid w:val="00A253DE"/>
    <w:rsid w:val="00A2735C"/>
    <w:rsid w:val="00A274FB"/>
    <w:rsid w:val="00A30C0F"/>
    <w:rsid w:val="00A31ACA"/>
    <w:rsid w:val="00A36B72"/>
    <w:rsid w:val="00A4180A"/>
    <w:rsid w:val="00A45288"/>
    <w:rsid w:val="00A525CE"/>
    <w:rsid w:val="00A611FE"/>
    <w:rsid w:val="00A657CE"/>
    <w:rsid w:val="00A70700"/>
    <w:rsid w:val="00A71F38"/>
    <w:rsid w:val="00A72870"/>
    <w:rsid w:val="00AA698E"/>
    <w:rsid w:val="00AB1F7F"/>
    <w:rsid w:val="00AB253E"/>
    <w:rsid w:val="00AB2D08"/>
    <w:rsid w:val="00AB72C3"/>
    <w:rsid w:val="00AC347C"/>
    <w:rsid w:val="00AC71A6"/>
    <w:rsid w:val="00AC7F6F"/>
    <w:rsid w:val="00AD5F58"/>
    <w:rsid w:val="00AE072B"/>
    <w:rsid w:val="00AE3248"/>
    <w:rsid w:val="00AE44F0"/>
    <w:rsid w:val="00AE7C17"/>
    <w:rsid w:val="00AF2FD9"/>
    <w:rsid w:val="00B036F7"/>
    <w:rsid w:val="00B06F5C"/>
    <w:rsid w:val="00B10495"/>
    <w:rsid w:val="00B10B39"/>
    <w:rsid w:val="00B16C9D"/>
    <w:rsid w:val="00B21464"/>
    <w:rsid w:val="00B21822"/>
    <w:rsid w:val="00B232DE"/>
    <w:rsid w:val="00B34A30"/>
    <w:rsid w:val="00B40497"/>
    <w:rsid w:val="00B45438"/>
    <w:rsid w:val="00B514B5"/>
    <w:rsid w:val="00B5159F"/>
    <w:rsid w:val="00B5440A"/>
    <w:rsid w:val="00B5525A"/>
    <w:rsid w:val="00B57B6C"/>
    <w:rsid w:val="00B7192A"/>
    <w:rsid w:val="00B72B77"/>
    <w:rsid w:val="00B737D5"/>
    <w:rsid w:val="00B7414D"/>
    <w:rsid w:val="00B83A04"/>
    <w:rsid w:val="00B85E41"/>
    <w:rsid w:val="00BA5C97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528"/>
    <w:rsid w:val="00C04BBE"/>
    <w:rsid w:val="00C07EBD"/>
    <w:rsid w:val="00C15B70"/>
    <w:rsid w:val="00C225E2"/>
    <w:rsid w:val="00C244F4"/>
    <w:rsid w:val="00C309C5"/>
    <w:rsid w:val="00C34EC1"/>
    <w:rsid w:val="00C36D92"/>
    <w:rsid w:val="00C3702D"/>
    <w:rsid w:val="00C51538"/>
    <w:rsid w:val="00C54035"/>
    <w:rsid w:val="00C56677"/>
    <w:rsid w:val="00C63DF5"/>
    <w:rsid w:val="00C67479"/>
    <w:rsid w:val="00C72D90"/>
    <w:rsid w:val="00C77729"/>
    <w:rsid w:val="00C8528E"/>
    <w:rsid w:val="00C85A6C"/>
    <w:rsid w:val="00C862C8"/>
    <w:rsid w:val="00C868EC"/>
    <w:rsid w:val="00C90538"/>
    <w:rsid w:val="00C91442"/>
    <w:rsid w:val="00C926B7"/>
    <w:rsid w:val="00C92840"/>
    <w:rsid w:val="00CA19F4"/>
    <w:rsid w:val="00CA487D"/>
    <w:rsid w:val="00CA6069"/>
    <w:rsid w:val="00CB1115"/>
    <w:rsid w:val="00CB3C06"/>
    <w:rsid w:val="00CB6BE4"/>
    <w:rsid w:val="00CC4BA5"/>
    <w:rsid w:val="00CD518B"/>
    <w:rsid w:val="00CD61A3"/>
    <w:rsid w:val="00CD6DD7"/>
    <w:rsid w:val="00CE1AAB"/>
    <w:rsid w:val="00CE1CBF"/>
    <w:rsid w:val="00CE253D"/>
    <w:rsid w:val="00CE2FA4"/>
    <w:rsid w:val="00CE5FD6"/>
    <w:rsid w:val="00CE77EE"/>
    <w:rsid w:val="00CF2CF2"/>
    <w:rsid w:val="00CF7F8F"/>
    <w:rsid w:val="00D02A87"/>
    <w:rsid w:val="00D032AE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14AD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772AC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E1183"/>
    <w:rsid w:val="00DE6A21"/>
    <w:rsid w:val="00DF78B4"/>
    <w:rsid w:val="00E14174"/>
    <w:rsid w:val="00E14FB5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6D00"/>
    <w:rsid w:val="00E871AE"/>
    <w:rsid w:val="00E90A3A"/>
    <w:rsid w:val="00E91BE9"/>
    <w:rsid w:val="00E93AC4"/>
    <w:rsid w:val="00E96BC2"/>
    <w:rsid w:val="00EA2281"/>
    <w:rsid w:val="00EA4330"/>
    <w:rsid w:val="00EA5599"/>
    <w:rsid w:val="00EB00B9"/>
    <w:rsid w:val="00EB42BC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EE7222"/>
    <w:rsid w:val="00F04D03"/>
    <w:rsid w:val="00F07934"/>
    <w:rsid w:val="00F11DDE"/>
    <w:rsid w:val="00F22D7A"/>
    <w:rsid w:val="00F22EBC"/>
    <w:rsid w:val="00F23628"/>
    <w:rsid w:val="00F24534"/>
    <w:rsid w:val="00F313A6"/>
    <w:rsid w:val="00F3400C"/>
    <w:rsid w:val="00F408C7"/>
    <w:rsid w:val="00F4128C"/>
    <w:rsid w:val="00F416F7"/>
    <w:rsid w:val="00F50FBC"/>
    <w:rsid w:val="00F546D9"/>
    <w:rsid w:val="00F570A9"/>
    <w:rsid w:val="00F6271A"/>
    <w:rsid w:val="00F63219"/>
    <w:rsid w:val="00F712F6"/>
    <w:rsid w:val="00F714E0"/>
    <w:rsid w:val="00F750C8"/>
    <w:rsid w:val="00F75368"/>
    <w:rsid w:val="00F77FE2"/>
    <w:rsid w:val="00F8167F"/>
    <w:rsid w:val="00F84F61"/>
    <w:rsid w:val="00F868D7"/>
    <w:rsid w:val="00F95EC1"/>
    <w:rsid w:val="00F97516"/>
    <w:rsid w:val="00F97BAF"/>
    <w:rsid w:val="00FA127B"/>
    <w:rsid w:val="00FA28CE"/>
    <w:rsid w:val="00FA30EA"/>
    <w:rsid w:val="00FA643A"/>
    <w:rsid w:val="00FB2C5C"/>
    <w:rsid w:val="00FC062E"/>
    <w:rsid w:val="00FC5B89"/>
    <w:rsid w:val="00FD0C86"/>
    <w:rsid w:val="00FD1267"/>
    <w:rsid w:val="00FD690C"/>
    <w:rsid w:val="00FE1928"/>
    <w:rsid w:val="00FE3FCB"/>
    <w:rsid w:val="00FE4C76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97901"/>
    <w:pPr>
      <w:ind w:left="720"/>
    </w:pPr>
    <w:rPr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97901"/>
    <w:rPr>
      <w:rFonts w:ascii="Times Armenian" w:hAnsi="Times Armenian"/>
      <w:sz w:val="24"/>
      <w:szCs w:val="24"/>
      <w:lang w:eastAsia="ru-RU"/>
    </w:rPr>
  </w:style>
  <w:style w:type="paragraph" w:styleId="NoSpacing">
    <w:name w:val="No Spacing"/>
    <w:uiPriority w:val="1"/>
    <w:qFormat/>
    <w:rsid w:val="00034806"/>
    <w:rPr>
      <w:rFonts w:ascii="Calibri" w:eastAsia="Calibri" w:hAnsi="Calibri"/>
      <w:sz w:val="22"/>
      <w:szCs w:val="22"/>
      <w:lang w:bidi="en-US"/>
    </w:rPr>
  </w:style>
  <w:style w:type="paragraph" w:customStyle="1" w:styleId="Default">
    <w:name w:val="Default"/>
    <w:rsid w:val="002A55B5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BD4E4-E055-468F-9E0E-C39E673B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4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t.vasilyan</cp:lastModifiedBy>
  <cp:revision>56</cp:revision>
  <cp:lastPrinted>2018-01-10T11:54:00Z</cp:lastPrinted>
  <dcterms:created xsi:type="dcterms:W3CDTF">2017-08-02T13:46:00Z</dcterms:created>
  <dcterms:modified xsi:type="dcterms:W3CDTF">2018-01-10T12:11:00Z</dcterms:modified>
</cp:coreProperties>
</file>