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663B6" w14:textId="77777777" w:rsidR="0022631D" w:rsidRPr="00107357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99D9FB2" w14:textId="490FEA02" w:rsidR="003A1A58" w:rsidRPr="00D11CF1" w:rsidRDefault="003A1A58" w:rsidP="00D11CF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F043F16" w14:textId="6B8E9A6C" w:rsidR="0022555E" w:rsidRPr="00107357" w:rsidRDefault="0022555E" w:rsidP="003A1A58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Գավառի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համայնքապետարանը</w:t>
      </w:r>
      <w:r w:rsidR="007720A6"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107357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</w:t>
      </w:r>
      <w:r w:rsidRPr="00107357"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DA64CF">
        <w:rPr>
          <w:rFonts w:ascii="GHEA Grapalat" w:hAnsi="GHEA Grapalat"/>
          <w:b/>
          <w:bCs/>
          <w:sz w:val="20"/>
          <w:lang w:val="hy-AM"/>
        </w:rPr>
        <w:t xml:space="preserve">շինարարական </w:t>
      </w:r>
      <w:r w:rsidR="008D4E45" w:rsidRPr="008D4E45">
        <w:rPr>
          <w:rFonts w:ascii="GHEA Grapalat" w:hAnsi="GHEA Grapalat"/>
          <w:b/>
          <w:bCs/>
          <w:sz w:val="20"/>
          <w:lang w:val="hy-AM"/>
        </w:rPr>
        <w:t>աշխատանքների տեխնիկական հսկողության խորհրդատվական ծառայություններ</w:t>
      </w:r>
      <w:r w:rsidR="00C6190B" w:rsidRPr="00107357">
        <w:rPr>
          <w:rFonts w:ascii="GHEA Grapalat" w:hAnsi="GHEA Grapalat"/>
          <w:b/>
          <w:sz w:val="20"/>
          <w:lang w:val="ru-RU"/>
        </w:rPr>
        <w:t>ի</w:t>
      </w:r>
      <w:r w:rsidRPr="00107357">
        <w:rPr>
          <w:rFonts w:ascii="GHEA Grapalat" w:eastAsia="Times New Roman" w:hAnsi="GHEA Grapalat" w:cs="Sylfaen"/>
          <w:sz w:val="14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eastAsia="ru-RU"/>
        </w:rPr>
        <w:t>ձ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E33CB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ԳՄԳՀ-ՀԲՄԽԾՁԲ-</w:t>
      </w:r>
      <w:r w:rsidR="00383CC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26/32</w:t>
      </w:r>
      <w:r w:rsidR="00300AAA"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06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8"/>
        <w:gridCol w:w="90"/>
        <w:gridCol w:w="92"/>
        <w:gridCol w:w="570"/>
        <w:gridCol w:w="868"/>
        <w:gridCol w:w="270"/>
        <w:gridCol w:w="20"/>
        <w:gridCol w:w="220"/>
        <w:gridCol w:w="390"/>
        <w:gridCol w:w="178"/>
        <w:gridCol w:w="439"/>
        <w:gridCol w:w="309"/>
        <w:gridCol w:w="103"/>
        <w:gridCol w:w="14"/>
        <w:gridCol w:w="191"/>
        <w:gridCol w:w="215"/>
        <w:gridCol w:w="145"/>
        <w:gridCol w:w="578"/>
        <w:gridCol w:w="395"/>
        <w:gridCol w:w="133"/>
        <w:gridCol w:w="81"/>
        <w:gridCol w:w="854"/>
        <w:gridCol w:w="86"/>
        <w:gridCol w:w="797"/>
        <w:gridCol w:w="62"/>
        <w:gridCol w:w="636"/>
        <w:gridCol w:w="276"/>
        <w:gridCol w:w="346"/>
        <w:gridCol w:w="10"/>
        <w:gridCol w:w="1557"/>
        <w:gridCol w:w="10"/>
      </w:tblGrid>
      <w:tr w:rsidR="0022631D" w:rsidRPr="00107357" w14:paraId="1192E717" w14:textId="77777777" w:rsidTr="00DA1BE4">
        <w:trPr>
          <w:trHeight w:val="146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0F51D82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23" w:type="dxa"/>
            <w:gridSpan w:val="31"/>
            <w:shd w:val="clear" w:color="auto" w:fill="auto"/>
            <w:vAlign w:val="center"/>
          </w:tcPr>
          <w:p w14:paraId="067A015C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107357" w14:paraId="3E13DA7E" w14:textId="77777777" w:rsidTr="00DA1BE4">
        <w:trPr>
          <w:gridAfter w:val="1"/>
          <w:wAfter w:w="10" w:type="dxa"/>
          <w:trHeight w:val="110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4BB80777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78" w:type="dxa"/>
            <w:gridSpan w:val="6"/>
            <w:vMerge w:val="restart"/>
            <w:shd w:val="clear" w:color="auto" w:fill="auto"/>
            <w:vAlign w:val="center"/>
          </w:tcPr>
          <w:p w14:paraId="6E033D37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14:paraId="0D5050C8" w14:textId="77777777" w:rsidR="0022631D" w:rsidRPr="0010735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9" w:type="dxa"/>
            <w:gridSpan w:val="7"/>
            <w:shd w:val="clear" w:color="auto" w:fill="auto"/>
            <w:vAlign w:val="center"/>
          </w:tcPr>
          <w:p w14:paraId="5D37CE6A" w14:textId="77777777" w:rsidR="0022631D" w:rsidRPr="00107357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14:paraId="40F69678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57" w:type="dxa"/>
            <w:gridSpan w:val="5"/>
            <w:vMerge w:val="restart"/>
            <w:shd w:val="clear" w:color="auto" w:fill="auto"/>
            <w:vAlign w:val="center"/>
          </w:tcPr>
          <w:p w14:paraId="4EF74AE4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13" w:type="dxa"/>
            <w:gridSpan w:val="3"/>
            <w:vMerge w:val="restart"/>
            <w:shd w:val="clear" w:color="auto" w:fill="auto"/>
            <w:vAlign w:val="center"/>
          </w:tcPr>
          <w:p w14:paraId="0000E9BE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107357" w14:paraId="24FBC314" w14:textId="77777777" w:rsidTr="00DA1BE4">
        <w:trPr>
          <w:gridAfter w:val="1"/>
          <w:wAfter w:w="10" w:type="dxa"/>
          <w:trHeight w:val="175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14:paraId="1AB1DDA8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6"/>
            <w:vMerge/>
            <w:shd w:val="clear" w:color="auto" w:fill="auto"/>
            <w:vAlign w:val="center"/>
          </w:tcPr>
          <w:p w14:paraId="34913B0B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14:paraId="4292D3A3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vMerge w:val="restart"/>
            <w:shd w:val="clear" w:color="auto" w:fill="auto"/>
            <w:vAlign w:val="center"/>
          </w:tcPr>
          <w:p w14:paraId="15CDE85D" w14:textId="77777777" w:rsidR="0022631D" w:rsidRPr="00107357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23" w:type="dxa"/>
            <w:gridSpan w:val="4"/>
            <w:vMerge w:val="restart"/>
            <w:shd w:val="clear" w:color="auto" w:fill="auto"/>
            <w:vAlign w:val="center"/>
          </w:tcPr>
          <w:p w14:paraId="1757EA97" w14:textId="77777777" w:rsidR="0022631D" w:rsidRPr="0010735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14:paraId="22CF5C2D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57" w:type="dxa"/>
            <w:gridSpan w:val="5"/>
            <w:vMerge/>
            <w:shd w:val="clear" w:color="auto" w:fill="auto"/>
          </w:tcPr>
          <w:p w14:paraId="08100278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3"/>
            <w:vMerge/>
            <w:shd w:val="clear" w:color="auto" w:fill="auto"/>
          </w:tcPr>
          <w:p w14:paraId="693B5A15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07357" w14:paraId="14B6B180" w14:textId="77777777" w:rsidTr="00DA1BE4">
        <w:trPr>
          <w:gridAfter w:val="1"/>
          <w:wAfter w:w="10" w:type="dxa"/>
          <w:trHeight w:val="275"/>
          <w:jc w:val="center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79BDF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3B066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31299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D2D61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2CC1C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D4144" w14:textId="77777777" w:rsidR="0022631D" w:rsidRPr="00107357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D812D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6119362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0B4FEFFF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5181" w:rsidRPr="00383CC5" w14:paraId="234DCE72" w14:textId="77777777" w:rsidTr="00D43E54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FC44741" w14:textId="77777777" w:rsidR="008F5181" w:rsidRPr="00107357" w:rsidRDefault="008F5181" w:rsidP="008F51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E5497" w14:textId="46FD457B" w:rsidR="008F5181" w:rsidRPr="005D3DC5" w:rsidRDefault="00383CC5" w:rsidP="008F5181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4"/>
              </w:rPr>
            </w:pPr>
            <w:r w:rsidRPr="00383CC5">
              <w:rPr>
                <w:rFonts w:ascii="GHEA Grapalat" w:hAnsi="GHEA Grapalat"/>
                <w:sz w:val="16"/>
                <w:szCs w:val="14"/>
                <w:lang w:val="hy-AM"/>
              </w:rPr>
              <w:t>Գավառ համայնքի փողոցների փոսային նորոգման աշխատանքների որակի տեխնիկական հսկողության խորհրդատվական ծառայություններ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005BD" w14:textId="5F5BB974" w:rsidR="008F5181" w:rsidRPr="00107357" w:rsidRDefault="008F5181" w:rsidP="008F51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8F82D" w14:textId="26F7056D" w:rsidR="008F5181" w:rsidRPr="00107357" w:rsidRDefault="008F5181" w:rsidP="008F51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5D25A" w14:textId="6D97E622" w:rsidR="008F5181" w:rsidRPr="00107357" w:rsidRDefault="008F5181" w:rsidP="008F51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3B837" w14:textId="0836864E" w:rsidR="008F5181" w:rsidRPr="008F5181" w:rsidRDefault="00383CC5" w:rsidP="008F518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500 000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ED093" w14:textId="09334C6F" w:rsidR="008F5181" w:rsidRPr="008F5181" w:rsidRDefault="00383CC5" w:rsidP="008F518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5</w:t>
            </w:r>
            <w:r w:rsidR="005D3DC5">
              <w:rPr>
                <w:rFonts w:ascii="GHEA Grapalat" w:hAnsi="GHEA Grapalat"/>
                <w:sz w:val="18"/>
                <w:szCs w:val="16"/>
                <w:lang w:val="hy-AM"/>
              </w:rPr>
              <w:t>00 000</w:t>
            </w:r>
          </w:p>
        </w:tc>
        <w:tc>
          <w:tcPr>
            <w:tcW w:w="1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472E5" w14:textId="74DDED18" w:rsidR="008F5181" w:rsidRPr="005D3DC5" w:rsidRDefault="00383CC5" w:rsidP="008F5181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4"/>
              </w:rPr>
            </w:pPr>
            <w:r w:rsidRPr="00383CC5">
              <w:rPr>
                <w:rFonts w:ascii="GHEA Grapalat" w:hAnsi="GHEA Grapalat"/>
                <w:sz w:val="16"/>
                <w:szCs w:val="14"/>
                <w:lang w:val="hy-AM"/>
              </w:rPr>
              <w:t>Գավառ համայնքի փողոցների փոսային նորոգման աշխատանքների որակի տեխնիկական հսկողության խորհրդատվական ծառայություններ</w:t>
            </w:r>
          </w:p>
        </w:tc>
        <w:tc>
          <w:tcPr>
            <w:tcW w:w="1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87D5B" w14:textId="078992EB" w:rsidR="008F5181" w:rsidRPr="005D3DC5" w:rsidRDefault="00383CC5" w:rsidP="008F5181">
            <w:pPr>
              <w:pStyle w:val="21"/>
              <w:spacing w:line="240" w:lineRule="auto"/>
              <w:rPr>
                <w:rFonts w:ascii="GHEA Grapalat" w:hAnsi="GHEA Grapalat"/>
                <w:sz w:val="16"/>
                <w:szCs w:val="14"/>
                <w:lang w:val="af-ZA"/>
              </w:rPr>
            </w:pPr>
            <w:r w:rsidRPr="00383CC5">
              <w:rPr>
                <w:rFonts w:ascii="GHEA Grapalat" w:hAnsi="GHEA Grapalat"/>
                <w:sz w:val="16"/>
                <w:szCs w:val="14"/>
                <w:lang w:val="hy-AM"/>
              </w:rPr>
              <w:t>Գավառ համայնքի փողոցների փոսային նորոգման աշխատանքների որակի տեխնիկական հսկողության խորհրդատվական ծառայություններ</w:t>
            </w:r>
          </w:p>
        </w:tc>
      </w:tr>
      <w:tr w:rsidR="005A015D" w:rsidRPr="00383CC5" w14:paraId="59298C1D" w14:textId="77777777" w:rsidTr="00DA1BE4">
        <w:trPr>
          <w:trHeight w:val="169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3EDA5632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5A015D" w:rsidRPr="00383CC5" w14:paraId="0CA796DC" w14:textId="77777777" w:rsidTr="00DA1BE4">
        <w:trPr>
          <w:trHeight w:val="137"/>
          <w:jc w:val="center"/>
        </w:trPr>
        <w:tc>
          <w:tcPr>
            <w:tcW w:w="44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1071C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ընթացակարգը և դրա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1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A7718" w14:textId="2121CC6E" w:rsidR="005A015D" w:rsidRPr="008D4E45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Բաց մրցույթ, գնումների մասին ՀՀ օրենք, հոդված 20</w:t>
            </w:r>
          </w:p>
        </w:tc>
      </w:tr>
      <w:tr w:rsidR="005A015D" w:rsidRPr="00383CC5" w14:paraId="53F81048" w14:textId="77777777" w:rsidTr="00DA1BE4">
        <w:trPr>
          <w:trHeight w:val="196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531FCF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5A015D" w:rsidRPr="00BC4900" w14:paraId="4D3575BD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55"/>
          <w:jc w:val="center"/>
        </w:trPr>
        <w:tc>
          <w:tcPr>
            <w:tcW w:w="687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569F4" w14:textId="77777777" w:rsidR="005A015D" w:rsidRPr="00107357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0EA0A3" w14:textId="713DD825" w:rsidR="005A015D" w:rsidRPr="00107357" w:rsidRDefault="00D4422C" w:rsidP="008B3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                           </w:t>
            </w:r>
            <w:r w:rsidR="00383CC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18</w:t>
            </w:r>
            <w:r w:rsidR="005A015D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 w:rsidR="005A015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</w:t>
            </w:r>
            <w:r w:rsidR="00383CC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5</w:t>
            </w:r>
            <w:r w:rsidR="005A015D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</w:t>
            </w:r>
            <w:r w:rsidR="005A015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6</w:t>
            </w:r>
            <w:r w:rsidR="005A015D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</w:t>
            </w:r>
            <w:r w:rsidR="005A015D" w:rsidRPr="00107357">
              <w:rPr>
                <w:rFonts w:ascii="Times New Roman" w:eastAsia="Times New Roman" w:hAnsi="Times New Roman"/>
                <w:b/>
                <w:sz w:val="16"/>
                <w:szCs w:val="14"/>
                <w:lang w:val="hy-AM" w:eastAsia="ru-RU"/>
              </w:rPr>
              <w:t>․</w:t>
            </w:r>
          </w:p>
        </w:tc>
      </w:tr>
      <w:tr w:rsidR="005A015D" w:rsidRPr="00BC4900" w14:paraId="749547BA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64"/>
          <w:jc w:val="center"/>
        </w:trPr>
        <w:tc>
          <w:tcPr>
            <w:tcW w:w="601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2BC7D" w14:textId="77777777" w:rsidR="005A015D" w:rsidRPr="00BC4900" w:rsidRDefault="005A015D" w:rsidP="005A015D">
            <w:pPr>
              <w:widowControl w:val="0"/>
              <w:spacing w:before="0" w:after="0"/>
              <w:ind w:left="0" w:firstLine="72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C49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C49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5BF4E" w14:textId="77777777" w:rsidR="005A015D" w:rsidRPr="00BC4900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90082" w14:textId="7749C65C" w:rsidR="005A015D" w:rsidRPr="00A93E85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</w:tr>
      <w:tr w:rsidR="005A015D" w:rsidRPr="00BC4900" w14:paraId="3E9B43AF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634" w:type="dxa"/>
          <w:trHeight w:val="190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D95DF" w14:textId="77777777" w:rsidR="005A015D" w:rsidRPr="00BC4900" w:rsidRDefault="005A015D" w:rsidP="005A01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15D" w:rsidRPr="00BC4900" w14:paraId="100A2A7E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068D6" w14:textId="77777777" w:rsidR="005A015D" w:rsidRPr="00BC4900" w:rsidRDefault="005A015D" w:rsidP="005A01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2D8E6" w14:textId="77777777" w:rsidR="005A015D" w:rsidRPr="00BC4900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7AC66" w14:textId="77777777" w:rsidR="005A015D" w:rsidRPr="00BC4900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D8B6A" w14:textId="77777777" w:rsidR="005A015D" w:rsidRPr="00BC4900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5A015D" w:rsidRPr="00107357" w14:paraId="08077474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CD419" w14:textId="77777777" w:rsidR="005A015D" w:rsidRPr="00BC4900" w:rsidRDefault="005A015D" w:rsidP="005A01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1C95B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66EB7" w14:textId="77777777" w:rsidR="005A015D" w:rsidRPr="00107357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24755" w14:textId="77777777" w:rsidR="005A015D" w:rsidRPr="00107357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A015D" w:rsidRPr="00107357" w14:paraId="47D366E1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634" w:type="dxa"/>
          <w:trHeight w:val="190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B4143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15D" w:rsidRPr="00107357" w14:paraId="760AC05E" w14:textId="77777777" w:rsidTr="00DA1BE4">
        <w:trPr>
          <w:trHeight w:val="54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141EA0C7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15D" w:rsidRPr="00107357" w14:paraId="7A28F969" w14:textId="77777777" w:rsidTr="00DA1BE4">
        <w:trPr>
          <w:trHeight w:val="605"/>
          <w:jc w:val="center"/>
        </w:trPr>
        <w:tc>
          <w:tcPr>
            <w:tcW w:w="1468" w:type="dxa"/>
            <w:gridSpan w:val="5"/>
            <w:vMerge w:val="restart"/>
            <w:shd w:val="clear" w:color="auto" w:fill="auto"/>
            <w:vAlign w:val="center"/>
          </w:tcPr>
          <w:p w14:paraId="1582BA55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5" w:type="dxa"/>
            <w:gridSpan w:val="7"/>
            <w:vMerge w:val="restart"/>
            <w:shd w:val="clear" w:color="auto" w:fill="auto"/>
            <w:vAlign w:val="center"/>
          </w:tcPr>
          <w:p w14:paraId="5332FCCF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798" w:type="dxa"/>
            <w:gridSpan w:val="20"/>
            <w:shd w:val="clear" w:color="auto" w:fill="auto"/>
            <w:vAlign w:val="center"/>
          </w:tcPr>
          <w:p w14:paraId="6619784C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5A015D" w:rsidRPr="00107357" w14:paraId="2426495B" w14:textId="77777777" w:rsidTr="00DA1BE4">
        <w:trPr>
          <w:gridAfter w:val="1"/>
          <w:wAfter w:w="10" w:type="dxa"/>
          <w:trHeight w:val="365"/>
          <w:jc w:val="center"/>
        </w:trPr>
        <w:tc>
          <w:tcPr>
            <w:tcW w:w="1468" w:type="dxa"/>
            <w:gridSpan w:val="5"/>
            <w:vMerge/>
            <w:shd w:val="clear" w:color="auto" w:fill="auto"/>
            <w:vAlign w:val="center"/>
          </w:tcPr>
          <w:p w14:paraId="10F53060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7"/>
            <w:vMerge/>
            <w:shd w:val="clear" w:color="auto" w:fill="auto"/>
            <w:vAlign w:val="center"/>
          </w:tcPr>
          <w:p w14:paraId="294D96D6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20A05FEB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438C7B7C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F6A17F7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5D3DC5" w:rsidRPr="00107357" w14:paraId="1B643779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5F99BE91" w14:textId="6A0F67DB" w:rsidR="005D3DC5" w:rsidRPr="00107357" w:rsidRDefault="005D3DC5" w:rsidP="005D3D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  <w:t>Չափաբաժին 1</w:t>
            </w: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2830A23C" w14:textId="3CE6DC84" w:rsidR="005D3DC5" w:rsidRPr="005D3DC5" w:rsidRDefault="00383CC5" w:rsidP="005D3DC5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383CC5">
              <w:rPr>
                <w:rFonts w:ascii="GHEA Grapalat" w:hAnsi="GHEA Grapalat"/>
                <w:sz w:val="18"/>
                <w:lang w:val="hy-AM"/>
              </w:rPr>
              <w:t>«Սուար» ՍՊԸ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6CCC9E4D" w14:textId="6793CF8E" w:rsidR="005D3DC5" w:rsidRPr="008F5181" w:rsidRDefault="00383CC5" w:rsidP="005D3DC5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480 000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00E1ED42" w14:textId="56CA3A7D" w:rsidR="005D3DC5" w:rsidRPr="00F12D60" w:rsidRDefault="00383CC5" w:rsidP="005D3DC5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657A50F" w14:textId="20A9850A" w:rsidR="005D3DC5" w:rsidRPr="008F5181" w:rsidRDefault="00383CC5" w:rsidP="005D3DC5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480 000</w:t>
            </w:r>
          </w:p>
        </w:tc>
      </w:tr>
      <w:tr w:rsidR="008B31B4" w:rsidRPr="00107357" w14:paraId="0CB86C8D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68BC358C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175F194C" w14:textId="45FF4C3E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365A3F7E" w14:textId="28E72190" w:rsidR="008B31B4" w:rsidRPr="00107357" w:rsidRDefault="008B31B4" w:rsidP="008B31B4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3F42982B" w14:textId="21CBF79E" w:rsidR="008B31B4" w:rsidRPr="00107357" w:rsidRDefault="008B31B4" w:rsidP="008B31B4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8D489D3" w14:textId="0CA49A9C" w:rsidR="008B31B4" w:rsidRPr="00107357" w:rsidRDefault="008B31B4" w:rsidP="008B31B4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</w:tr>
      <w:tr w:rsidR="008B31B4" w:rsidRPr="00107357" w14:paraId="03E0F829" w14:textId="77777777" w:rsidTr="00DA1BE4">
        <w:trPr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44AA9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B31B4" w:rsidRPr="00107357" w14:paraId="042FC509" w14:textId="77777777" w:rsidTr="00DA1BE4">
        <w:trPr>
          <w:jc w:val="center"/>
        </w:trPr>
        <w:tc>
          <w:tcPr>
            <w:tcW w:w="898" w:type="dxa"/>
            <w:gridSpan w:val="4"/>
            <w:vMerge w:val="restart"/>
            <w:shd w:val="clear" w:color="auto" w:fill="auto"/>
            <w:vAlign w:val="center"/>
          </w:tcPr>
          <w:p w14:paraId="689CEA4D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14:paraId="66D568A8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31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CE952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8B31B4" w:rsidRPr="00107357" w14:paraId="7754E54D" w14:textId="77777777" w:rsidTr="00DA1BE4">
        <w:trPr>
          <w:jc w:val="center"/>
        </w:trPr>
        <w:tc>
          <w:tcPr>
            <w:tcW w:w="8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6A05E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31589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DE504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6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77F6E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0628D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1688E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8B31B4" w:rsidRPr="00107357" w14:paraId="7CBFFC59" w14:textId="77777777" w:rsidTr="00DA1BE4">
        <w:trPr>
          <w:jc w:val="center"/>
        </w:trPr>
        <w:tc>
          <w:tcPr>
            <w:tcW w:w="8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EEDC1C6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2F73B7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1770276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DA60736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6F921C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4452C44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B31B4" w:rsidRPr="00107357" w14:paraId="7316188D" w14:textId="77777777" w:rsidTr="00DA1BE4">
        <w:trPr>
          <w:trHeight w:val="331"/>
          <w:jc w:val="center"/>
        </w:trPr>
        <w:tc>
          <w:tcPr>
            <w:tcW w:w="2336" w:type="dxa"/>
            <w:gridSpan w:val="6"/>
            <w:shd w:val="clear" w:color="auto" w:fill="auto"/>
            <w:vAlign w:val="center"/>
          </w:tcPr>
          <w:p w14:paraId="6C40E5C1" w14:textId="77777777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15" w:type="dxa"/>
            <w:gridSpan w:val="26"/>
            <w:shd w:val="clear" w:color="auto" w:fill="auto"/>
            <w:vAlign w:val="center"/>
          </w:tcPr>
          <w:p w14:paraId="10BB0E09" w14:textId="77777777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10735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8B31B4" w:rsidRPr="00107357" w14:paraId="1BF596DC" w14:textId="77777777" w:rsidTr="00DA1BE4">
        <w:trPr>
          <w:trHeight w:val="289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B8DCA6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B31B4" w:rsidRPr="00107357" w14:paraId="577578F5" w14:textId="77777777" w:rsidTr="00DA1BE4">
        <w:trPr>
          <w:trHeight w:val="346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57F" w14:textId="77777777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BEF3A" w14:textId="69D410D2" w:rsidR="008B31B4" w:rsidRPr="00107357" w:rsidRDefault="008B31B4" w:rsidP="00D1081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</w:t>
            </w:r>
            <w:r w:rsidR="00383C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A45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8F51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8B31B4" w:rsidRPr="00107357" w14:paraId="225E6D21" w14:textId="77777777" w:rsidTr="00DA1BE4">
        <w:trPr>
          <w:trHeight w:val="50"/>
          <w:jc w:val="center"/>
        </w:trPr>
        <w:tc>
          <w:tcPr>
            <w:tcW w:w="4685" w:type="dxa"/>
            <w:gridSpan w:val="17"/>
            <w:vMerge w:val="restart"/>
            <w:shd w:val="clear" w:color="auto" w:fill="auto"/>
            <w:vAlign w:val="center"/>
          </w:tcPr>
          <w:p w14:paraId="50AE36A1" w14:textId="77777777" w:rsidR="008B31B4" w:rsidRPr="00107357" w:rsidRDefault="008B31B4" w:rsidP="008B3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2A058" w14:textId="77777777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325A" w14:textId="49561BCD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Անգործության ժամկետի ավարտ</w:t>
            </w:r>
          </w:p>
        </w:tc>
      </w:tr>
      <w:tr w:rsidR="008B31B4" w:rsidRPr="00107357" w14:paraId="2E1878FA" w14:textId="77777777" w:rsidTr="00DA1BE4">
        <w:trPr>
          <w:trHeight w:val="92"/>
          <w:jc w:val="center"/>
        </w:trPr>
        <w:tc>
          <w:tcPr>
            <w:tcW w:w="468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D5AF0" w14:textId="77777777" w:rsidR="008B31B4" w:rsidRPr="00107357" w:rsidRDefault="008B31B4" w:rsidP="008B3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67BC3" w14:textId="767411FF" w:rsidR="008B31B4" w:rsidRPr="00107357" w:rsidRDefault="008B31B4" w:rsidP="008B31B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6A1C2" w14:textId="773AC3B2" w:rsidR="008B31B4" w:rsidRPr="00107357" w:rsidRDefault="008B31B4" w:rsidP="008B31B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B31B4" w:rsidRPr="00107357" w14:paraId="3CAB7D9F" w14:textId="77777777" w:rsidTr="00DA1BE4">
        <w:trPr>
          <w:trHeight w:val="344"/>
          <w:jc w:val="center"/>
        </w:trPr>
        <w:tc>
          <w:tcPr>
            <w:tcW w:w="10651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E5DF11" w14:textId="33DBBA59" w:rsidR="008B31B4" w:rsidRPr="00107357" w:rsidRDefault="008B31B4" w:rsidP="00D108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</w:t>
            </w:r>
            <w:r w:rsidR="00383C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383C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  <w:r w:rsidRPr="0010735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․</w:t>
            </w:r>
          </w:p>
        </w:tc>
      </w:tr>
      <w:tr w:rsidR="008B31B4" w:rsidRPr="00154C49" w14:paraId="4765A1D8" w14:textId="77777777" w:rsidTr="00DA1BE4">
        <w:trPr>
          <w:trHeight w:val="344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F0CB6" w14:textId="77777777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46439" w14:textId="7B896B11" w:rsidR="008B31B4" w:rsidRPr="00107357" w:rsidRDefault="00903E14" w:rsidP="00D1081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</w:t>
            </w:r>
            <w:r w:rsidR="008B31B4"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FB58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8B31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FB58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8B31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</w:t>
            </w:r>
            <w:r w:rsidR="008B31B4"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8B31B4" w:rsidRPr="0010735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8B31B4"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8B31B4" w:rsidRPr="00154C49" w14:paraId="76C16430" w14:textId="77777777" w:rsidTr="00DA1BE4">
        <w:trPr>
          <w:trHeight w:val="344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EABB8" w14:textId="77777777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848E5" w14:textId="67765929" w:rsidR="008B31B4" w:rsidRPr="00107357" w:rsidRDefault="008B31B4" w:rsidP="00D108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</w:t>
            </w:r>
            <w:r w:rsidR="00F17D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08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FB58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10735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8B31B4" w:rsidRPr="00154C49" w14:paraId="0DE05F32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742D6DF6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31B4" w:rsidRPr="00154C49" w14:paraId="7ED56EB5" w14:textId="77777777" w:rsidTr="0006760E">
        <w:trPr>
          <w:jc w:val="center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14:paraId="73B0B922" w14:textId="77777777" w:rsidR="008B31B4" w:rsidRPr="00107357" w:rsidRDefault="008B31B4" w:rsidP="008B3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130" w:type="dxa"/>
            <w:gridSpan w:val="7"/>
            <w:vMerge w:val="restart"/>
            <w:shd w:val="clear" w:color="auto" w:fill="auto"/>
            <w:vAlign w:val="center"/>
          </w:tcPr>
          <w:p w14:paraId="5DBB417D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805" w:type="dxa"/>
            <w:gridSpan w:val="23"/>
            <w:shd w:val="clear" w:color="auto" w:fill="auto"/>
            <w:vAlign w:val="center"/>
          </w:tcPr>
          <w:p w14:paraId="73CC473A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B31B4" w:rsidRPr="00107357" w14:paraId="59049D31" w14:textId="77777777" w:rsidTr="0006760E">
        <w:trPr>
          <w:gridAfter w:val="1"/>
          <w:wAfter w:w="10" w:type="dxa"/>
          <w:trHeight w:val="237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5D0512A8" w14:textId="77777777" w:rsidR="008B31B4" w:rsidRPr="00107357" w:rsidRDefault="008B31B4" w:rsidP="008B3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0" w:type="dxa"/>
            <w:gridSpan w:val="7"/>
            <w:vMerge/>
            <w:shd w:val="clear" w:color="auto" w:fill="auto"/>
            <w:vAlign w:val="center"/>
          </w:tcPr>
          <w:p w14:paraId="26A9AF71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33" w:type="dxa"/>
            <w:gridSpan w:val="6"/>
            <w:vMerge w:val="restart"/>
            <w:shd w:val="clear" w:color="auto" w:fill="auto"/>
            <w:vAlign w:val="center"/>
          </w:tcPr>
          <w:p w14:paraId="56BC57EB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29" w:type="dxa"/>
            <w:gridSpan w:val="4"/>
            <w:vMerge w:val="restart"/>
            <w:shd w:val="clear" w:color="auto" w:fill="auto"/>
            <w:vAlign w:val="center"/>
          </w:tcPr>
          <w:p w14:paraId="1285B25B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463" w:type="dxa"/>
            <w:gridSpan w:val="4"/>
            <w:vMerge w:val="restart"/>
            <w:shd w:val="clear" w:color="auto" w:fill="auto"/>
            <w:vAlign w:val="center"/>
          </w:tcPr>
          <w:p w14:paraId="2E181AB0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883" w:type="dxa"/>
            <w:gridSpan w:val="2"/>
            <w:vMerge w:val="restart"/>
            <w:shd w:val="clear" w:color="auto" w:fill="auto"/>
            <w:vAlign w:val="center"/>
          </w:tcPr>
          <w:p w14:paraId="6DC48C4E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2887" w:type="dxa"/>
            <w:gridSpan w:val="6"/>
            <w:shd w:val="clear" w:color="auto" w:fill="auto"/>
            <w:vAlign w:val="center"/>
          </w:tcPr>
          <w:p w14:paraId="28477949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8B31B4" w:rsidRPr="00107357" w14:paraId="344BB9AD" w14:textId="77777777" w:rsidTr="0006760E">
        <w:trPr>
          <w:gridAfter w:val="1"/>
          <w:wAfter w:w="10" w:type="dxa"/>
          <w:trHeight w:val="238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210F3912" w14:textId="77777777" w:rsidR="008B31B4" w:rsidRPr="00107357" w:rsidRDefault="008B31B4" w:rsidP="008B3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7"/>
            <w:vMerge/>
            <w:shd w:val="clear" w:color="auto" w:fill="auto"/>
            <w:vAlign w:val="center"/>
          </w:tcPr>
          <w:p w14:paraId="600D19F7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6"/>
            <w:vMerge/>
            <w:shd w:val="clear" w:color="auto" w:fill="auto"/>
            <w:vAlign w:val="center"/>
          </w:tcPr>
          <w:p w14:paraId="71A9FBEF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shd w:val="clear" w:color="auto" w:fill="auto"/>
            <w:vAlign w:val="center"/>
          </w:tcPr>
          <w:p w14:paraId="2132EC8C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14:paraId="39A97FEA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2"/>
            <w:vMerge/>
            <w:shd w:val="clear" w:color="auto" w:fill="auto"/>
            <w:vAlign w:val="center"/>
          </w:tcPr>
          <w:p w14:paraId="369D11AB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7" w:type="dxa"/>
            <w:gridSpan w:val="6"/>
            <w:shd w:val="clear" w:color="auto" w:fill="auto"/>
            <w:vAlign w:val="center"/>
          </w:tcPr>
          <w:p w14:paraId="42BBA8E9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B31B4" w:rsidRPr="00107357" w14:paraId="2EEA25AD" w14:textId="77777777" w:rsidTr="0006760E">
        <w:trPr>
          <w:gridAfter w:val="1"/>
          <w:wAfter w:w="10" w:type="dxa"/>
          <w:trHeight w:val="263"/>
          <w:jc w:val="center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F032E" w14:textId="77777777" w:rsidR="008B31B4" w:rsidRPr="00107357" w:rsidRDefault="008B31B4" w:rsidP="008B3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9D3AD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A7721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8FA51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7BA48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25996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3AC08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6EE4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03E14" w:rsidRPr="00585F53" w14:paraId="683F4F97" w14:textId="77777777" w:rsidTr="0023508D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67B439A2" w14:textId="4E2E439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130" w:type="dxa"/>
            <w:gridSpan w:val="7"/>
            <w:shd w:val="clear" w:color="auto" w:fill="auto"/>
            <w:vAlign w:val="center"/>
          </w:tcPr>
          <w:p w14:paraId="0813E940" w14:textId="0384848A" w:rsidR="00903E14" w:rsidRPr="00107357" w:rsidRDefault="00383CC5" w:rsidP="00903E1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83CC5">
              <w:rPr>
                <w:rFonts w:ascii="GHEA Grapalat" w:hAnsi="GHEA Grapalat"/>
                <w:sz w:val="18"/>
                <w:lang w:val="hy-AM"/>
              </w:rPr>
              <w:t>«Սուար» ՍՊԸ</w:t>
            </w:r>
          </w:p>
        </w:tc>
        <w:tc>
          <w:tcPr>
            <w:tcW w:w="1433" w:type="dxa"/>
            <w:gridSpan w:val="6"/>
            <w:shd w:val="clear" w:color="auto" w:fill="auto"/>
            <w:vAlign w:val="center"/>
          </w:tcPr>
          <w:p w14:paraId="7EE7F737" w14:textId="26793431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85F5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ԳՄԳՀ-ՀԲՄԽԾՁԲ-</w:t>
            </w:r>
            <w:r w:rsidR="00383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26/32</w:t>
            </w:r>
          </w:p>
        </w:tc>
        <w:tc>
          <w:tcPr>
            <w:tcW w:w="1129" w:type="dxa"/>
            <w:gridSpan w:val="4"/>
            <w:shd w:val="clear" w:color="auto" w:fill="auto"/>
            <w:vAlign w:val="center"/>
          </w:tcPr>
          <w:p w14:paraId="2403F750" w14:textId="0A39B10E" w:rsidR="00903E14" w:rsidRPr="00107357" w:rsidRDefault="00F17DFB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</w:t>
            </w:r>
            <w:r w:rsidR="00903E14"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FB58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903E14"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903E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="00903E14"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14:paraId="47337521" w14:textId="04C51650" w:rsidR="00903E14" w:rsidRPr="00882A3D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82A3D">
              <w:rPr>
                <w:rFonts w:ascii="GHEA Grapalat" w:hAnsi="GHEA Grapalat" w:cs="Sylfaen"/>
                <w:sz w:val="14"/>
                <w:szCs w:val="16"/>
                <w:lang w:val="ru-RU"/>
              </w:rPr>
              <w:t>Պայմանագրի կնքման</w:t>
            </w:r>
            <w:r w:rsidRPr="00882A3D">
              <w:rPr>
                <w:rFonts w:ascii="GHEA Grapalat" w:hAnsi="GHEA Grapalat" w:cs="Sylfaen"/>
                <w:sz w:val="14"/>
                <w:szCs w:val="16"/>
                <w:lang w:val="pt-BR"/>
              </w:rPr>
              <w:t xml:space="preserve"> օրվանից </w:t>
            </w:r>
            <w:r w:rsidRPr="00882A3D">
              <w:rPr>
                <w:rFonts w:ascii="GHEA Grapalat" w:hAnsi="GHEA Grapalat" w:cs="Sylfaen"/>
                <w:sz w:val="14"/>
                <w:szCs w:val="16"/>
                <w:lang w:val="hy-AM"/>
              </w:rPr>
              <w:t>համապատասխան շինարարական աշխատանքների ավարտը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1C214E41" w14:textId="7F781C80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20" w:type="dxa"/>
            <w:gridSpan w:val="4"/>
            <w:shd w:val="clear" w:color="auto" w:fill="auto"/>
            <w:vAlign w:val="center"/>
          </w:tcPr>
          <w:p w14:paraId="44C3D03B" w14:textId="124C1F3F" w:rsidR="00903E14" w:rsidRPr="00066145" w:rsidRDefault="00383CC5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</w:pPr>
            <w:r w:rsidRPr="00066145"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  <w:t>480 000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27183F40" w14:textId="6F6BE8E0" w:rsidR="00903E14" w:rsidRPr="00066145" w:rsidRDefault="00383CC5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</w:pPr>
            <w:r w:rsidRPr="00066145"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  <w:t>480 000</w:t>
            </w:r>
          </w:p>
        </w:tc>
      </w:tr>
      <w:tr w:rsidR="00882A3D" w:rsidRPr="0023508D" w14:paraId="2E81B94B" w14:textId="77777777" w:rsidTr="00DA1BE4">
        <w:trPr>
          <w:trHeight w:val="150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20BA84B4" w14:textId="77777777" w:rsidR="00882A3D" w:rsidRPr="0023508D" w:rsidRDefault="00882A3D" w:rsidP="00882A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350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82A3D" w:rsidRPr="00107357" w14:paraId="3E2D168D" w14:textId="77777777" w:rsidTr="00066145">
        <w:trPr>
          <w:trHeight w:val="125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E4C29" w14:textId="77777777" w:rsidR="00882A3D" w:rsidRPr="00107357" w:rsidRDefault="00882A3D" w:rsidP="00882A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C9989" w14:textId="77777777" w:rsidR="00882A3D" w:rsidRPr="00107357" w:rsidRDefault="00882A3D" w:rsidP="00882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AF20A" w14:textId="77777777" w:rsidR="00882A3D" w:rsidRPr="00107357" w:rsidRDefault="00882A3D" w:rsidP="00882A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4383C" w14:textId="77777777" w:rsidR="00882A3D" w:rsidRPr="00107357" w:rsidRDefault="00882A3D" w:rsidP="00882A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E1E08" w14:textId="77777777" w:rsidR="00882A3D" w:rsidRPr="00107357" w:rsidRDefault="00882A3D" w:rsidP="00882A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2D047" w14:textId="77777777" w:rsidR="00882A3D" w:rsidRPr="00107357" w:rsidRDefault="00882A3D" w:rsidP="00882A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903E14" w:rsidRPr="00066145" w14:paraId="4091A7FA" w14:textId="77777777" w:rsidTr="00066145">
        <w:trPr>
          <w:trHeight w:val="448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6E222" w14:textId="698AE9F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E1410" w14:textId="0DDD498C" w:rsidR="00903E14" w:rsidRPr="007703B3" w:rsidRDefault="00383CC5" w:rsidP="00903E1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383CC5">
              <w:rPr>
                <w:rFonts w:ascii="GHEA Grapalat" w:hAnsi="GHEA Grapalat"/>
                <w:sz w:val="18"/>
                <w:lang w:val="hy-AM"/>
              </w:rPr>
              <w:t>«Սուար» ՍՊԸ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457E5" w14:textId="03511AC2" w:rsidR="00903E14" w:rsidRPr="00066145" w:rsidRDefault="00066145" w:rsidP="00066145">
            <w:pPr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066145">
              <w:rPr>
                <w:rFonts w:ascii="GHEA Grapalat" w:hAnsi="GHEA Grapalat"/>
                <w:sz w:val="18"/>
                <w:lang w:val="hy-AM"/>
              </w:rPr>
              <w:t>ք</w:t>
            </w:r>
            <w:r w:rsidRPr="00066145">
              <w:rPr>
                <w:rFonts w:ascii="Cambria Math" w:hAnsi="Cambria Math" w:cs="Cambria Math"/>
                <w:sz w:val="18"/>
                <w:lang w:val="hy-AM"/>
              </w:rPr>
              <w:t>․</w:t>
            </w:r>
            <w:r w:rsidRPr="00066145">
              <w:rPr>
                <w:rFonts w:ascii="GHEA Grapalat" w:hAnsi="GHEA Grapalat"/>
                <w:sz w:val="18"/>
                <w:lang w:val="hy-AM"/>
              </w:rPr>
              <w:t xml:space="preserve"> Երևան, Շենգավիթ ՎՇ, Բագրատունյաց 15-54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CBADE" w14:textId="37A88E25" w:rsidR="00903E14" w:rsidRPr="00066145" w:rsidRDefault="00066145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hyperlink r:id="rId8" w:history="1">
              <w:r w:rsidRPr="005E4D33">
                <w:rPr>
                  <w:rStyle w:val="aa"/>
                  <w:rFonts w:ascii="GHEA Grapalat" w:hAnsi="GHEA Grapalat"/>
                  <w:sz w:val="20"/>
                  <w:szCs w:val="20"/>
                  <w:lang w:val="ru-RU"/>
                </w:rPr>
                <w:t>suro4350@gmail.com</w:t>
              </w:r>
            </w:hyperlink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9BCDB" w14:textId="16CAD9D9" w:rsidR="00903E14" w:rsidRPr="00FB588D" w:rsidRDefault="00066145" w:rsidP="00903E14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310BCF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>220463333637000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EC7BE" w14:textId="13FB9E8A" w:rsidR="00903E14" w:rsidRPr="00FB588D" w:rsidRDefault="00066145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310BCF">
              <w:rPr>
                <w:rFonts w:ascii="GHEA Grapalat" w:hAnsi="GHEA Grapalat" w:cs="GHEAGrapalat"/>
                <w:sz w:val="20"/>
                <w:szCs w:val="20"/>
                <w:lang w:val="hy-AM"/>
              </w:rPr>
              <w:t>02290783</w:t>
            </w:r>
          </w:p>
        </w:tc>
      </w:tr>
      <w:tr w:rsidR="00903E14" w:rsidRPr="00066145" w14:paraId="771B75EA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64A3B31E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3E14" w:rsidRPr="00383CC5" w14:paraId="218B3E21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7810C" w14:textId="77777777" w:rsidR="00903E14" w:rsidRPr="00107357" w:rsidRDefault="00903E14" w:rsidP="00903E1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02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EB10E" w14:textId="77777777" w:rsidR="00903E14" w:rsidRPr="00107357" w:rsidRDefault="00903E14" w:rsidP="00903E1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0735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03E14" w:rsidRPr="00383CC5" w14:paraId="7694C994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75DB3BDF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3E14" w:rsidRPr="00383CC5" w14:paraId="2771D082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45061E70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16CA8947" w14:textId="77777777" w:rsidR="00903E14" w:rsidRPr="00107357" w:rsidRDefault="00903E14" w:rsidP="00903E1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301336B" w14:textId="77777777" w:rsidR="00903E14" w:rsidRPr="00107357" w:rsidRDefault="00903E14" w:rsidP="00903E1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01E8CC8" w14:textId="77777777" w:rsidR="00903E14" w:rsidRPr="00107357" w:rsidRDefault="00903E14" w:rsidP="00903E1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F0B8056" w14:textId="77777777" w:rsidR="00903E14" w:rsidRPr="00107357" w:rsidRDefault="00903E14" w:rsidP="00903E1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7475F78" w14:textId="77777777" w:rsidR="00903E14" w:rsidRPr="00107357" w:rsidRDefault="00903E14" w:rsidP="00903E1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268518" w14:textId="77777777" w:rsidR="00903E14" w:rsidRPr="00107357" w:rsidRDefault="00903E14" w:rsidP="00903E1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8CC9EFE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CFC55BB" w14:textId="1EA1485F" w:rsidR="00903E14" w:rsidRPr="00107357" w:rsidRDefault="00903E14" w:rsidP="00903E1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tender@gavarihamaynqapetaran.am:</w:t>
            </w:r>
          </w:p>
        </w:tc>
      </w:tr>
      <w:tr w:rsidR="00903E14" w:rsidRPr="00383CC5" w14:paraId="4812E3F0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458E284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F6D33E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3E14" w:rsidRPr="00107357" w14:paraId="0F2008D1" w14:textId="77777777" w:rsidTr="00DA1BE4">
        <w:trPr>
          <w:trHeight w:val="475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7BF561E" w14:textId="77777777" w:rsidR="00903E14" w:rsidRPr="00107357" w:rsidRDefault="00903E14" w:rsidP="00903E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22576DE7" w14:textId="1E5BE639" w:rsidR="00903E14" w:rsidRPr="00107357" w:rsidRDefault="00903E14" w:rsidP="00903E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gnumner.am</w:t>
            </w:r>
          </w:p>
        </w:tc>
      </w:tr>
      <w:tr w:rsidR="00903E14" w:rsidRPr="00107357" w14:paraId="3931E9E6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AFF01DB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03F716CA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03E14" w:rsidRPr="00383CC5" w14:paraId="09C4BAD2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6DDF7" w14:textId="77777777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07357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E3C87" w14:textId="49A956F0" w:rsidR="00903E14" w:rsidRPr="00107357" w:rsidRDefault="00903E14" w:rsidP="00903E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 չեն հայտնաբերվել</w:t>
            </w:r>
          </w:p>
        </w:tc>
      </w:tr>
      <w:tr w:rsidR="00903E14" w:rsidRPr="00383CC5" w14:paraId="3A53D7DD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3FD178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03E14" w:rsidRPr="00107357" w14:paraId="0E7559C3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D0902" w14:textId="77777777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ընթացակարգի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F75C1" w14:textId="77777777" w:rsidR="00903E14" w:rsidRPr="00107357" w:rsidRDefault="00903E14" w:rsidP="00903E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903E14" w:rsidRPr="00107357" w14:paraId="18613903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47014FDA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03E14" w:rsidRPr="00107357" w14:paraId="0A256E6A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4E142" w14:textId="77777777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29185" w14:textId="77777777" w:rsidR="00903E14" w:rsidRPr="00107357" w:rsidRDefault="00903E14" w:rsidP="00903E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903E14" w:rsidRPr="00107357" w14:paraId="60D2D71E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9099CD7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03E14" w:rsidRPr="00107357" w14:paraId="1F805526" w14:textId="77777777" w:rsidTr="00DA1BE4">
        <w:trPr>
          <w:trHeight w:val="227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13939323" w14:textId="77777777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03E14" w:rsidRPr="00107357" w14:paraId="6CB268C6" w14:textId="77777777" w:rsidTr="00DA1BE4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F4575" w14:textId="77777777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4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86B41" w14:textId="77777777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7569B" w14:textId="77777777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903E14" w:rsidRPr="00107357" w14:paraId="5674BB4F" w14:textId="77777777" w:rsidTr="00DA1BE4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A666C" w14:textId="5973C13C" w:rsidR="00903E14" w:rsidRPr="00FB588D" w:rsidRDefault="00FB588D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Արեգա Հովհաննիսյան</w:t>
            </w:r>
          </w:p>
        </w:tc>
        <w:tc>
          <w:tcPr>
            <w:tcW w:w="34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805B0" w14:textId="77777777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+374 264 2 34 23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F2394" w14:textId="792A07CB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gavar.gnumner@gmail.com</w:t>
            </w:r>
          </w:p>
        </w:tc>
      </w:tr>
    </w:tbl>
    <w:p w14:paraId="574297AB" w14:textId="77777777" w:rsidR="001021B0" w:rsidRPr="00107357" w:rsidRDefault="001021B0" w:rsidP="006C57D6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107357" w:rsidSect="00FD4464">
      <w:pgSz w:w="11907" w:h="16840" w:code="9"/>
      <w:pgMar w:top="567" w:right="850" w:bottom="142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F74DF" w14:textId="77777777" w:rsidR="003F3C3D" w:rsidRDefault="003F3C3D" w:rsidP="0022631D">
      <w:pPr>
        <w:spacing w:before="0" w:after="0"/>
      </w:pPr>
      <w:r>
        <w:separator/>
      </w:r>
    </w:p>
  </w:endnote>
  <w:endnote w:type="continuationSeparator" w:id="0">
    <w:p w14:paraId="548CC7A4" w14:textId="77777777" w:rsidR="003F3C3D" w:rsidRDefault="003F3C3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Grapala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7FF6C" w14:textId="77777777" w:rsidR="003F3C3D" w:rsidRDefault="003F3C3D" w:rsidP="0022631D">
      <w:pPr>
        <w:spacing w:before="0" w:after="0"/>
      </w:pPr>
      <w:r>
        <w:separator/>
      </w:r>
    </w:p>
  </w:footnote>
  <w:footnote w:type="continuationSeparator" w:id="0">
    <w:p w14:paraId="50974F09" w14:textId="77777777" w:rsidR="003F3C3D" w:rsidRDefault="003F3C3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629F"/>
    <w:rsid w:val="00012170"/>
    <w:rsid w:val="00013D8E"/>
    <w:rsid w:val="000158DB"/>
    <w:rsid w:val="000263BC"/>
    <w:rsid w:val="00037AE5"/>
    <w:rsid w:val="00044EA8"/>
    <w:rsid w:val="00046CCF"/>
    <w:rsid w:val="00051ECE"/>
    <w:rsid w:val="00066145"/>
    <w:rsid w:val="0006760E"/>
    <w:rsid w:val="0007090E"/>
    <w:rsid w:val="00073D66"/>
    <w:rsid w:val="00084A68"/>
    <w:rsid w:val="000928E9"/>
    <w:rsid w:val="000A0138"/>
    <w:rsid w:val="000A2038"/>
    <w:rsid w:val="000B0199"/>
    <w:rsid w:val="000E4FF1"/>
    <w:rsid w:val="000F376D"/>
    <w:rsid w:val="001021B0"/>
    <w:rsid w:val="00107357"/>
    <w:rsid w:val="00126DD9"/>
    <w:rsid w:val="00154C49"/>
    <w:rsid w:val="00177523"/>
    <w:rsid w:val="0018422F"/>
    <w:rsid w:val="0019061F"/>
    <w:rsid w:val="00192DFA"/>
    <w:rsid w:val="001A1999"/>
    <w:rsid w:val="001C1BE1"/>
    <w:rsid w:val="001E0091"/>
    <w:rsid w:val="001E0626"/>
    <w:rsid w:val="001E68F1"/>
    <w:rsid w:val="001F0F76"/>
    <w:rsid w:val="0020791E"/>
    <w:rsid w:val="00211EB5"/>
    <w:rsid w:val="0022555E"/>
    <w:rsid w:val="0022631D"/>
    <w:rsid w:val="002344C6"/>
    <w:rsid w:val="0023508D"/>
    <w:rsid w:val="00251D67"/>
    <w:rsid w:val="00295B92"/>
    <w:rsid w:val="002A03F4"/>
    <w:rsid w:val="002B39E2"/>
    <w:rsid w:val="002C0089"/>
    <w:rsid w:val="002C3CB4"/>
    <w:rsid w:val="002D1A41"/>
    <w:rsid w:val="002D4740"/>
    <w:rsid w:val="002E431E"/>
    <w:rsid w:val="002E4E6F"/>
    <w:rsid w:val="002F16CC"/>
    <w:rsid w:val="002F1FEB"/>
    <w:rsid w:val="002F2C0B"/>
    <w:rsid w:val="00300AAA"/>
    <w:rsid w:val="00301794"/>
    <w:rsid w:val="003142D6"/>
    <w:rsid w:val="0036662C"/>
    <w:rsid w:val="00371B1D"/>
    <w:rsid w:val="00377348"/>
    <w:rsid w:val="00383CC5"/>
    <w:rsid w:val="003A1A58"/>
    <w:rsid w:val="003A7BDB"/>
    <w:rsid w:val="003B1256"/>
    <w:rsid w:val="003B2758"/>
    <w:rsid w:val="003B3247"/>
    <w:rsid w:val="003D5704"/>
    <w:rsid w:val="003E3D40"/>
    <w:rsid w:val="003E6978"/>
    <w:rsid w:val="003F0798"/>
    <w:rsid w:val="003F3C3D"/>
    <w:rsid w:val="00400F40"/>
    <w:rsid w:val="00400F93"/>
    <w:rsid w:val="00410D46"/>
    <w:rsid w:val="00431856"/>
    <w:rsid w:val="00433153"/>
    <w:rsid w:val="00433E3C"/>
    <w:rsid w:val="00472069"/>
    <w:rsid w:val="00474C2F"/>
    <w:rsid w:val="004764CD"/>
    <w:rsid w:val="004838AB"/>
    <w:rsid w:val="004875E0"/>
    <w:rsid w:val="004D078F"/>
    <w:rsid w:val="004E376E"/>
    <w:rsid w:val="00503BCC"/>
    <w:rsid w:val="00505761"/>
    <w:rsid w:val="00521A74"/>
    <w:rsid w:val="00532CCC"/>
    <w:rsid w:val="00542375"/>
    <w:rsid w:val="00546023"/>
    <w:rsid w:val="00557F13"/>
    <w:rsid w:val="00561DFF"/>
    <w:rsid w:val="005737F9"/>
    <w:rsid w:val="005829E4"/>
    <w:rsid w:val="00585F53"/>
    <w:rsid w:val="0059354C"/>
    <w:rsid w:val="00597840"/>
    <w:rsid w:val="005A015D"/>
    <w:rsid w:val="005A32D1"/>
    <w:rsid w:val="005A3E88"/>
    <w:rsid w:val="005B7930"/>
    <w:rsid w:val="005D3DC5"/>
    <w:rsid w:val="005D5FBD"/>
    <w:rsid w:val="006021A3"/>
    <w:rsid w:val="00607C9A"/>
    <w:rsid w:val="006139B5"/>
    <w:rsid w:val="00625478"/>
    <w:rsid w:val="00645932"/>
    <w:rsid w:val="00645BBA"/>
    <w:rsid w:val="00646760"/>
    <w:rsid w:val="00655886"/>
    <w:rsid w:val="00676127"/>
    <w:rsid w:val="00690ECB"/>
    <w:rsid w:val="00692033"/>
    <w:rsid w:val="00693F67"/>
    <w:rsid w:val="006A38B4"/>
    <w:rsid w:val="006A49AE"/>
    <w:rsid w:val="006B2E21"/>
    <w:rsid w:val="006B4110"/>
    <w:rsid w:val="006B44DC"/>
    <w:rsid w:val="006C0266"/>
    <w:rsid w:val="006C4B7C"/>
    <w:rsid w:val="006C57D6"/>
    <w:rsid w:val="006E0D92"/>
    <w:rsid w:val="006E1A83"/>
    <w:rsid w:val="006E612E"/>
    <w:rsid w:val="006E63DB"/>
    <w:rsid w:val="006E6A4C"/>
    <w:rsid w:val="006E76A5"/>
    <w:rsid w:val="006F2779"/>
    <w:rsid w:val="006F4BF2"/>
    <w:rsid w:val="00702DA5"/>
    <w:rsid w:val="00704F50"/>
    <w:rsid w:val="007060FC"/>
    <w:rsid w:val="00710EA9"/>
    <w:rsid w:val="00716414"/>
    <w:rsid w:val="00720F97"/>
    <w:rsid w:val="00743A24"/>
    <w:rsid w:val="007475A9"/>
    <w:rsid w:val="007703B3"/>
    <w:rsid w:val="007720A6"/>
    <w:rsid w:val="007732E7"/>
    <w:rsid w:val="0078682E"/>
    <w:rsid w:val="007971B8"/>
    <w:rsid w:val="007B62DF"/>
    <w:rsid w:val="007C0E60"/>
    <w:rsid w:val="007F172A"/>
    <w:rsid w:val="007F1765"/>
    <w:rsid w:val="0081420B"/>
    <w:rsid w:val="0081753D"/>
    <w:rsid w:val="00871F40"/>
    <w:rsid w:val="00882A3D"/>
    <w:rsid w:val="008A02C3"/>
    <w:rsid w:val="008B0429"/>
    <w:rsid w:val="008B31B4"/>
    <w:rsid w:val="008C4E62"/>
    <w:rsid w:val="008C7F95"/>
    <w:rsid w:val="008D4E45"/>
    <w:rsid w:val="008E493A"/>
    <w:rsid w:val="008F4067"/>
    <w:rsid w:val="008F5181"/>
    <w:rsid w:val="00903E14"/>
    <w:rsid w:val="009053F9"/>
    <w:rsid w:val="00917BD2"/>
    <w:rsid w:val="0093109B"/>
    <w:rsid w:val="00932CF5"/>
    <w:rsid w:val="00957521"/>
    <w:rsid w:val="009832EA"/>
    <w:rsid w:val="009A41CE"/>
    <w:rsid w:val="009B7FDB"/>
    <w:rsid w:val="009C5E0F"/>
    <w:rsid w:val="009C5ED9"/>
    <w:rsid w:val="009D2C68"/>
    <w:rsid w:val="009E3CDA"/>
    <w:rsid w:val="009E75FF"/>
    <w:rsid w:val="009F4153"/>
    <w:rsid w:val="00A306F5"/>
    <w:rsid w:val="00A31820"/>
    <w:rsid w:val="00A355CE"/>
    <w:rsid w:val="00A80F3A"/>
    <w:rsid w:val="00A86138"/>
    <w:rsid w:val="00A93E85"/>
    <w:rsid w:val="00AA32E4"/>
    <w:rsid w:val="00AA458A"/>
    <w:rsid w:val="00AB3C27"/>
    <w:rsid w:val="00AB57B8"/>
    <w:rsid w:val="00AD060D"/>
    <w:rsid w:val="00AD07B9"/>
    <w:rsid w:val="00AD26A3"/>
    <w:rsid w:val="00AD283F"/>
    <w:rsid w:val="00AD59DC"/>
    <w:rsid w:val="00B12CF3"/>
    <w:rsid w:val="00B313DA"/>
    <w:rsid w:val="00B50261"/>
    <w:rsid w:val="00B75762"/>
    <w:rsid w:val="00B82DE3"/>
    <w:rsid w:val="00B91DE2"/>
    <w:rsid w:val="00B94EA2"/>
    <w:rsid w:val="00B963E9"/>
    <w:rsid w:val="00BA03B0"/>
    <w:rsid w:val="00BA0C21"/>
    <w:rsid w:val="00BB0A93"/>
    <w:rsid w:val="00BC4900"/>
    <w:rsid w:val="00BD3D4E"/>
    <w:rsid w:val="00BE7B06"/>
    <w:rsid w:val="00BF05B8"/>
    <w:rsid w:val="00BF1465"/>
    <w:rsid w:val="00BF4745"/>
    <w:rsid w:val="00C0182B"/>
    <w:rsid w:val="00C05C78"/>
    <w:rsid w:val="00C6190B"/>
    <w:rsid w:val="00C84DF7"/>
    <w:rsid w:val="00C87178"/>
    <w:rsid w:val="00C96337"/>
    <w:rsid w:val="00C96BED"/>
    <w:rsid w:val="00CB44D2"/>
    <w:rsid w:val="00CC1F23"/>
    <w:rsid w:val="00CF1F70"/>
    <w:rsid w:val="00D1081B"/>
    <w:rsid w:val="00D11CF1"/>
    <w:rsid w:val="00D350DE"/>
    <w:rsid w:val="00D36189"/>
    <w:rsid w:val="00D4422C"/>
    <w:rsid w:val="00D46EE8"/>
    <w:rsid w:val="00D572CB"/>
    <w:rsid w:val="00D73246"/>
    <w:rsid w:val="00D80C64"/>
    <w:rsid w:val="00D855B1"/>
    <w:rsid w:val="00D97F11"/>
    <w:rsid w:val="00DA1BE4"/>
    <w:rsid w:val="00DA64CF"/>
    <w:rsid w:val="00DA7835"/>
    <w:rsid w:val="00DE06F1"/>
    <w:rsid w:val="00DE3CEB"/>
    <w:rsid w:val="00DF654A"/>
    <w:rsid w:val="00E13BDD"/>
    <w:rsid w:val="00E20407"/>
    <w:rsid w:val="00E20DA3"/>
    <w:rsid w:val="00E243EA"/>
    <w:rsid w:val="00E33A25"/>
    <w:rsid w:val="00E33CB0"/>
    <w:rsid w:val="00E4188B"/>
    <w:rsid w:val="00E42BD0"/>
    <w:rsid w:val="00E54C4D"/>
    <w:rsid w:val="00E56328"/>
    <w:rsid w:val="00E62117"/>
    <w:rsid w:val="00E979FA"/>
    <w:rsid w:val="00EA01A2"/>
    <w:rsid w:val="00EA18BC"/>
    <w:rsid w:val="00EA568C"/>
    <w:rsid w:val="00EA767F"/>
    <w:rsid w:val="00EB59EE"/>
    <w:rsid w:val="00EF16D0"/>
    <w:rsid w:val="00EF21A5"/>
    <w:rsid w:val="00EF2D00"/>
    <w:rsid w:val="00F04DD7"/>
    <w:rsid w:val="00F10AFE"/>
    <w:rsid w:val="00F12D60"/>
    <w:rsid w:val="00F17DFB"/>
    <w:rsid w:val="00F241F9"/>
    <w:rsid w:val="00F251BE"/>
    <w:rsid w:val="00F31004"/>
    <w:rsid w:val="00F57D7D"/>
    <w:rsid w:val="00F57F1C"/>
    <w:rsid w:val="00F64167"/>
    <w:rsid w:val="00F6673B"/>
    <w:rsid w:val="00F77AAD"/>
    <w:rsid w:val="00F839F3"/>
    <w:rsid w:val="00F916C4"/>
    <w:rsid w:val="00F9236D"/>
    <w:rsid w:val="00FA3112"/>
    <w:rsid w:val="00FA5DF2"/>
    <w:rsid w:val="00FB097B"/>
    <w:rsid w:val="00FB588D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E5FC"/>
  <w15:docId w15:val="{C042028D-3697-42A4-BBFA-CB5FC49F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192DFA"/>
    <w:rPr>
      <w:color w:val="0000FF"/>
      <w:u w:val="single"/>
    </w:rPr>
  </w:style>
  <w:style w:type="paragraph" w:customStyle="1" w:styleId="Default">
    <w:name w:val="Default"/>
    <w:rsid w:val="006C4B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o435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A4380-25E8-48B5-B6A7-EE69B4B2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GSG</cp:lastModifiedBy>
  <cp:revision>83</cp:revision>
  <cp:lastPrinted>2026-06-08T12:45:00Z</cp:lastPrinted>
  <dcterms:created xsi:type="dcterms:W3CDTF">2021-06-28T12:08:00Z</dcterms:created>
  <dcterms:modified xsi:type="dcterms:W3CDTF">2026-06-08T12:45:00Z</dcterms:modified>
</cp:coreProperties>
</file>