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ОБЪЯВЛЕНИЕ</w:t>
      </w:r>
    </w:p>
    <w:p w:rsidR="004C1771" w:rsidRPr="00413C2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от </w:t>
      </w:r>
      <w:r w:rsidR="000259DC" w:rsidRPr="000259DC">
        <w:rPr>
          <w:rFonts w:ascii="GHEA Grapalat" w:hAnsi="GHEA Grapalat"/>
          <w:i w:val="0"/>
        </w:rPr>
        <w:t xml:space="preserve"> "</w:t>
      </w:r>
      <w:r w:rsidR="007E1802" w:rsidRPr="007E1802">
        <w:rPr>
          <w:rFonts w:ascii="GHEA Grapalat" w:hAnsi="GHEA Grapalat"/>
          <w:i w:val="0"/>
        </w:rPr>
        <w:t>17</w:t>
      </w:r>
      <w:r w:rsidR="00413C2C">
        <w:rPr>
          <w:rFonts w:ascii="GHEA Grapalat" w:hAnsi="GHEA Grapalat"/>
          <w:i w:val="0"/>
        </w:rPr>
        <w:t>" "</w:t>
      </w:r>
      <w:r w:rsidR="007E1802">
        <w:rPr>
          <w:rFonts w:ascii="GHEA Grapalat" w:hAnsi="GHEA Grapalat"/>
          <w:i w:val="0"/>
        </w:rPr>
        <w:t>Марта</w:t>
      </w:r>
      <w:r w:rsidR="000259DC" w:rsidRPr="000259DC">
        <w:rPr>
          <w:rFonts w:ascii="GHEA Grapalat" w:hAnsi="GHEA Grapalat"/>
          <w:i w:val="0"/>
        </w:rPr>
        <w:t>" 2018 года "2"</w:t>
      </w:r>
    </w:p>
    <w:p w:rsidR="004C1771" w:rsidRPr="00782746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Код процедуры </w:t>
      </w:r>
      <w:r w:rsidR="007E1802">
        <w:rPr>
          <w:rFonts w:ascii="GHEA Grapalat" w:hAnsi="GHEA Grapalat"/>
          <w:i w:val="0"/>
          <w:lang w:val="en-US"/>
        </w:rPr>
        <w:t>QZ</w:t>
      </w:r>
      <w:r w:rsidR="00782746">
        <w:rPr>
          <w:rFonts w:ascii="GHEA Grapalat" w:hAnsi="GHEA Grapalat"/>
          <w:i w:val="0"/>
          <w:lang w:val="en-US"/>
        </w:rPr>
        <w:t>BK</w:t>
      </w:r>
      <w:bookmarkStart w:id="0" w:name="_GoBack"/>
      <w:bookmarkEnd w:id="0"/>
      <w:r w:rsidR="000259DC"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HMA</w:t>
      </w:r>
      <w:r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APDzB</w:t>
      </w:r>
      <w:r w:rsidRPr="000259DC">
        <w:rPr>
          <w:rFonts w:ascii="GHEA Grapalat" w:hAnsi="GHEA Grapalat"/>
          <w:i w:val="0"/>
        </w:rPr>
        <w:t>-</w:t>
      </w:r>
      <w:r w:rsidR="000259DC" w:rsidRPr="000259DC">
        <w:rPr>
          <w:rFonts w:ascii="GHEA Grapalat" w:hAnsi="GHEA Grapalat"/>
          <w:i w:val="0"/>
        </w:rPr>
        <w:t>18/</w:t>
      </w:r>
      <w:r w:rsidR="00782746" w:rsidRPr="00782746">
        <w:rPr>
          <w:rFonts w:ascii="GHEA Grapalat" w:hAnsi="GHEA Grapalat"/>
          <w:i w:val="0"/>
        </w:rPr>
        <w:t>4</w:t>
      </w:r>
    </w:p>
    <w:p w:rsidR="000259DC" w:rsidRPr="00413C2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413C2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413C2C">
        <w:rPr>
          <w:rFonts w:ascii="GHEA Grapalat" w:hAnsi="GHEA Grapalat"/>
          <w:i w:val="0"/>
        </w:rPr>
        <w:t>«</w:t>
      </w:r>
      <w:r w:rsidR="0064516B">
        <w:rPr>
          <w:rFonts w:ascii="GHEA Grapalat" w:hAnsi="GHEA Grapalat"/>
          <w:i w:val="0"/>
        </w:rPr>
        <w:t>КАНАКЕР-ЗЕЙТУН МЕДИЦИНСКИЙ ЦЕНТР</w:t>
      </w:r>
      <w:r w:rsidR="00413C2C">
        <w:rPr>
          <w:rFonts w:ascii="GHEA Grapalat" w:hAnsi="GHEA Grapalat"/>
          <w:i w:val="0"/>
        </w:rPr>
        <w:t>»</w:t>
      </w:r>
      <w:r w:rsidR="000259DC" w:rsidRPr="000259DC">
        <w:rPr>
          <w:rFonts w:ascii="GHEA Grapalat" w:hAnsi="GHEA Grapalat"/>
          <w:i w:val="0"/>
        </w:rPr>
        <w:t xml:space="preserve"> АОЗТ</w:t>
      </w:r>
      <w:r w:rsidRPr="000259DC">
        <w:rPr>
          <w:rFonts w:ascii="GHEA Grapalat" w:hAnsi="GHEA Grapalat"/>
          <w:i w:val="0"/>
        </w:rPr>
        <w:t xml:space="preserve">, находящийся по адресу: </w:t>
      </w:r>
      <w:r w:rsidR="000259DC" w:rsidRPr="000259DC">
        <w:rPr>
          <w:rFonts w:ascii="GHEA Grapalat" w:hAnsi="GHEA Grapalat"/>
          <w:i w:val="0"/>
        </w:rPr>
        <w:t xml:space="preserve">Ереван,Грачья </w:t>
      </w:r>
      <w:r w:rsidR="0064516B">
        <w:rPr>
          <w:rFonts w:ascii="GHEA Grapalat" w:hAnsi="GHEA Grapalat"/>
          <w:i w:val="0"/>
        </w:rPr>
        <w:t>Нерсисян ул., 7</w:t>
      </w:r>
      <w:r w:rsidR="000259DC" w:rsidRPr="000259DC">
        <w:rPr>
          <w:rFonts w:ascii="GHEA Grapalat" w:hAnsi="GHEA Grapalat"/>
          <w:i w:val="0"/>
        </w:rPr>
        <w:t xml:space="preserve"> дом</w:t>
      </w:r>
      <w:r w:rsidRPr="000259DC">
        <w:rPr>
          <w:rFonts w:ascii="GHEA Grapalat" w:hAnsi="GHEA Grapalat"/>
          <w:i w:val="0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64516B" w:rsidRPr="00782746">
        <w:rPr>
          <w:rFonts w:ascii="GHEA Grapalat" w:hAnsi="GHEA Grapalat"/>
          <w:i w:val="0"/>
        </w:rPr>
        <w:t>химикатов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(далее — договор).                                     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1771" w:rsidRPr="000259DC" w:rsidRDefault="004C1771" w:rsidP="000259D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</w:rPr>
      </w:pPr>
      <w:r w:rsidRPr="000259DC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64516B">
        <w:rPr>
          <w:rFonts w:ascii="GHEA Grapalat" w:hAnsi="GHEA Grapalat"/>
          <w:i w:val="0"/>
        </w:rPr>
        <w:t xml:space="preserve">11:00 </w:t>
      </w:r>
      <w:r w:rsidRPr="000259DC">
        <w:rPr>
          <w:rFonts w:ascii="GHEA Grapalat" w:hAnsi="GHEA Grapalat"/>
          <w:i w:val="0"/>
        </w:rPr>
        <w:t xml:space="preserve"> часов </w:t>
      </w:r>
      <w:r w:rsidR="000259DC" w:rsidRPr="000259DC">
        <w:rPr>
          <w:rFonts w:ascii="GHEA Grapalat" w:hAnsi="GHEA Grapalat"/>
          <w:i w:val="0"/>
        </w:rPr>
        <w:t>2-</w:t>
      </w:r>
      <w:r w:rsidRPr="000259DC">
        <w:rPr>
          <w:rFonts w:ascii="GHEA Grapalat" w:hAnsi="GHEA Grapalat"/>
          <w:i w:val="0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Заявки на процедуру необходимо подать по адресу:</w:t>
      </w:r>
      <w:r w:rsidR="000259DC" w:rsidRPr="000259DC">
        <w:rPr>
          <w:rFonts w:ascii="GHEA Grapalat" w:hAnsi="GHEA Grapalat"/>
          <w:i w:val="0"/>
        </w:rPr>
        <w:t xml:space="preserve"> Ереван,Грачья </w:t>
      </w:r>
      <w:r w:rsidR="0064516B">
        <w:rPr>
          <w:rFonts w:ascii="GHEA Grapalat" w:hAnsi="GHEA Grapalat"/>
          <w:i w:val="0"/>
        </w:rPr>
        <w:t>Нерсисян ул., 7</w:t>
      </w:r>
      <w:r w:rsidR="000259DC" w:rsidRPr="000259DC">
        <w:rPr>
          <w:rFonts w:ascii="GHEA Grapalat" w:hAnsi="GHEA Grapalat"/>
          <w:i w:val="0"/>
        </w:rPr>
        <w:t xml:space="preserve"> дом </w:t>
      </w:r>
      <w:r w:rsidRPr="000259DC">
        <w:rPr>
          <w:rFonts w:ascii="GHEA Grapalat" w:hAnsi="GHEA Grapalat"/>
          <w:i w:val="0"/>
        </w:rPr>
        <w:t xml:space="preserve">в документарной форме, до </w:t>
      </w:r>
      <w:r w:rsidR="0064516B">
        <w:rPr>
          <w:rFonts w:ascii="GHEA Grapalat" w:hAnsi="GHEA Grapalat"/>
          <w:i w:val="0"/>
        </w:rPr>
        <w:t xml:space="preserve">11:00 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часов </w:t>
      </w:r>
      <w:r w:rsidR="000259DC" w:rsidRPr="000259DC">
        <w:rPr>
          <w:rFonts w:ascii="GHEA Grapalat" w:hAnsi="GHEA Grapalat"/>
          <w:i w:val="0"/>
        </w:rPr>
        <w:t xml:space="preserve">2 </w:t>
      </w:r>
      <w:r w:rsidRPr="000259DC">
        <w:rPr>
          <w:rFonts w:ascii="GHEA Grapalat" w:hAnsi="GHEA Grapalat"/>
          <w:i w:val="0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Вскрытие заявок будет проводиться по адресу: </w:t>
      </w:r>
      <w:r w:rsidR="000259DC" w:rsidRPr="000259DC">
        <w:rPr>
          <w:rFonts w:ascii="GHEA Grapalat" w:hAnsi="GHEA Grapalat"/>
          <w:i w:val="0"/>
        </w:rPr>
        <w:t xml:space="preserve">Ереван,Грачья </w:t>
      </w:r>
      <w:r w:rsidR="0064516B">
        <w:rPr>
          <w:rFonts w:ascii="GHEA Grapalat" w:hAnsi="GHEA Grapalat"/>
          <w:i w:val="0"/>
        </w:rPr>
        <w:t>Нерсисян ул., 7</w:t>
      </w:r>
      <w:r w:rsidR="000259DC" w:rsidRPr="000259DC">
        <w:rPr>
          <w:rFonts w:ascii="GHEA Grapalat" w:hAnsi="GHEA Grapalat"/>
          <w:i w:val="0"/>
        </w:rPr>
        <w:t xml:space="preserve"> дом, в </w:t>
      </w:r>
      <w:r w:rsidR="0064516B">
        <w:rPr>
          <w:rFonts w:ascii="GHEA Grapalat" w:hAnsi="GHEA Grapalat"/>
          <w:i w:val="0"/>
        </w:rPr>
        <w:t xml:space="preserve">11:00 </w:t>
      </w:r>
      <w:r w:rsidR="00843C86" w:rsidRPr="00843C86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часов, "</w:t>
      </w:r>
      <w:r w:rsidR="007E1802" w:rsidRPr="00222387">
        <w:rPr>
          <w:rFonts w:ascii="GHEA Grapalat" w:hAnsi="GHEA Grapalat"/>
          <w:i w:val="0"/>
        </w:rPr>
        <w:t>2</w:t>
      </w:r>
      <w:r w:rsidR="00A2496A" w:rsidRPr="0064516B">
        <w:rPr>
          <w:rFonts w:ascii="GHEA Grapalat" w:hAnsi="GHEA Grapalat"/>
          <w:i w:val="0"/>
        </w:rPr>
        <w:t>1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 xml:space="preserve"> </w:t>
      </w:r>
      <w:r w:rsidR="007E1802" w:rsidRPr="007E1802">
        <w:rPr>
          <w:rFonts w:ascii="GHEA Grapalat" w:hAnsi="GHEA Grapalat"/>
          <w:i w:val="0"/>
        </w:rPr>
        <w:t>марта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>2018</w:t>
      </w:r>
      <w:r w:rsidRPr="000259DC">
        <w:rPr>
          <w:rFonts w:ascii="GHEA Grapalat" w:hAnsi="GHEA Grapalat"/>
          <w:i w:val="0"/>
        </w:rPr>
        <w:t xml:space="preserve">".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="000259DC" w:rsidRPr="000259DC">
        <w:rPr>
          <w:rFonts w:ascii="GHEA Grapalat" w:hAnsi="GHEA Grapalat"/>
          <w:i w:val="0"/>
        </w:rPr>
        <w:t xml:space="preserve"> Асмику Акопяну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Телефон +37410244974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Электронная почта info@egprocurement.am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413C2C">
        <w:rPr>
          <w:rFonts w:ascii="GHEA Grapalat" w:hAnsi="GHEA Grapalat"/>
          <w:i w:val="0"/>
        </w:rPr>
        <w:t>«</w:t>
      </w:r>
      <w:r w:rsidR="0064516B">
        <w:rPr>
          <w:rFonts w:ascii="GHEA Grapalat" w:hAnsi="GHEA Grapalat"/>
          <w:i w:val="0"/>
        </w:rPr>
        <w:t>КАНАКЕР-ЗЕЙТУН МЕДИЦИНСКИЙ ЦЕНТР</w:t>
      </w:r>
      <w:r w:rsidR="00413C2C">
        <w:rPr>
          <w:rFonts w:ascii="GHEA Grapalat" w:hAnsi="GHEA Grapalat"/>
          <w:i w:val="0"/>
        </w:rPr>
        <w:t>»</w:t>
      </w:r>
      <w:r w:rsidRPr="000259DC">
        <w:rPr>
          <w:rFonts w:ascii="GHEA Grapalat" w:hAnsi="GHEA Grapalat"/>
          <w:i w:val="0"/>
        </w:rPr>
        <w:t xml:space="preserve"> ГЗАО</w:t>
      </w:r>
    </w:p>
    <w:p w:rsidR="000259DC" w:rsidRPr="000259DC" w:rsidRDefault="000259DC" w:rsidP="000259DC">
      <w:pPr>
        <w:spacing w:line="276" w:lineRule="auto"/>
        <w:rPr>
          <w:sz w:val="20"/>
          <w:szCs w:val="20"/>
        </w:rPr>
      </w:pPr>
    </w:p>
    <w:p w:rsidR="000304AA" w:rsidRPr="000259DC" w:rsidRDefault="000304AA" w:rsidP="000259DC">
      <w:pPr>
        <w:spacing w:line="276" w:lineRule="auto"/>
        <w:rPr>
          <w:sz w:val="20"/>
          <w:szCs w:val="20"/>
        </w:rPr>
      </w:pPr>
    </w:p>
    <w:sectPr w:rsidR="000304AA" w:rsidRPr="000259DC" w:rsidSect="000259DC">
      <w:pgSz w:w="11906" w:h="16838" w:code="9"/>
      <w:pgMar w:top="142" w:right="424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CF" w:rsidRDefault="00961DCF" w:rsidP="004C1771">
      <w:r>
        <w:separator/>
      </w:r>
    </w:p>
  </w:endnote>
  <w:endnote w:type="continuationSeparator" w:id="0">
    <w:p w:rsidR="00961DCF" w:rsidRDefault="00961DCF" w:rsidP="004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CF" w:rsidRDefault="00961DCF" w:rsidP="004C1771">
      <w:r>
        <w:separator/>
      </w:r>
    </w:p>
  </w:footnote>
  <w:footnote w:type="continuationSeparator" w:id="0">
    <w:p w:rsidR="00961DCF" w:rsidRDefault="00961DCF" w:rsidP="004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C"/>
    <w:rsid w:val="000259DC"/>
    <w:rsid w:val="000304AA"/>
    <w:rsid w:val="000714C7"/>
    <w:rsid w:val="000B4580"/>
    <w:rsid w:val="00113053"/>
    <w:rsid w:val="00153A2C"/>
    <w:rsid w:val="00222387"/>
    <w:rsid w:val="003F333C"/>
    <w:rsid w:val="0040285A"/>
    <w:rsid w:val="00413C2C"/>
    <w:rsid w:val="004C1771"/>
    <w:rsid w:val="005D4CEB"/>
    <w:rsid w:val="0064516B"/>
    <w:rsid w:val="00776222"/>
    <w:rsid w:val="00782746"/>
    <w:rsid w:val="007E1802"/>
    <w:rsid w:val="00843C86"/>
    <w:rsid w:val="00961DCF"/>
    <w:rsid w:val="00A2496A"/>
    <w:rsid w:val="00AF02F5"/>
    <w:rsid w:val="00BC1089"/>
    <w:rsid w:val="00E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2792</Characters>
  <Application>Microsoft Office Word</Application>
  <DocSecurity>0</DocSecurity>
  <Lines>68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13</cp:revision>
  <dcterms:created xsi:type="dcterms:W3CDTF">2018-01-26T10:08:00Z</dcterms:created>
  <dcterms:modified xsi:type="dcterms:W3CDTF">2018-03-19T10:40:00Z</dcterms:modified>
</cp:coreProperties>
</file>