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92" w:rsidRPr="00E2480D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  <w:bookmarkStart w:id="0" w:name="_GoBack"/>
    </w:p>
    <w:p w:rsidR="00142792" w:rsidRPr="00E2480D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:rsidR="00BE5F62" w:rsidRPr="00E2480D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E2480D">
        <w:rPr>
          <w:rFonts w:ascii="GHEA Grapalat" w:hAnsi="GHEA Grapalat"/>
          <w:b/>
        </w:rPr>
        <w:t>ОБЪЯВЛЕНИЕ</w:t>
      </w:r>
    </w:p>
    <w:p w:rsidR="005067FE" w:rsidRPr="00E2480D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E2480D">
        <w:rPr>
          <w:rFonts w:ascii="GHEA Grapalat" w:hAnsi="GHEA Grapalat"/>
          <w:b/>
        </w:rPr>
        <w:t>о решении заключения договора</w:t>
      </w:r>
    </w:p>
    <w:p w:rsidR="005067FE" w:rsidRPr="00E2480D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4"/>
          <w:u w:val="single"/>
        </w:rPr>
      </w:pPr>
      <w:r w:rsidRPr="00E2480D">
        <w:rPr>
          <w:rFonts w:ascii="GHEA Grapalat" w:hAnsi="GHEA Grapalat"/>
          <w:b w:val="0"/>
          <w:sz w:val="24"/>
        </w:rPr>
        <w:t xml:space="preserve">Код процедуры </w:t>
      </w:r>
      <w:r w:rsidR="00EA5232" w:rsidRPr="00E2480D">
        <w:rPr>
          <w:rFonts w:ascii="GHEA Grapalat" w:hAnsi="GHEA Grapalat"/>
          <w:b w:val="0"/>
          <w:sz w:val="24"/>
          <w:lang w:val="af-ZA"/>
        </w:rPr>
        <w:t>ԵՄ-ԳՀԱՊՁԲ-20/51</w:t>
      </w:r>
    </w:p>
    <w:p w:rsidR="00765F01" w:rsidRPr="00E2480D" w:rsidRDefault="00765F01" w:rsidP="00D96EC7">
      <w:pPr>
        <w:widowControl w:val="0"/>
        <w:spacing w:line="276" w:lineRule="auto"/>
        <w:jc w:val="both"/>
        <w:rPr>
          <w:rFonts w:ascii="GHEA Grapalat" w:hAnsi="GHEA Grapalat"/>
        </w:rPr>
      </w:pPr>
    </w:p>
    <w:p w:rsidR="005067FE" w:rsidRPr="00E2480D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</w:rPr>
      </w:pPr>
      <w:r w:rsidRPr="00E2480D">
        <w:rPr>
          <w:rFonts w:ascii="GHEA Grapalat" w:hAnsi="GHEA Grapalat"/>
        </w:rPr>
        <w:t>ЗАО "Метрополитен г. Еревана имени Карена Демирчяна"</w:t>
      </w:r>
      <w:r w:rsidR="005067FE" w:rsidRPr="00E2480D">
        <w:rPr>
          <w:rFonts w:ascii="GHEA Grapalat" w:hAnsi="GHEA Grapalat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E2480D">
        <w:rPr>
          <w:rFonts w:ascii="GHEA Grapalat" w:hAnsi="GHEA Grapalat"/>
        </w:rPr>
        <w:t>д кодом</w:t>
      </w:r>
      <w:r w:rsidR="005067FE" w:rsidRPr="00E2480D">
        <w:rPr>
          <w:rFonts w:ascii="GHEA Grapalat" w:hAnsi="GHEA Grapalat"/>
        </w:rPr>
        <w:t xml:space="preserve"> </w:t>
      </w:r>
      <w:r w:rsidRPr="00E2480D">
        <w:rPr>
          <w:rFonts w:ascii="GHEA Grapalat" w:hAnsi="GHEA Grapalat"/>
        </w:rPr>
        <w:t>ԵՄ-ԳՀԱՊՁԲ-20/</w:t>
      </w:r>
      <w:r w:rsidR="00EA5232" w:rsidRPr="00E2480D">
        <w:rPr>
          <w:rFonts w:ascii="GHEA Grapalat" w:hAnsi="GHEA Grapalat"/>
        </w:rPr>
        <w:t>51</w:t>
      </w:r>
      <w:r w:rsidR="005067FE" w:rsidRPr="00E2480D">
        <w:rPr>
          <w:rFonts w:ascii="GHEA Grapalat" w:hAnsi="GHEA Grapalat"/>
        </w:rPr>
        <w:t>,</w:t>
      </w:r>
      <w:r w:rsidRPr="00E2480D">
        <w:rPr>
          <w:rFonts w:ascii="GHEA Grapalat" w:hAnsi="GHEA Grapalat"/>
        </w:rPr>
        <w:t xml:space="preserve"> </w:t>
      </w:r>
      <w:r w:rsidR="005067FE" w:rsidRPr="00E2480D">
        <w:rPr>
          <w:rFonts w:ascii="GHEA Grapalat" w:hAnsi="GHEA Grapalat"/>
        </w:rPr>
        <w:t>организованной с целью приобретения</w:t>
      </w:r>
      <w:r w:rsidR="007603EA" w:rsidRPr="00E2480D">
        <w:rPr>
          <w:rFonts w:ascii="GHEA Grapalat" w:hAnsi="GHEA Grapalat"/>
        </w:rPr>
        <w:t xml:space="preserve"> </w:t>
      </w:r>
      <w:r w:rsidR="00EA5232" w:rsidRPr="00E2480D">
        <w:rPr>
          <w:rFonts w:ascii="GHEA Grapalat" w:hAnsi="GHEA Grapalat"/>
          <w:szCs w:val="24"/>
          <w:lang w:val="hy-AM"/>
        </w:rPr>
        <w:t>лампоч</w:t>
      </w:r>
      <w:r w:rsidR="00EA5232" w:rsidRPr="00E2480D">
        <w:rPr>
          <w:rFonts w:ascii="GHEA Grapalat" w:hAnsi="GHEA Grapalat"/>
          <w:szCs w:val="24"/>
        </w:rPr>
        <w:t>е</w:t>
      </w:r>
      <w:r w:rsidR="00EA5232" w:rsidRPr="00E2480D">
        <w:rPr>
          <w:rFonts w:ascii="GHEA Grapalat" w:hAnsi="GHEA Grapalat"/>
          <w:szCs w:val="24"/>
          <w:lang w:val="hy-AM"/>
        </w:rPr>
        <w:t>к, светильников и других аналогичных аксессуаров</w:t>
      </w:r>
      <w:r w:rsidR="00211048" w:rsidRPr="00E2480D">
        <w:rPr>
          <w:rFonts w:ascii="GHEA Grapalat" w:hAnsi="GHEA Grapalat"/>
          <w:lang w:val="hy-AM"/>
        </w:rPr>
        <w:t xml:space="preserve"> </w:t>
      </w:r>
      <w:r w:rsidR="00FF57BB" w:rsidRPr="00E2480D">
        <w:rPr>
          <w:rFonts w:ascii="GHEA Grapalat" w:hAnsi="GHEA Grapalat"/>
        </w:rPr>
        <w:t>для своих нужд:</w:t>
      </w:r>
    </w:p>
    <w:p w:rsidR="00AB253E" w:rsidRPr="00E2480D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</w:rPr>
      </w:pPr>
      <w:r w:rsidRPr="00E2480D">
        <w:rPr>
          <w:rFonts w:ascii="GHEA Grapalat" w:hAnsi="GHEA Grapalat"/>
        </w:rPr>
        <w:t xml:space="preserve">Решением Оценочной комиссии </w:t>
      </w:r>
      <w:r w:rsidR="00BC2A5A" w:rsidRPr="00E2480D">
        <w:rPr>
          <w:rFonts w:ascii="GHEA Grapalat" w:hAnsi="GHEA Grapalat"/>
        </w:rPr>
        <w:t xml:space="preserve">№ </w:t>
      </w:r>
      <w:r w:rsidR="00D96EC7" w:rsidRPr="00E2480D">
        <w:rPr>
          <w:rFonts w:ascii="GHEA Grapalat" w:hAnsi="GHEA Grapalat"/>
        </w:rPr>
        <w:t>2</w:t>
      </w:r>
      <w:r w:rsidR="00B70645" w:rsidRPr="00E2480D">
        <w:rPr>
          <w:rFonts w:ascii="GHEA Grapalat" w:hAnsi="GHEA Grapalat"/>
        </w:rPr>
        <w:t xml:space="preserve"> </w:t>
      </w:r>
      <w:r w:rsidR="00A4453F" w:rsidRPr="00E2480D">
        <w:rPr>
          <w:rFonts w:ascii="GHEA Grapalat" w:hAnsi="GHEA Grapalat"/>
        </w:rPr>
        <w:t xml:space="preserve">от </w:t>
      </w:r>
      <w:r w:rsidR="00EA5232" w:rsidRPr="00E2480D">
        <w:rPr>
          <w:rFonts w:ascii="GHEA Grapalat" w:hAnsi="GHEA Grapalat"/>
        </w:rPr>
        <w:t>28</w:t>
      </w:r>
      <w:r w:rsidR="00D96EC7" w:rsidRPr="00E2480D">
        <w:rPr>
          <w:rFonts w:ascii="GHEA Grapalat" w:hAnsi="GHEA Grapalat"/>
        </w:rPr>
        <w:t>.0</w:t>
      </w:r>
      <w:r w:rsidR="00EA5232" w:rsidRPr="00E2480D">
        <w:rPr>
          <w:rFonts w:ascii="GHEA Grapalat" w:hAnsi="GHEA Grapalat"/>
        </w:rPr>
        <w:t>7</w:t>
      </w:r>
      <w:r w:rsidR="00D96EC7" w:rsidRPr="00E2480D">
        <w:rPr>
          <w:rFonts w:ascii="GHEA Grapalat" w:hAnsi="GHEA Grapalat"/>
        </w:rPr>
        <w:t xml:space="preserve">.2020 </w:t>
      </w:r>
      <w:r w:rsidR="00A4453F" w:rsidRPr="00E2480D">
        <w:rPr>
          <w:rFonts w:ascii="GHEA Grapalat" w:hAnsi="GHEA Grapalat"/>
        </w:rPr>
        <w:t>года</w:t>
      </w:r>
      <w:r w:rsidR="00E40965" w:rsidRPr="00E2480D">
        <w:rPr>
          <w:rFonts w:ascii="GHEA Grapalat" w:hAnsi="GHEA Grapalat"/>
        </w:rPr>
        <w:t xml:space="preserve"> </w:t>
      </w:r>
      <w:r w:rsidRPr="00E2480D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457"/>
        <w:gridCol w:w="2103"/>
        <w:gridCol w:w="1925"/>
        <w:gridCol w:w="1925"/>
        <w:gridCol w:w="2130"/>
      </w:tblGrid>
      <w:tr w:rsidR="00E2480D" w:rsidRPr="00E2480D" w:rsidTr="00EA5232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E2480D" w:rsidRDefault="007B21AB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2480D">
              <w:rPr>
                <w:rFonts w:ascii="GHEA Grapalat" w:hAnsi="GHEA Grapalat"/>
                <w:b/>
                <w:sz w:val="20"/>
                <w:lang w:val="en-US"/>
              </w:rPr>
              <w:t>Номер лота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>Наименование лота</w:t>
            </w:r>
          </w:p>
        </w:tc>
        <w:tc>
          <w:tcPr>
            <w:tcW w:w="2103" w:type="dxa"/>
            <w:vAlign w:val="center"/>
          </w:tcPr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51D5D" w:rsidRPr="00E2480D" w:rsidRDefault="00A51D5D" w:rsidP="0014279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2480D" w:rsidRPr="00E2480D" w:rsidTr="00EA5232">
        <w:trPr>
          <w:trHeight w:val="668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2457" w:type="dxa"/>
            <w:vMerge w:val="restart"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Лампа светодиодная Е27 15Вт</w:t>
            </w:r>
          </w:p>
        </w:tc>
        <w:tc>
          <w:tcPr>
            <w:tcW w:w="2103" w:type="dxa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ООО «ЭКСТРА ГОЛДИНГ»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9D4FF8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9D4FF8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9D4FF8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9D4FF8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9D4FF8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«ПЕТРОСЯН ГОЛДИНГ»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В Приложении 2 не приводятся названия предметов закупок, поскольку предложения были неправильно рассчитаны, а также полные описания предметов закупок, представленные в Приложении 1.1, которые не соответствуют техническим спецификациям, требуемым для этой процедуры закупок. Заявка была отклонена.</w:t>
            </w:r>
          </w:p>
        </w:tc>
      </w:tr>
      <w:tr w:rsidR="00E2480D" w:rsidRPr="00E2480D" w:rsidTr="009D4FF8">
        <w:trPr>
          <w:trHeight w:val="668"/>
          <w:jc w:val="center"/>
        </w:trPr>
        <w:tc>
          <w:tcPr>
            <w:tcW w:w="85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ИП «МГЕР МУРАДЯН АШОТОВИЧ»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Лампа светодиодная Е27 11Вт</w:t>
            </w:r>
            <w:r w:rsidRPr="00E2480D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ООО «ЭКСТРА ГОЛДИНГ»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«ПЕТРОСЯН ГОЛДИНГ»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E6AF6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ИП «МГЕР МУРАДЯН АШОТОВИЧ»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В Приложении 2 не приводятся названия предметов закупок, поскольку предложения были неправильно рассчитаны, а также полные описания предметов закупок, представленные в Приложении 1.1, которые не соответствуют техническим спецификациям, требуемым для этой процедуры закупок. Заявка была отклонена.</w:t>
            </w:r>
          </w:p>
        </w:tc>
      </w:tr>
      <w:tr w:rsidR="00E2480D" w:rsidRPr="00E2480D" w:rsidTr="00526AA0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3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Светодиодный фонарь ручной переносной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526AA0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526AA0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EA5232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Лампа сигнальная КМ24В-90 МА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EA5232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Патрон Е27 фарфоровый (подвесной)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E446CF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6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Патрон Е27 керамический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E446CF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3F2245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lastRenderedPageBreak/>
              <w:t>7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лампа светодиодная 18 Вт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3F224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3F224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3F224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«ПЕТРОСЯН ГОЛДИНГ»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3F224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ИП «МГЕР МУРАДЯН АШОТОВИЧ»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В Приложении 2 не приводятся названия предметов закупок, поскольку предложения были неправильно рассчитаны, а также полные описания предметов закупок, представленные в Приложении 1.1, которые не соответствуют техническим спецификациям, требуемым для этой процедуры закупок. Заявка была отклонена.</w:t>
            </w:r>
          </w:p>
        </w:tc>
      </w:tr>
      <w:tr w:rsidR="00E2480D" w:rsidRPr="00E2480D" w:rsidTr="00C84D9F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8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Светильник  светодиодный 1х18 Вт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C84D9F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103259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9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Светильник  светодиодный 2*18 Вт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103259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2480D" w:rsidRPr="00E2480D" w:rsidTr="00995F4E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10</w:t>
            </w:r>
          </w:p>
        </w:tc>
        <w:tc>
          <w:tcPr>
            <w:tcW w:w="24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Эл. Светильник  светодиодный Т5, 1х18Вт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A5232" w:rsidRPr="00E2480D" w:rsidTr="00995F4E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32" w:rsidRPr="00E2480D" w:rsidRDefault="00EA5232" w:rsidP="00EA523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E16BC9" w:rsidRPr="00E2480D" w:rsidRDefault="00E16BC9" w:rsidP="00E16BC9">
      <w:pPr>
        <w:spacing w:after="240"/>
        <w:ind w:firstLine="709"/>
        <w:jc w:val="both"/>
        <w:rPr>
          <w:rFonts w:ascii="GHEA Grapalat" w:hAnsi="GHEA Grapalat"/>
          <w:i/>
          <w:sz w:val="1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195"/>
        <w:gridCol w:w="3134"/>
        <w:gridCol w:w="1530"/>
        <w:gridCol w:w="2070"/>
        <w:gridCol w:w="7"/>
      </w:tblGrid>
      <w:tr w:rsidR="00EA5232" w:rsidRPr="00E2480D" w:rsidTr="00CE4560">
        <w:trPr>
          <w:trHeight w:val="1725"/>
        </w:trPr>
        <w:tc>
          <w:tcPr>
            <w:tcW w:w="819" w:type="dxa"/>
            <w:shd w:val="clear" w:color="auto" w:fill="auto"/>
            <w:vAlign w:val="center"/>
          </w:tcPr>
          <w:p w:rsidR="00EA5232" w:rsidRPr="00E2480D" w:rsidRDefault="00EA5232" w:rsidP="00CE456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E2480D">
              <w:rPr>
                <w:rFonts w:ascii="GHEA Grapalat" w:hAnsi="GHEA Grapalat"/>
                <w:b/>
                <w:sz w:val="20"/>
                <w:lang w:val="es-ES"/>
              </w:rPr>
              <w:t>Лот N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pStyle w:val="BodyTextIndent2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E2480D">
              <w:rPr>
                <w:rFonts w:ascii="GHEA Grapalat" w:hAnsi="GHEA Grapalat"/>
                <w:b/>
                <w:sz w:val="20"/>
                <w:lang w:val="es-ES"/>
              </w:rPr>
              <w:t>Занятые участниками места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EA5232" w:rsidRPr="00E2480D" w:rsidRDefault="00EA5232" w:rsidP="00CE4560">
            <w:pPr>
              <w:pStyle w:val="BodyTextIndent2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E2480D">
              <w:rPr>
                <w:rFonts w:ascii="GHEA Grapalat" w:hAnsi="GHEA Grapalat"/>
                <w:b/>
                <w:sz w:val="20"/>
                <w:lang w:val="es-ES"/>
              </w:rPr>
              <w:t>Наименование участника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E2480D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077" w:type="dxa"/>
            <w:gridSpan w:val="2"/>
            <w:shd w:val="clear" w:color="auto" w:fill="auto"/>
            <w:vAlign w:val="center"/>
          </w:tcPr>
          <w:p w:rsidR="00EA5232" w:rsidRPr="00E2480D" w:rsidRDefault="00EA5232" w:rsidP="00CE45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A5232" w:rsidRPr="00E2480D" w:rsidRDefault="00EA5232" w:rsidP="00CE45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2480D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 w:val="restart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ООО «ЭКСТРА ГОЛДИНГ» 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             201,000.00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4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             222,000.00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             187,440.00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6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«ПРОФШИН 2020»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             345,000.00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5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             225,000.00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«ПЕТРОСЯН ГОЛДИНГ»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             172,500.00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 w:val="restart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 xml:space="preserve">ООО «ЭКСТРА ГОЛДИНГ» 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200,000.00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5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272,000.00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3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«ПРОФСИСТЕМ»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200,325.00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6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«ПРОФШИН 2020»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288,000.00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4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266,666.67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«ПЕТРОСЯН ГОЛДИНГ»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190,000.00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5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12,500.00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 w:val="restart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ИП «РУЗАННА МИНАСЯН ВАГИНАКОВИЧ»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13,500.00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ООО «ЭКОМИХ»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17,500.00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 w:val="restart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7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ИП «РУЗАННА МИНАСЯН ВАГИНАКОВИЧ»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62,400.00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4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ООО «ЭКОМИХ»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90,000.00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3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ООО «ПРОФСИСТЕМ»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66,660.00 </w:t>
            </w:r>
          </w:p>
        </w:tc>
      </w:tr>
      <w:tr w:rsidR="00EA5232" w:rsidRPr="00E2480D" w:rsidTr="00CE4560">
        <w:trPr>
          <w:gridAfter w:val="1"/>
          <w:wAfter w:w="7" w:type="dxa"/>
          <w:trHeight w:val="138"/>
        </w:trPr>
        <w:tc>
          <w:tcPr>
            <w:tcW w:w="819" w:type="dxa"/>
            <w:vMerge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>ООО «ПЕТРОСЯН ГОЛДИНГ»</w:t>
            </w:r>
          </w:p>
        </w:tc>
        <w:tc>
          <w:tcPr>
            <w:tcW w:w="1530" w:type="dxa"/>
            <w:vAlign w:val="center"/>
          </w:tcPr>
          <w:p w:rsidR="00EA5232" w:rsidRPr="00E2480D" w:rsidRDefault="00EA5232" w:rsidP="00CE4560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20"/>
              </w:rPr>
            </w:pPr>
            <w:r w:rsidRPr="00E2480D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32" w:rsidRPr="00E2480D" w:rsidRDefault="00EA5232" w:rsidP="00CE4560">
            <w:pPr>
              <w:jc w:val="center"/>
              <w:rPr>
                <w:rFonts w:ascii="GHEA Grapalat" w:hAnsi="GHEA Grapalat"/>
                <w:sz w:val="20"/>
              </w:rPr>
            </w:pPr>
            <w:r w:rsidRPr="00E2480D">
              <w:rPr>
                <w:rFonts w:ascii="GHEA Grapalat" w:hAnsi="GHEA Grapalat"/>
                <w:sz w:val="20"/>
              </w:rPr>
              <w:t xml:space="preserve">               60,000.00 </w:t>
            </w:r>
          </w:p>
        </w:tc>
      </w:tr>
    </w:tbl>
    <w:p w:rsidR="00EA5232" w:rsidRPr="00E2480D" w:rsidRDefault="00EA5232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Cs w:val="24"/>
        </w:rPr>
      </w:pPr>
    </w:p>
    <w:p w:rsidR="00D96EC7" w:rsidRPr="00E2480D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Cs w:val="24"/>
        </w:rPr>
      </w:pPr>
      <w:r w:rsidRPr="00E2480D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D96EC7" w:rsidRPr="00E2480D">
        <w:rPr>
          <w:rFonts w:ascii="GHEA Grapalat" w:hAnsi="GHEA Grapalat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E2480D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Cs w:val="24"/>
        </w:rPr>
      </w:pPr>
    </w:p>
    <w:p w:rsidR="00D96EC7" w:rsidRPr="00E2480D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Cs w:val="24"/>
        </w:rPr>
      </w:pPr>
      <w:r w:rsidRPr="00E2480D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E2480D">
        <w:rPr>
          <w:rFonts w:ascii="Courier New" w:hAnsi="Courier New" w:cs="Courier New"/>
          <w:szCs w:val="24"/>
          <w:lang w:val="en-US"/>
        </w:rPr>
        <w:t> </w:t>
      </w:r>
      <w:r w:rsidRPr="00E2480D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E2480D">
        <w:rPr>
          <w:rFonts w:ascii="Courier New" w:hAnsi="Courier New" w:cs="Courier New"/>
          <w:szCs w:val="24"/>
          <w:lang w:val="en-US"/>
        </w:rPr>
        <w:t> </w:t>
      </w:r>
      <w:r w:rsidR="00E40C13" w:rsidRPr="00E2480D">
        <w:rPr>
          <w:rFonts w:ascii="GHEA Grapalat" w:hAnsi="GHEA Grapalat"/>
          <w:spacing w:val="-6"/>
          <w:szCs w:val="24"/>
        </w:rPr>
        <w:t xml:space="preserve">опубликования </w:t>
      </w:r>
      <w:r w:rsidRPr="00E2480D">
        <w:rPr>
          <w:rFonts w:ascii="GHEA Grapalat" w:hAnsi="GHEA Grapalat"/>
          <w:spacing w:val="-6"/>
          <w:szCs w:val="24"/>
        </w:rPr>
        <w:t xml:space="preserve">настоящего объявления, до </w:t>
      </w:r>
      <w:r w:rsidR="00D96EC7" w:rsidRPr="00E2480D">
        <w:rPr>
          <w:rFonts w:ascii="GHEA Grapalat" w:hAnsi="GHEA Grapalat"/>
          <w:spacing w:val="-6"/>
          <w:szCs w:val="24"/>
        </w:rPr>
        <w:t>5</w:t>
      </w:r>
      <w:r w:rsidRPr="00E2480D">
        <w:rPr>
          <w:rFonts w:ascii="GHEA Grapalat" w:hAnsi="GHEA Grapalat"/>
          <w:spacing w:val="-6"/>
          <w:szCs w:val="24"/>
        </w:rPr>
        <w:t>-го календарного дня включительно.</w:t>
      </w:r>
    </w:p>
    <w:p w:rsidR="00E747E7" w:rsidRPr="00E2480D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Cs w:val="24"/>
        </w:rPr>
      </w:pPr>
      <w:r w:rsidRPr="00E2480D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96EC7" w:rsidRPr="00E2480D">
        <w:rPr>
          <w:rFonts w:ascii="GHEA Grapalat" w:hAnsi="GHEA Grapalat"/>
          <w:spacing w:val="-6"/>
          <w:szCs w:val="24"/>
        </w:rPr>
        <w:t xml:space="preserve"> </w:t>
      </w:r>
      <w:r w:rsidRPr="00E2480D">
        <w:rPr>
          <w:rFonts w:ascii="GHEA Grapalat" w:hAnsi="GHEA Grapalat"/>
          <w:szCs w:val="24"/>
        </w:rPr>
        <w:t xml:space="preserve">объявлением, можно обратиться </w:t>
      </w:r>
      <w:r w:rsidR="00D96EC7" w:rsidRPr="00E2480D">
        <w:rPr>
          <w:rFonts w:ascii="GHEA Grapalat" w:hAnsi="GHEA Grapalat"/>
          <w:szCs w:val="24"/>
        </w:rPr>
        <w:t xml:space="preserve">Мария Казарян, </w:t>
      </w:r>
      <w:r w:rsidRPr="00E2480D">
        <w:rPr>
          <w:rFonts w:ascii="GHEA Grapalat" w:hAnsi="GHEA Grapalat"/>
          <w:szCs w:val="24"/>
        </w:rPr>
        <w:t xml:space="preserve">к секретарю </w:t>
      </w:r>
      <w:r w:rsidR="00E40C13" w:rsidRPr="00E2480D">
        <w:rPr>
          <w:rFonts w:ascii="GHEA Grapalat" w:hAnsi="GHEA Grapalat"/>
          <w:szCs w:val="24"/>
        </w:rPr>
        <w:t xml:space="preserve">Оценочной </w:t>
      </w:r>
      <w:r w:rsidRPr="00E2480D">
        <w:rPr>
          <w:rFonts w:ascii="GHEA Grapalat" w:hAnsi="GHEA Grapalat"/>
          <w:szCs w:val="24"/>
        </w:rPr>
        <w:t>комиссии по</w:t>
      </w:r>
      <w:r w:rsidR="008F5957" w:rsidRPr="00E2480D">
        <w:rPr>
          <w:rFonts w:ascii="GHEA Grapalat" w:hAnsi="GHEA Grapalat"/>
          <w:szCs w:val="24"/>
        </w:rPr>
        <w:t>д</w:t>
      </w:r>
      <w:r w:rsidRPr="00E2480D">
        <w:rPr>
          <w:rFonts w:ascii="GHEA Grapalat" w:hAnsi="GHEA Grapalat"/>
          <w:szCs w:val="24"/>
        </w:rPr>
        <w:t xml:space="preserve"> код</w:t>
      </w:r>
      <w:r w:rsidR="008F5957" w:rsidRPr="00E2480D">
        <w:rPr>
          <w:rFonts w:ascii="GHEA Grapalat" w:hAnsi="GHEA Grapalat"/>
          <w:szCs w:val="24"/>
        </w:rPr>
        <w:t>ом</w:t>
      </w:r>
      <w:r w:rsidR="00D96EC7" w:rsidRPr="00E2480D">
        <w:rPr>
          <w:rFonts w:ascii="GHEA Grapalat" w:hAnsi="GHEA Grapalat"/>
          <w:szCs w:val="24"/>
        </w:rPr>
        <w:t xml:space="preserve"> ԵՄ-ԳՀԱՊՁԲ-20/</w:t>
      </w:r>
      <w:r w:rsidR="00EA5232" w:rsidRPr="00E2480D">
        <w:rPr>
          <w:rFonts w:ascii="GHEA Grapalat" w:hAnsi="GHEA Grapalat"/>
          <w:szCs w:val="24"/>
          <w:lang w:val="en-US"/>
        </w:rPr>
        <w:t>51</w:t>
      </w:r>
      <w:r w:rsidRPr="00E2480D">
        <w:rPr>
          <w:rFonts w:ascii="GHEA Grapalat" w:hAnsi="GHEA Grapalat"/>
          <w:szCs w:val="24"/>
        </w:rPr>
        <w:t>.</w:t>
      </w:r>
    </w:p>
    <w:p w:rsidR="00142792" w:rsidRPr="00E2480D" w:rsidRDefault="00142792" w:rsidP="00D96EC7">
      <w:pPr>
        <w:widowControl w:val="0"/>
        <w:jc w:val="both"/>
        <w:rPr>
          <w:rFonts w:ascii="GHEA Grapalat" w:hAnsi="GHEA Grapalat"/>
          <w:szCs w:val="24"/>
        </w:rPr>
      </w:pPr>
    </w:p>
    <w:p w:rsidR="00D96EC7" w:rsidRPr="00E2480D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E2480D">
        <w:rPr>
          <w:rFonts w:ascii="GHEA Grapalat" w:hAnsi="GHEA Grapalat"/>
          <w:szCs w:val="24"/>
        </w:rPr>
        <w:t xml:space="preserve">Телефон: </w:t>
      </w:r>
      <w:r w:rsidRPr="00E2480D">
        <w:rPr>
          <w:rFonts w:ascii="GHEA Grapalat" w:hAnsi="GHEA Grapalat"/>
          <w:b/>
          <w:szCs w:val="24"/>
          <w:lang w:val="af-ZA"/>
        </w:rPr>
        <w:t>+374 91374530</w:t>
      </w:r>
    </w:p>
    <w:p w:rsidR="00D96EC7" w:rsidRPr="00E2480D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E2480D">
        <w:rPr>
          <w:rFonts w:ascii="GHEA Grapalat" w:hAnsi="GHEA Grapalat"/>
          <w:szCs w:val="24"/>
        </w:rPr>
        <w:t xml:space="preserve">Электронная почта: </w:t>
      </w:r>
      <w:r w:rsidRPr="00E2480D">
        <w:rPr>
          <w:rFonts w:ascii="GHEA Grapalat" w:hAnsi="GHEA Grapalat"/>
          <w:b/>
          <w:szCs w:val="24"/>
          <w:lang w:val="af-ZA"/>
        </w:rPr>
        <w:t>info@epromotion.am</w:t>
      </w:r>
    </w:p>
    <w:p w:rsidR="00D96EC7" w:rsidRPr="00E2480D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2480D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E2480D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D96EC7" w:rsidRPr="00E2480D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34" w:rsidRDefault="00485A34">
      <w:r>
        <w:separator/>
      </w:r>
    </w:p>
  </w:endnote>
  <w:endnote w:type="continuationSeparator" w:id="0">
    <w:p w:rsidR="00485A34" w:rsidRDefault="0048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2480D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34" w:rsidRDefault="00485A34">
      <w:r>
        <w:separator/>
      </w:r>
    </w:p>
  </w:footnote>
  <w:footnote w:type="continuationSeparator" w:id="0">
    <w:p w:rsidR="00485A34" w:rsidRDefault="00485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377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5A34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3EBB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80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232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29E41C-E9BA-455E-9A20-6542017C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AEDCC-56BD-4021-868D-E461FA56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29</cp:revision>
  <cp:lastPrinted>2012-06-13T06:43:00Z</cp:lastPrinted>
  <dcterms:created xsi:type="dcterms:W3CDTF">2018-08-08T07:12:00Z</dcterms:created>
  <dcterms:modified xsi:type="dcterms:W3CDTF">2020-07-29T08:04:00Z</dcterms:modified>
</cp:coreProperties>
</file>