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6979" w14:textId="504C143C" w:rsidR="0022631D" w:rsidRPr="00B513F2" w:rsidRDefault="0056203F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  <w:r>
        <w:rPr>
          <w:rFonts w:ascii="GHEA Grapalat" w:hAnsi="GHEA Grapalat"/>
          <w:sz w:val="24"/>
          <w:szCs w:val="24"/>
        </w:rPr>
        <w:t>ԿՆՔՎԱԾ ՊԱՅՄԱՆԱԳՐԻ ՄԱՍԻՆ ՀԱՅՏԱՐԱՐՈՒԹՅՈՒՆ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0ECC9591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ՀՀ ոստիկանություն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40AF7" w:rsidRPr="00462FA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Նալբանդյան 130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6D610C87" w14:textId="33209DA1" w:rsidR="0022631D" w:rsidRPr="0022631D" w:rsidRDefault="0022631D" w:rsidP="0040567F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F8366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ապրանքների</w:t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ձ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bookmarkStart w:id="0" w:name="_GoBack"/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ՀՀ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 xml:space="preserve"> 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ՆԳՆ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 xml:space="preserve"> 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ԷԱՃԱՊԲ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>-2024/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ՃՈ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>/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en-AU" w:eastAsia="ru-RU"/>
        </w:rPr>
        <w:t>ՄՎԿ</w:t>
      </w:r>
      <w:r w:rsidR="00E164E7" w:rsidRPr="00E164E7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bookmarkEnd w:id="0"/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6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7"/>
        <w:gridCol w:w="403"/>
        <w:gridCol w:w="841"/>
        <w:gridCol w:w="29"/>
        <w:gridCol w:w="146"/>
        <w:gridCol w:w="144"/>
        <w:gridCol w:w="785"/>
        <w:gridCol w:w="190"/>
        <w:gridCol w:w="6"/>
        <w:gridCol w:w="376"/>
        <w:gridCol w:w="254"/>
        <w:gridCol w:w="159"/>
        <w:gridCol w:w="49"/>
        <w:gridCol w:w="603"/>
        <w:gridCol w:w="8"/>
        <w:gridCol w:w="170"/>
        <w:gridCol w:w="693"/>
        <w:gridCol w:w="192"/>
        <w:gridCol w:w="140"/>
        <w:gridCol w:w="81"/>
        <w:gridCol w:w="519"/>
        <w:gridCol w:w="204"/>
        <w:gridCol w:w="187"/>
        <w:gridCol w:w="154"/>
        <w:gridCol w:w="336"/>
        <w:gridCol w:w="76"/>
        <w:gridCol w:w="636"/>
        <w:gridCol w:w="208"/>
        <w:gridCol w:w="6"/>
        <w:gridCol w:w="20"/>
        <w:gridCol w:w="186"/>
        <w:gridCol w:w="488"/>
        <w:gridCol w:w="1352"/>
      </w:tblGrid>
      <w:tr w:rsidR="0022631D" w:rsidRPr="0022631D" w14:paraId="3BCB0F4A" w14:textId="77777777" w:rsidTr="00A365E8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641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A365E8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84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7"/>
            <w:vMerge w:val="restart"/>
            <w:shd w:val="clear" w:color="auto" w:fill="auto"/>
            <w:vAlign w:val="center"/>
          </w:tcPr>
          <w:p w14:paraId="330836BC" w14:textId="5D756268" w:rsidR="0022631D" w:rsidRPr="0022631D" w:rsidRDefault="0056203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5D289872" w14:textId="1FDF07B1" w:rsidR="0022631D" w:rsidRPr="0022631D" w:rsidRDefault="0056203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նախատեսված</w:t>
            </w:r>
            <w:proofErr w:type="spellEnd"/>
          </w:p>
        </w:tc>
      </w:tr>
      <w:tr w:rsidR="0022631D" w:rsidRPr="0022631D" w14:paraId="02BE1D52" w14:textId="77777777" w:rsidTr="00A365E8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84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62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365E8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8366D" w:rsidRPr="00A365E8" w14:paraId="6CB0AC86" w14:textId="77777777" w:rsidTr="002505E5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2F33415" w14:textId="77777777" w:rsidR="00F8366D" w:rsidRPr="0022631D" w:rsidRDefault="00F8366D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D6CD894" w:rsidR="00F8366D" w:rsidRPr="0039376E" w:rsidRDefault="00E164E7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«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Վարորդական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վկայականներ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/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Միջազգային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վարորդական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վկայականների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/»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50887102" w:rsidR="00F8366D" w:rsidRPr="0022631D" w:rsidRDefault="00E164E7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6BDA6C6" w:rsidR="00F8366D" w:rsidRPr="0022631D" w:rsidRDefault="00F8366D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1D643DAF" w:rsidR="00F8366D" w:rsidRPr="0022631D" w:rsidRDefault="00E164E7" w:rsidP="00F8366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D9399A4" w:rsidR="00F8366D" w:rsidRPr="0022631D" w:rsidRDefault="00F8366D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401932" w14:textId="5F665D5E" w:rsidR="00F8366D" w:rsidRPr="0022631D" w:rsidRDefault="00E164E7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1920000</w:t>
            </w: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13593A" w14:textId="21127BCA" w:rsidR="00F8366D" w:rsidRPr="009C72B9" w:rsidRDefault="00E164E7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«</w:t>
            </w:r>
            <w:proofErr w:type="spellStart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Վարորդական</w:t>
            </w:r>
            <w:proofErr w:type="spellEnd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վկայականներ</w:t>
            </w:r>
            <w:proofErr w:type="spellEnd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/</w:t>
            </w:r>
            <w:proofErr w:type="spellStart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Միջազգային</w:t>
            </w:r>
            <w:proofErr w:type="spellEnd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վարորդական</w:t>
            </w:r>
            <w:proofErr w:type="spellEnd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վկայականների</w:t>
            </w:r>
            <w:proofErr w:type="spellEnd"/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eastAsia="ru-RU"/>
              </w:rPr>
              <w:t>/»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746B87B0" w:rsidR="00F8366D" w:rsidRPr="0039376E" w:rsidRDefault="00E164E7" w:rsidP="003937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</w:pPr>
            <w:r w:rsidRPr="00E164E7">
              <w:rPr>
                <w:rFonts w:ascii="GHEA Grapalat" w:eastAsia="Times New Roman" w:hAnsi="GHEA Grapalat"/>
                <w:i/>
                <w:sz w:val="12"/>
                <w:szCs w:val="14"/>
                <w:lang w:val="hy-AM" w:eastAsia="ru-RU"/>
              </w:rPr>
              <w:t>«Վարորդական վկայականներ/Միջազգային վարորդական վկայականների/»</w:t>
            </w:r>
          </w:p>
        </w:tc>
      </w:tr>
      <w:tr w:rsidR="00296749" w:rsidRPr="0022631D" w14:paraId="4B8BC031" w14:textId="77777777" w:rsidTr="00A365E8">
        <w:trPr>
          <w:trHeight w:val="169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451180E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24C3B0CB" w14:textId="77777777" w:rsidTr="00A365E8">
        <w:trPr>
          <w:trHeight w:val="137"/>
        </w:trPr>
        <w:tc>
          <w:tcPr>
            <w:tcW w:w="43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25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D8C6072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18-րդ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3-րդ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կետ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ՀՀ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կառավարության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18/05/2017թ. N 534-Ն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հավելվածով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հաստատված</w:t>
            </w:r>
            <w:proofErr w:type="spellEnd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0A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ցուցակ</w:t>
            </w:r>
            <w:proofErr w:type="spellEnd"/>
          </w:p>
        </w:tc>
      </w:tr>
      <w:tr w:rsidR="00296749" w:rsidRPr="0022631D" w14:paraId="075EEA57" w14:textId="77777777" w:rsidTr="00A365E8">
        <w:trPr>
          <w:trHeight w:val="196"/>
        </w:trPr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950F57" w14:paraId="681596E8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6B9135F" w:rsidR="00296749" w:rsidRPr="0039376E" w:rsidRDefault="00F8366D" w:rsidP="0029674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</w:t>
            </w:r>
            <w:r w:rsidR="003937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.112023թ</w:t>
            </w:r>
          </w:p>
        </w:tc>
      </w:tr>
      <w:tr w:rsidR="00296749" w:rsidRPr="00950F57" w14:paraId="199F948A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50F5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50F5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950F57" w14:paraId="6EE9B008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13FE412E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  <w:proofErr w:type="spellEnd"/>
          </w:p>
        </w:tc>
      </w:tr>
      <w:tr w:rsidR="00296749" w:rsidRPr="0022631D" w14:paraId="321D26CF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68E691E2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30B89418" w14:textId="77777777" w:rsidTr="00A365E8">
        <w:trPr>
          <w:trHeight w:val="54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70776DB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10DC4861" w14:textId="77777777" w:rsidTr="00A365E8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103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296749" w:rsidRPr="0022631D" w14:paraId="3FD00E3A" w14:textId="77777777" w:rsidTr="00A365E8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62FA9" w:rsidRPr="0022631D" w14:paraId="4DA511EC" w14:textId="619FF4C4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D5AA" w14:textId="16C1E6D8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0AE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EB47" w14:textId="5B3B8DF5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39376E" w:rsidRPr="0022631D" w14:paraId="7C34CF1C" w14:textId="149B1428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B4131DF" w14:textId="1DD68C97" w:rsidR="0039376E" w:rsidRPr="0022631D" w:rsidRDefault="00F8366D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2FC45" w14:textId="67BCA77E" w:rsidR="0039376E" w:rsidRPr="00462FA9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ՈՍԿԱՆ ԵՐԵՎԱՆՑԻ </w:t>
            </w:r>
            <w:proofErr w:type="spellStart"/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տպագրատուն</w:t>
            </w:r>
            <w:proofErr w:type="spellEnd"/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ԱՀ ԲԲԸ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D9F6" w14:textId="620A742E" w:rsidR="0039376E" w:rsidRPr="0022631D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700000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137" w14:textId="66C74A3D" w:rsidR="0039376E" w:rsidRPr="0022631D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20 %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0FF73" w14:textId="6444315C" w:rsidR="0039376E" w:rsidRPr="0022631D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840000</w:t>
            </w:r>
          </w:p>
        </w:tc>
      </w:tr>
      <w:tr w:rsidR="00E164E7" w:rsidRPr="0022631D" w14:paraId="59D9679A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7CFD4E6" w14:textId="68FEF45A" w:rsidR="00E164E7" w:rsidRDefault="00E164E7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74B22" w14:textId="61E35349" w:rsidR="00E164E7" w:rsidRPr="00E164E7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ԼԱՍ ՊՐԻՆՏ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714" w14:textId="21A0DA95" w:rsidR="00E164E7" w:rsidRPr="0022631D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785000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7F27" w14:textId="6C638C2E" w:rsidR="00E164E7" w:rsidRPr="0022631D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20 %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0E2CC" w14:textId="2B75F5E7" w:rsidR="00E164E7" w:rsidRPr="0022631D" w:rsidRDefault="00E164E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942000</w:t>
            </w:r>
          </w:p>
        </w:tc>
      </w:tr>
      <w:tr w:rsidR="00462FA9" w:rsidRPr="0022631D" w14:paraId="700CD07F" w14:textId="3DB433E6" w:rsidTr="00A365E8">
        <w:trPr>
          <w:trHeight w:val="288"/>
        </w:trPr>
        <w:tc>
          <w:tcPr>
            <w:tcW w:w="3523" w:type="dxa"/>
            <w:gridSpan w:val="10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0ED0606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BDF8B9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6E8160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4537CC7B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521126E1" w14:textId="77777777" w:rsidTr="00A365E8"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96749" w:rsidRPr="0022631D" w14:paraId="552679BF" w14:textId="77777777" w:rsidTr="00A365E8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6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96749" w:rsidRPr="0022631D" w14:paraId="3CA6FABC" w14:textId="77777777" w:rsidTr="00A365E8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96749" w:rsidRPr="0022631D" w:rsidRDefault="00296749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96749" w:rsidRPr="0022631D" w14:paraId="5E96A1C5" w14:textId="77777777" w:rsidTr="00A365E8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43F73EF" w14:textId="77777777" w:rsidTr="00A365E8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950F57" w14:paraId="522ACAFB" w14:textId="77777777" w:rsidTr="00A365E8">
        <w:trPr>
          <w:trHeight w:val="331"/>
        </w:trPr>
        <w:tc>
          <w:tcPr>
            <w:tcW w:w="2252" w:type="dxa"/>
            <w:gridSpan w:val="5"/>
            <w:shd w:val="clear" w:color="auto" w:fill="auto"/>
            <w:vAlign w:val="center"/>
          </w:tcPr>
          <w:p w14:paraId="514F7E40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68" w:type="dxa"/>
            <w:gridSpan w:val="29"/>
            <w:shd w:val="clear" w:color="auto" w:fill="auto"/>
            <w:vAlign w:val="center"/>
          </w:tcPr>
          <w:p w14:paraId="1EABF5FF" w14:textId="77777777" w:rsidR="00296749" w:rsidRDefault="00C22CFD" w:rsidP="000546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15/6</w:t>
            </w:r>
          </w:p>
          <w:p w14:paraId="71AB42B3" w14:textId="28FC3EDF" w:rsidR="00C22CFD" w:rsidRPr="00C22CFD" w:rsidRDefault="00C22CFD" w:rsidP="000546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ՀՀ ՆԳՆ 2024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կարիքների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296749" w:rsidRPr="00950F57" w14:paraId="617248CD" w14:textId="77777777" w:rsidTr="00A365E8">
        <w:trPr>
          <w:trHeight w:val="289"/>
        </w:trPr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46090291" w:rsidR="00296749" w:rsidRPr="000546C1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1515C769" w14:textId="77777777" w:rsidTr="00A365E8">
        <w:trPr>
          <w:trHeight w:val="346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039E378" w:rsidR="00296749" w:rsidRPr="0022631D" w:rsidRDefault="00572282" w:rsidP="00E16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E164E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C22CF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96749" w:rsidRPr="0022631D" w14:paraId="71BEA872" w14:textId="77777777" w:rsidTr="00A365E8">
        <w:trPr>
          <w:trHeight w:val="92"/>
        </w:trPr>
        <w:tc>
          <w:tcPr>
            <w:tcW w:w="4972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96749" w:rsidRPr="0022631D" w14:paraId="04C80107" w14:textId="77777777" w:rsidTr="00A365E8">
        <w:trPr>
          <w:trHeight w:val="92"/>
        </w:trPr>
        <w:tc>
          <w:tcPr>
            <w:tcW w:w="497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67CDB3D" w:rsidR="00296749" w:rsidRPr="0022631D" w:rsidRDefault="00572282" w:rsidP="00E16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E164E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.12.2023</w:t>
            </w:r>
          </w:p>
        </w:tc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44EFE76" w:rsidR="00296749" w:rsidRPr="0022631D" w:rsidRDefault="00572282" w:rsidP="00E16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E164E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96749" w:rsidRPr="0022631D" w14:paraId="2254FA5C" w14:textId="77777777" w:rsidTr="00A365E8">
        <w:trPr>
          <w:trHeight w:val="344"/>
        </w:trPr>
        <w:tc>
          <w:tcPr>
            <w:tcW w:w="1062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5E345EF" w:rsidR="00296749" w:rsidRPr="00740AF7" w:rsidRDefault="00296749" w:rsidP="00E164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57228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="00876E5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96749" w:rsidRPr="0022631D" w14:paraId="3C75DA26" w14:textId="77777777" w:rsidTr="00A365E8">
        <w:trPr>
          <w:trHeight w:val="344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E2F4235" w:rsidR="00296749" w:rsidRPr="0022631D" w:rsidRDefault="00572282" w:rsidP="00950F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 w:rsidR="00876E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.12.2023</w:t>
            </w:r>
          </w:p>
        </w:tc>
      </w:tr>
      <w:tr w:rsidR="00296749" w:rsidRPr="0022631D" w14:paraId="0682C6BE" w14:textId="77777777" w:rsidTr="00A365E8">
        <w:trPr>
          <w:trHeight w:val="344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1BA742A" w:rsidR="00296749" w:rsidRPr="0022631D" w:rsidRDefault="00572282" w:rsidP="0057228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</w:t>
            </w:r>
            <w:r w:rsidR="00876E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 w:rsidR="00876E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296749" w:rsidRPr="0022631D" w14:paraId="79A64497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620F225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E4EA255" w14:textId="77777777" w:rsidTr="00A365E8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397" w:type="dxa"/>
            <w:gridSpan w:val="30"/>
            <w:shd w:val="clear" w:color="auto" w:fill="auto"/>
            <w:vAlign w:val="center"/>
          </w:tcPr>
          <w:p w14:paraId="0A5086C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96749" w:rsidRPr="0022631D" w14:paraId="11F19FA1" w14:textId="77777777" w:rsidTr="00A365E8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77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72" w:type="dxa"/>
            <w:gridSpan w:val="8"/>
            <w:shd w:val="clear" w:color="auto" w:fill="auto"/>
            <w:vAlign w:val="center"/>
          </w:tcPr>
          <w:p w14:paraId="0911FBB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96749" w:rsidRPr="0022631D" w14:paraId="4DC53241" w14:textId="77777777" w:rsidTr="00A365E8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14:paraId="67FA13F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vMerge/>
            <w:shd w:val="clear" w:color="auto" w:fill="auto"/>
            <w:vAlign w:val="center"/>
          </w:tcPr>
          <w:p w14:paraId="078CB50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2" w:type="dxa"/>
            <w:gridSpan w:val="8"/>
            <w:shd w:val="clear" w:color="auto" w:fill="auto"/>
            <w:vAlign w:val="center"/>
          </w:tcPr>
          <w:p w14:paraId="3C0959C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96749" w:rsidRPr="0022631D" w14:paraId="75FDA7D8" w14:textId="77777777" w:rsidTr="00A365E8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96749" w:rsidRPr="0022631D" w14:paraId="1E28D31D" w14:textId="77777777" w:rsidTr="00A365E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080CA011" w:rsidR="00296749" w:rsidRPr="0022631D" w:rsidRDefault="00296749" w:rsidP="00E16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1</w:t>
            </w:r>
            <w:r w:rsidR="003E20AA" w:rsidRPr="0039376E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.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33A9471C" w:rsidR="00296749" w:rsidRPr="0022631D" w:rsidRDefault="00E164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ՈՍԿԱՆ ԵՐԵՎԱՆՑԻ տպագրատուն ԱՀ ԲԲԸ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2183B64C" w14:textId="466C1CDB" w:rsidR="00296749" w:rsidRPr="00152B8C" w:rsidRDefault="00E164E7" w:rsidP="00950F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ՆԳՆ ԷԱՃԱՊԲ-2024/ՃՈ/ՄՎԿ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68C4145" w:rsidR="00296749" w:rsidRPr="0039376E" w:rsidRDefault="00572282" w:rsidP="00950F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03.01.2024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F831D6D" w:rsidR="00296749" w:rsidRPr="0039376E" w:rsidRDefault="00952E0D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25.12.202</w:t>
            </w:r>
            <w:r w:rsidR="0039376E" w:rsidRPr="0039376E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4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6A3A27A0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540F0BC7" w14:textId="30D01A09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043A549" w14:textId="6D83D410" w:rsidR="00296749" w:rsidRPr="0022631D" w:rsidRDefault="00E164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840000</w:t>
            </w:r>
          </w:p>
        </w:tc>
      </w:tr>
      <w:tr w:rsidR="00296749" w:rsidRPr="0022631D" w14:paraId="0C60A34E" w14:textId="77777777" w:rsidTr="00A365E8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8F7B37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11AC14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4586053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4182109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5C2C73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1E4ED39" w14:textId="77777777" w:rsidTr="00A365E8">
        <w:trPr>
          <w:trHeight w:val="150"/>
        </w:trPr>
        <w:tc>
          <w:tcPr>
            <w:tcW w:w="10620" w:type="dxa"/>
            <w:gridSpan w:val="34"/>
            <w:shd w:val="clear" w:color="auto" w:fill="auto"/>
            <w:vAlign w:val="center"/>
          </w:tcPr>
          <w:p w14:paraId="7265AE84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96749" w:rsidRPr="0022631D" w14:paraId="1F657639" w14:textId="77777777" w:rsidTr="00A365E8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96749" w:rsidRPr="009376B0" w14:paraId="20BC55B9" w14:textId="77777777" w:rsidTr="00A365E8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765584E" w:rsidR="00296749" w:rsidRPr="00895484" w:rsidRDefault="00E164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D107DAF" w:rsidR="00296749" w:rsidRPr="0022631D" w:rsidRDefault="00E164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ՈՍԿԱՆ ԵՐԵՎԱՆՑԻ տպագրատուն ԱՀ ԲԲԸ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1D0D0FD" w:rsidR="00296749" w:rsidRPr="009376B0" w:rsidRDefault="00E164E7" w:rsidP="000546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+37491417047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6B19D31" w:rsidR="00296749" w:rsidRPr="009376B0" w:rsidRDefault="00E164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info@veprint.am</w:t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4C20704" w:rsidR="00296749" w:rsidRPr="009376B0" w:rsidRDefault="00E164E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220463330997000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6367D" w14:textId="77777777" w:rsidR="00E164E7" w:rsidRPr="00E164E7" w:rsidRDefault="00E164E7" w:rsidP="00E16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02502806</w:t>
            </w:r>
          </w:p>
          <w:p w14:paraId="6E1E7005" w14:textId="71F535A5" w:rsidR="00296749" w:rsidRPr="009376B0" w:rsidRDefault="00E164E7" w:rsidP="00E16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հարկի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վճարողի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հաշվառման</w:t>
            </w:r>
            <w:proofErr w:type="spellEnd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64E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</w:tr>
      <w:tr w:rsidR="00296749" w:rsidRPr="009376B0" w14:paraId="496A046D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393BE26B" w14:textId="77777777" w:rsidR="00296749" w:rsidRPr="000546C1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E164E7" w14:paraId="3863A00B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96749" w:rsidRPr="000546C1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546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07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96749" w:rsidRPr="00E164E7" w14:paraId="485BF528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60FF974B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E164E7" w14:paraId="7DB42300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auto"/>
            <w:vAlign w:val="center"/>
          </w:tcPr>
          <w:p w14:paraId="0AD8E25E" w14:textId="3256244B" w:rsidR="00296749" w:rsidRPr="00950F57" w:rsidRDefault="00296749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--10---- օրացուցային օրվա ընթացքում:</w:t>
            </w:r>
          </w:p>
          <w:p w14:paraId="3D70D3AA" w14:textId="77777777" w:rsidR="00296749" w:rsidRPr="00950F57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96749" w:rsidRPr="00950F57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96749" w:rsidRPr="0026257B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96749" w:rsidRPr="0026257B" w:rsidRDefault="00296749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96749" w:rsidRPr="0026257B" w:rsidRDefault="00296749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96749" w:rsidRPr="0026257B" w:rsidRDefault="00296749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96749" w:rsidRPr="0026257B" w:rsidRDefault="00296749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7AFBED5" w:rsidR="00296749" w:rsidRPr="0026257B" w:rsidRDefault="00296749" w:rsidP="00E164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</w:t>
            </w:r>
            <w:r w:rsidRPr="0026257B">
              <w:rPr>
                <w:lang w:val="hy-AM"/>
              </w:rPr>
              <w:t xml:space="preserve"> </w:t>
            </w:r>
            <w:r w:rsidR="00E164E7" w:rsidRPr="00E164E7">
              <w:rPr>
                <w:lang w:val="hy-AM"/>
              </w:rPr>
              <w:t>tntesakan@roadpolice.am</w:t>
            </w:r>
          </w:p>
        </w:tc>
      </w:tr>
      <w:tr w:rsidR="00296749" w:rsidRPr="00E164E7" w14:paraId="3CC8B38C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02AFA8B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002AF1AD" w14:textId="77777777" w:rsidTr="00A365E8">
        <w:trPr>
          <w:trHeight w:val="47"/>
        </w:trPr>
        <w:tc>
          <w:tcPr>
            <w:tcW w:w="33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96749" w:rsidRPr="0022631D" w:rsidRDefault="0029674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96749" w:rsidRPr="0022631D" w:rsidRDefault="0029674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30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96749" w:rsidRPr="0022631D" w:rsidRDefault="0029674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96749" w:rsidRPr="0022631D" w14:paraId="6C6C269C" w14:textId="77777777" w:rsidTr="00A365E8">
        <w:trPr>
          <w:trHeight w:val="47"/>
        </w:trPr>
        <w:tc>
          <w:tcPr>
            <w:tcW w:w="3327" w:type="dxa"/>
            <w:gridSpan w:val="8"/>
            <w:shd w:val="clear" w:color="auto" w:fill="auto"/>
            <w:vAlign w:val="center"/>
          </w:tcPr>
          <w:p w14:paraId="0A862370" w14:textId="13A20E74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Վ.Մաշկովսկայա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4B11410C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010596676</w:t>
            </w:r>
          </w:p>
        </w:tc>
        <w:tc>
          <w:tcPr>
            <w:tcW w:w="3308" w:type="dxa"/>
            <w:gridSpan w:val="9"/>
            <w:shd w:val="clear" w:color="auto" w:fill="auto"/>
            <w:vAlign w:val="center"/>
          </w:tcPr>
          <w:p w14:paraId="3C42DEDA" w14:textId="0981A70E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Policetv.gnumner@mail.ru</w:t>
            </w:r>
          </w:p>
        </w:tc>
      </w:tr>
    </w:tbl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E2AB" w14:textId="77777777" w:rsidR="0082309F" w:rsidRDefault="0082309F" w:rsidP="0022631D">
      <w:pPr>
        <w:spacing w:before="0" w:after="0"/>
      </w:pPr>
      <w:r>
        <w:separator/>
      </w:r>
    </w:p>
  </w:endnote>
  <w:endnote w:type="continuationSeparator" w:id="0">
    <w:p w14:paraId="0752C96D" w14:textId="77777777" w:rsidR="0082309F" w:rsidRDefault="0082309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43984" w14:textId="77777777" w:rsidR="0082309F" w:rsidRDefault="0082309F" w:rsidP="0022631D">
      <w:pPr>
        <w:spacing w:before="0" w:after="0"/>
      </w:pPr>
      <w:r>
        <w:separator/>
      </w:r>
    </w:p>
  </w:footnote>
  <w:footnote w:type="continuationSeparator" w:id="0">
    <w:p w14:paraId="1EFFFBE2" w14:textId="77777777" w:rsidR="0082309F" w:rsidRDefault="0082309F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96749" w:rsidRPr="002D0BF6" w:rsidRDefault="0029674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96749" w:rsidRPr="002D0BF6" w:rsidRDefault="0029674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17EC5DBF" w:rsidR="00296749" w:rsidRPr="00871366" w:rsidRDefault="00296749" w:rsidP="0056203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61D5375C" w:rsidR="00296749" w:rsidRPr="002D0BF6" w:rsidRDefault="00296749" w:rsidP="0056203F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401E"/>
    <w:multiLevelType w:val="hybridMultilevel"/>
    <w:tmpl w:val="1C7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B0EDE"/>
    <w:multiLevelType w:val="hybridMultilevel"/>
    <w:tmpl w:val="887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37734"/>
    <w:rsid w:val="00044EA8"/>
    <w:rsid w:val="00046CCF"/>
    <w:rsid w:val="00051ECE"/>
    <w:rsid w:val="000546C1"/>
    <w:rsid w:val="0007090E"/>
    <w:rsid w:val="00073D66"/>
    <w:rsid w:val="000769C0"/>
    <w:rsid w:val="000B0199"/>
    <w:rsid w:val="000B76B9"/>
    <w:rsid w:val="000E4FF1"/>
    <w:rsid w:val="000F376D"/>
    <w:rsid w:val="000F5517"/>
    <w:rsid w:val="001021B0"/>
    <w:rsid w:val="00147CA2"/>
    <w:rsid w:val="001527EF"/>
    <w:rsid w:val="00152B8C"/>
    <w:rsid w:val="00157AD5"/>
    <w:rsid w:val="0018422F"/>
    <w:rsid w:val="00194DD1"/>
    <w:rsid w:val="001A1999"/>
    <w:rsid w:val="001B01D0"/>
    <w:rsid w:val="001C1BE1"/>
    <w:rsid w:val="001E0091"/>
    <w:rsid w:val="0022631D"/>
    <w:rsid w:val="0024283D"/>
    <w:rsid w:val="0026257B"/>
    <w:rsid w:val="00295B92"/>
    <w:rsid w:val="00296749"/>
    <w:rsid w:val="002A4AD8"/>
    <w:rsid w:val="002C60A1"/>
    <w:rsid w:val="002E4E6F"/>
    <w:rsid w:val="002F16CC"/>
    <w:rsid w:val="002F1FEB"/>
    <w:rsid w:val="00303A12"/>
    <w:rsid w:val="00371B1D"/>
    <w:rsid w:val="003923EF"/>
    <w:rsid w:val="0039376E"/>
    <w:rsid w:val="003B2758"/>
    <w:rsid w:val="003B4F77"/>
    <w:rsid w:val="003C3F0B"/>
    <w:rsid w:val="003E20AA"/>
    <w:rsid w:val="003E3D40"/>
    <w:rsid w:val="003E6978"/>
    <w:rsid w:val="003F6D2B"/>
    <w:rsid w:val="0040567F"/>
    <w:rsid w:val="00433E3C"/>
    <w:rsid w:val="00446260"/>
    <w:rsid w:val="00457370"/>
    <w:rsid w:val="00462FA9"/>
    <w:rsid w:val="00472069"/>
    <w:rsid w:val="00474C2F"/>
    <w:rsid w:val="004764CD"/>
    <w:rsid w:val="00480BE7"/>
    <w:rsid w:val="004875E0"/>
    <w:rsid w:val="004A0FBB"/>
    <w:rsid w:val="004D078F"/>
    <w:rsid w:val="004D355A"/>
    <w:rsid w:val="004E376E"/>
    <w:rsid w:val="00503BCC"/>
    <w:rsid w:val="00546023"/>
    <w:rsid w:val="0056203F"/>
    <w:rsid w:val="00572282"/>
    <w:rsid w:val="005737F9"/>
    <w:rsid w:val="00576EBF"/>
    <w:rsid w:val="005831B5"/>
    <w:rsid w:val="005D5FBD"/>
    <w:rsid w:val="005E2DB8"/>
    <w:rsid w:val="00607C9A"/>
    <w:rsid w:val="00646760"/>
    <w:rsid w:val="00690ECB"/>
    <w:rsid w:val="006A38B4"/>
    <w:rsid w:val="006B2E21"/>
    <w:rsid w:val="006C0266"/>
    <w:rsid w:val="006D550A"/>
    <w:rsid w:val="006E0D92"/>
    <w:rsid w:val="006E1A83"/>
    <w:rsid w:val="006F2779"/>
    <w:rsid w:val="007060FC"/>
    <w:rsid w:val="00740AF7"/>
    <w:rsid w:val="007732E7"/>
    <w:rsid w:val="0078682E"/>
    <w:rsid w:val="0081420B"/>
    <w:rsid w:val="0082309F"/>
    <w:rsid w:val="00876E51"/>
    <w:rsid w:val="00894541"/>
    <w:rsid w:val="00895484"/>
    <w:rsid w:val="008B35CA"/>
    <w:rsid w:val="008C4E62"/>
    <w:rsid w:val="008E0895"/>
    <w:rsid w:val="008E493A"/>
    <w:rsid w:val="00903264"/>
    <w:rsid w:val="00920964"/>
    <w:rsid w:val="009376B0"/>
    <w:rsid w:val="00950F57"/>
    <w:rsid w:val="00952E0D"/>
    <w:rsid w:val="009C5E0F"/>
    <w:rsid w:val="009C72B9"/>
    <w:rsid w:val="009D1E40"/>
    <w:rsid w:val="009E75FF"/>
    <w:rsid w:val="00A10241"/>
    <w:rsid w:val="00A306F5"/>
    <w:rsid w:val="00A31820"/>
    <w:rsid w:val="00A365E8"/>
    <w:rsid w:val="00AA32E4"/>
    <w:rsid w:val="00AD07B9"/>
    <w:rsid w:val="00AD59DC"/>
    <w:rsid w:val="00AF2A0B"/>
    <w:rsid w:val="00B513F2"/>
    <w:rsid w:val="00B75762"/>
    <w:rsid w:val="00B91DE2"/>
    <w:rsid w:val="00B94661"/>
    <w:rsid w:val="00B94EA2"/>
    <w:rsid w:val="00BA03B0"/>
    <w:rsid w:val="00BB0A93"/>
    <w:rsid w:val="00BD3D4E"/>
    <w:rsid w:val="00BD5E3F"/>
    <w:rsid w:val="00BF1465"/>
    <w:rsid w:val="00BF4745"/>
    <w:rsid w:val="00C022E2"/>
    <w:rsid w:val="00C22CFD"/>
    <w:rsid w:val="00C41CB3"/>
    <w:rsid w:val="00C84DF7"/>
    <w:rsid w:val="00C96337"/>
    <w:rsid w:val="00C96BED"/>
    <w:rsid w:val="00CB44D2"/>
    <w:rsid w:val="00CC1F23"/>
    <w:rsid w:val="00CC3C17"/>
    <w:rsid w:val="00CD5491"/>
    <w:rsid w:val="00CF1F70"/>
    <w:rsid w:val="00D350DE"/>
    <w:rsid w:val="00D36189"/>
    <w:rsid w:val="00D80C64"/>
    <w:rsid w:val="00DE06F1"/>
    <w:rsid w:val="00E164E7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E6752"/>
    <w:rsid w:val="00EF16D0"/>
    <w:rsid w:val="00F0656F"/>
    <w:rsid w:val="00F10AFE"/>
    <w:rsid w:val="00F31004"/>
    <w:rsid w:val="00F33C91"/>
    <w:rsid w:val="00F618CD"/>
    <w:rsid w:val="00F64167"/>
    <w:rsid w:val="00F6673B"/>
    <w:rsid w:val="00F77AAD"/>
    <w:rsid w:val="00F8366D"/>
    <w:rsid w:val="00F916C4"/>
    <w:rsid w:val="00FB097B"/>
    <w:rsid w:val="00FB16D3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FF9E-AD22-4857-B039-57D8825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Admin</cp:lastModifiedBy>
  <cp:revision>49</cp:revision>
  <cp:lastPrinted>2021-12-27T06:09:00Z</cp:lastPrinted>
  <dcterms:created xsi:type="dcterms:W3CDTF">2021-06-28T12:08:00Z</dcterms:created>
  <dcterms:modified xsi:type="dcterms:W3CDTF">2024-01-08T06:04:00Z</dcterms:modified>
</cp:coreProperties>
</file>