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CDA" w:rsidRPr="00511228" w:rsidRDefault="00494CD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ANNOUNCEMENT</w:t>
      </w:r>
    </w:p>
    <w:p w:rsidR="00494CDA" w:rsidRPr="00511228" w:rsidRDefault="00494CD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ON SURVEY OF PRICING</w:t>
      </w:r>
    </w:p>
    <w:p w:rsidR="00494CDA" w:rsidRPr="00511228" w:rsidRDefault="00494CD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The text of this announcement is approved by the Pricing inquiry commission’s N</w:t>
      </w:r>
      <w:r w:rsidR="00BE3762">
        <w:rPr>
          <w:rFonts w:ascii="Sylfaen" w:hAnsi="Sylfaen" w:cs="Sylfaen"/>
          <w:sz w:val="22"/>
          <w:szCs w:val="22"/>
        </w:rPr>
        <w:t>1</w:t>
      </w:r>
      <w:r w:rsidRPr="00511228">
        <w:rPr>
          <w:rFonts w:ascii="Sylfaen" w:hAnsi="Sylfaen" w:cs="Sylfaen"/>
          <w:sz w:val="22"/>
          <w:szCs w:val="22"/>
        </w:rPr>
        <w:t xml:space="preserve"> decision of </w:t>
      </w:r>
      <w:r w:rsidR="007977EC">
        <w:rPr>
          <w:rFonts w:ascii="Sylfaen" w:hAnsi="Sylfaen" w:cs="Sylfaen"/>
          <w:sz w:val="22"/>
          <w:szCs w:val="22"/>
        </w:rPr>
        <w:t>11</w:t>
      </w:r>
      <w:r w:rsidRPr="00511228">
        <w:rPr>
          <w:rFonts w:ascii="Sylfaen" w:hAnsi="Sylfaen" w:cs="Sylfaen"/>
          <w:sz w:val="22"/>
          <w:szCs w:val="22"/>
        </w:rPr>
        <w:t xml:space="preserve"> </w:t>
      </w:r>
      <w:r w:rsidR="007977EC">
        <w:rPr>
          <w:rFonts w:ascii="Sylfaen" w:hAnsi="Sylfaen" w:cs="Sylfaen"/>
          <w:sz w:val="22"/>
          <w:szCs w:val="22"/>
        </w:rPr>
        <w:t>January</w:t>
      </w:r>
      <w:r w:rsidRPr="00511228">
        <w:rPr>
          <w:rFonts w:ascii="Sylfaen" w:hAnsi="Sylfaen" w:cs="Sylfaen"/>
          <w:sz w:val="22"/>
          <w:szCs w:val="22"/>
        </w:rPr>
        <w:t xml:space="preserve"> 201</w:t>
      </w:r>
      <w:r w:rsidR="007977EC">
        <w:rPr>
          <w:rFonts w:ascii="Sylfaen" w:hAnsi="Sylfaen" w:cs="Sylfaen"/>
          <w:sz w:val="22"/>
          <w:szCs w:val="22"/>
        </w:rPr>
        <w:t>8</w:t>
      </w:r>
      <w:r w:rsidRPr="00511228">
        <w:rPr>
          <w:rFonts w:ascii="Sylfaen" w:hAnsi="Sylfaen" w:cs="Sylfaen"/>
          <w:sz w:val="22"/>
          <w:szCs w:val="22"/>
        </w:rPr>
        <w:t xml:space="preserve"> and is published according to Article 27 of the RA Law "On Procurements"</w:t>
      </w:r>
    </w:p>
    <w:p w:rsidR="00494CDA" w:rsidRPr="00511228" w:rsidRDefault="00494CDA" w:rsidP="00494CDA">
      <w:pPr>
        <w:pStyle w:val="BodyText"/>
        <w:spacing w:after="0" w:line="276" w:lineRule="auto"/>
        <w:ind w:right="-7" w:firstLine="567"/>
        <w:jc w:val="center"/>
        <w:rPr>
          <w:rFonts w:ascii="Sylfaen" w:hAnsi="Sylfaen" w:cs="Sylfaen"/>
          <w:sz w:val="22"/>
          <w:szCs w:val="22"/>
        </w:rPr>
      </w:pPr>
    </w:p>
    <w:p w:rsidR="00494CDA" w:rsidRPr="00C25F86" w:rsidRDefault="00494CDA" w:rsidP="00494CDA">
      <w:pPr>
        <w:pStyle w:val="BodyTextIndent"/>
        <w:spacing w:after="0" w:line="240" w:lineRule="auto"/>
        <w:ind w:firstLine="720"/>
        <w:jc w:val="center"/>
        <w:rPr>
          <w:rFonts w:ascii="Sylfaen" w:hAnsi="Sylfaen" w:cs="Times New Roman"/>
          <w:b/>
          <w:szCs w:val="22"/>
          <w:lang w:val="af-ZA"/>
        </w:rPr>
      </w:pPr>
      <w:r w:rsidRPr="00C25F86">
        <w:rPr>
          <w:rFonts w:ascii="Sylfaen" w:hAnsi="Sylfaen" w:cs="Sylfaen"/>
          <w:b/>
          <w:i/>
          <w:szCs w:val="22"/>
          <w:lang w:val="en-AU"/>
        </w:rPr>
        <w:t xml:space="preserve">Code of the Request for Quotation </w:t>
      </w:r>
      <w:r w:rsidRPr="00C25F86">
        <w:rPr>
          <w:rFonts w:ascii="Sylfaen" w:hAnsi="Sylfaen" w:cs="Times New Roman"/>
          <w:b/>
          <w:szCs w:val="22"/>
          <w:lang w:val="af-ZA"/>
        </w:rPr>
        <w:t>OBT-GHTsDzB-</w:t>
      </w:r>
      <w:r w:rsidR="00BE3762">
        <w:rPr>
          <w:rFonts w:ascii="Sylfaen" w:hAnsi="Sylfaen" w:cs="Times New Roman"/>
          <w:b/>
          <w:szCs w:val="22"/>
          <w:lang w:val="af-ZA"/>
        </w:rPr>
        <w:t>18</w:t>
      </w:r>
      <w:r w:rsidRPr="00C25F86">
        <w:rPr>
          <w:rFonts w:ascii="Sylfaen" w:hAnsi="Sylfaen" w:cs="Times New Roman"/>
          <w:b/>
          <w:szCs w:val="22"/>
          <w:lang w:val="af-ZA"/>
        </w:rPr>
        <w:t>/</w:t>
      </w:r>
      <w:r w:rsidR="007977EC">
        <w:rPr>
          <w:rFonts w:ascii="Sylfaen" w:hAnsi="Sylfaen" w:cs="Times New Roman"/>
          <w:b/>
          <w:szCs w:val="22"/>
          <w:lang w:val="af-ZA"/>
        </w:rPr>
        <w:t>05</w:t>
      </w:r>
    </w:p>
    <w:p w:rsidR="00494CDA" w:rsidRPr="00511228" w:rsidRDefault="00494CDA" w:rsidP="00494CDA">
      <w:pPr>
        <w:spacing w:line="360" w:lineRule="auto"/>
        <w:ind w:firstLine="360"/>
        <w:jc w:val="center"/>
        <w:rPr>
          <w:rFonts w:ascii="Sylfaen" w:hAnsi="Sylfaen"/>
          <w:sz w:val="22"/>
          <w:szCs w:val="22"/>
        </w:rPr>
      </w:pPr>
    </w:p>
    <w:p w:rsidR="00494CDA" w:rsidRPr="00511228" w:rsidRDefault="00494CDA" w:rsidP="00494CDA">
      <w:pPr>
        <w:pStyle w:val="BodyText"/>
        <w:spacing w:after="0" w:line="276" w:lineRule="auto"/>
        <w:ind w:right="-7" w:firstLine="567"/>
        <w:jc w:val="center"/>
        <w:rPr>
          <w:rFonts w:ascii="Sylfaen" w:hAnsi="Sylfaen" w:cs="Sylfaen"/>
          <w:sz w:val="22"/>
          <w:szCs w:val="22"/>
        </w:rPr>
      </w:pPr>
    </w:p>
    <w:p w:rsidR="00494CDA" w:rsidRPr="00511228" w:rsidRDefault="00494CDA" w:rsidP="002B1E7B">
      <w:pPr>
        <w:spacing w:before="120"/>
        <w:jc w:val="both"/>
        <w:rPr>
          <w:b/>
          <w:sz w:val="22"/>
          <w:szCs w:val="22"/>
        </w:rPr>
      </w:pPr>
      <w:r w:rsidRPr="00511228">
        <w:rPr>
          <w:rFonts w:ascii="Sylfaen" w:hAnsi="Sylfaen"/>
          <w:sz w:val="22"/>
          <w:szCs w:val="22"/>
          <w:lang w:val="af-ZA"/>
        </w:rPr>
        <w:t xml:space="preserve">The Customer, </w:t>
      </w:r>
      <w:r w:rsidR="008F7A53" w:rsidRPr="00511228">
        <w:rPr>
          <w:rFonts w:ascii="Sylfaen" w:hAnsi="Sylfaen"/>
          <w:sz w:val="22"/>
          <w:szCs w:val="22"/>
          <w:lang w:val="af-ZA"/>
        </w:rPr>
        <w:t>“</w:t>
      </w:r>
      <w:r w:rsidRPr="00511228">
        <w:rPr>
          <w:rFonts w:cs="Calibri"/>
          <w:b/>
          <w:i/>
          <w:sz w:val="22"/>
          <w:szCs w:val="22"/>
        </w:rPr>
        <w:t>A</w:t>
      </w:r>
      <w:r w:rsidRPr="00511228">
        <w:rPr>
          <w:rFonts w:cs="Calibri"/>
          <w:b/>
          <w:i/>
          <w:sz w:val="22"/>
          <w:szCs w:val="22"/>
          <w:lang w:val="hy-AM"/>
        </w:rPr>
        <w:t>LEXANDER</w:t>
      </w:r>
      <w:r w:rsidRPr="00511228">
        <w:rPr>
          <w:rFonts w:ascii="Sylfaen" w:hAnsi="Sylfaen" w:cs="Calibri"/>
          <w:b/>
          <w:i/>
          <w:sz w:val="22"/>
          <w:szCs w:val="22"/>
          <w:lang w:val="hy-AM"/>
        </w:rPr>
        <w:t xml:space="preserve"> </w:t>
      </w:r>
      <w:r w:rsidRPr="00511228">
        <w:rPr>
          <w:rFonts w:cs="Calibri"/>
          <w:b/>
          <w:i/>
          <w:sz w:val="22"/>
          <w:szCs w:val="22"/>
        </w:rPr>
        <w:t>S</w:t>
      </w:r>
      <w:r w:rsidRPr="00511228">
        <w:rPr>
          <w:b/>
          <w:i/>
          <w:sz w:val="22"/>
          <w:szCs w:val="22"/>
        </w:rPr>
        <w:t>PENDIARIAN</w:t>
      </w:r>
      <w:r w:rsidRPr="00511228">
        <w:rPr>
          <w:b/>
          <w:sz w:val="22"/>
          <w:szCs w:val="22"/>
        </w:rPr>
        <w:t xml:space="preserve"> OPERA AND B</w:t>
      </w:r>
      <w:r w:rsidR="008F7A53" w:rsidRPr="00511228">
        <w:rPr>
          <w:b/>
          <w:sz w:val="22"/>
          <w:szCs w:val="22"/>
        </w:rPr>
        <w:t>ALLET NATIONAL ACADEMIC THEATRE”</w:t>
      </w:r>
      <w:r w:rsidRPr="00511228">
        <w:rPr>
          <w:b/>
          <w:sz w:val="22"/>
          <w:szCs w:val="22"/>
        </w:rPr>
        <w:t xml:space="preserve"> NON-COMMERCIAL STATE ORGANIZATION, OBT NCSO </w:t>
      </w:r>
      <w:r w:rsidRPr="00511228">
        <w:rPr>
          <w:rFonts w:ascii="Sylfaen" w:hAnsi="Sylfaen"/>
          <w:sz w:val="22"/>
          <w:szCs w:val="22"/>
          <w:lang w:val="af-ZA"/>
        </w:rPr>
        <w:t xml:space="preserve"> which is situated</w:t>
      </w:r>
      <w:r w:rsidR="00511228" w:rsidRPr="00511228">
        <w:rPr>
          <w:rFonts w:ascii="Sylfaen" w:hAnsi="Sylfaen"/>
          <w:sz w:val="22"/>
          <w:szCs w:val="22"/>
          <w:lang w:val="af-ZA"/>
        </w:rPr>
        <w:t xml:space="preserve"> in Tumanyan 54 Str., Yerevan,</w:t>
      </w:r>
      <w:r w:rsidRPr="00511228">
        <w:rPr>
          <w:rFonts w:ascii="Sylfaen" w:hAnsi="Sylfaen"/>
          <w:sz w:val="22"/>
          <w:szCs w:val="22"/>
          <w:lang w:val="af-ZA"/>
        </w:rPr>
        <w:t xml:space="preserve"> is announcing a pricing query.</w:t>
      </w:r>
    </w:p>
    <w:p w:rsidR="00494CDA" w:rsidRPr="00BE3762" w:rsidRDefault="00494CDA" w:rsidP="00BE3762">
      <w:pPr>
        <w:pStyle w:val="HTMLPreformatted"/>
        <w:shd w:val="clear" w:color="auto" w:fill="FFFFFF"/>
        <w:rPr>
          <w:rFonts w:ascii="inherit" w:hAnsi="inherit"/>
          <w:color w:val="212121"/>
          <w:lang w:val="en-US"/>
        </w:rPr>
      </w:pPr>
      <w:r w:rsidRPr="00511228">
        <w:rPr>
          <w:rFonts w:ascii="Sylfaen" w:hAnsi="Sylfaen"/>
          <w:i/>
          <w:sz w:val="22"/>
          <w:szCs w:val="22"/>
          <w:lang w:val="en-US"/>
        </w:rPr>
        <w:t xml:space="preserve">The selected Pricing survey respondents, in defined order, will be offered to sign a performance contract </w:t>
      </w:r>
      <w:r w:rsidR="00FC71AF" w:rsidRPr="00FC71AF">
        <w:rPr>
          <w:rFonts w:ascii="Sylfaen" w:hAnsi="Sylfaen"/>
          <w:i/>
          <w:sz w:val="22"/>
          <w:szCs w:val="22"/>
          <w:lang w:val="en-US"/>
        </w:rPr>
        <w:t xml:space="preserve">for provision of </w:t>
      </w:r>
      <w:r w:rsidR="00BE3762" w:rsidRPr="00BE3762">
        <w:rPr>
          <w:rFonts w:ascii="inherit" w:hAnsi="inherit"/>
          <w:color w:val="212121"/>
        </w:rPr>
        <w:t>security and guarding</w:t>
      </w:r>
      <w:r w:rsidR="00BE3762">
        <w:rPr>
          <w:rFonts w:ascii="inherit" w:hAnsi="inherit"/>
          <w:color w:val="212121"/>
          <w:lang w:val="en-US"/>
        </w:rPr>
        <w:t xml:space="preserve"> </w:t>
      </w:r>
      <w:r w:rsidR="007977EC">
        <w:rPr>
          <w:rFonts w:ascii="inherit" w:hAnsi="inherit"/>
          <w:color w:val="212121"/>
          <w:lang w:val="en-US"/>
        </w:rPr>
        <w:t xml:space="preserve"> </w:t>
      </w:r>
      <w:r w:rsidR="007977EC" w:rsidRPr="007977EC">
        <w:rPr>
          <w:rFonts w:ascii="Arial" w:hAnsi="Arial" w:cs="Arial"/>
          <w:b/>
          <w:i/>
          <w:sz w:val="22"/>
          <w:szCs w:val="22"/>
          <w:shd w:val="clear" w:color="auto" w:fill="FFFFFF"/>
          <w:lang w:val="en-US"/>
        </w:rPr>
        <w:t>mechanization of a scene</w:t>
      </w:r>
      <w:r w:rsidR="007977EC">
        <w:rPr>
          <w:rFonts w:ascii="Arial" w:hAnsi="Arial" w:cs="Arial"/>
          <w:b/>
          <w:i/>
          <w:sz w:val="22"/>
          <w:szCs w:val="22"/>
          <w:shd w:val="clear" w:color="auto" w:fill="FFFFFF"/>
          <w:lang w:val="en-US"/>
        </w:rPr>
        <w:t xml:space="preserve"> </w:t>
      </w:r>
      <w:r w:rsidRPr="00511228">
        <w:rPr>
          <w:rFonts w:ascii="Sylfaen" w:hAnsi="Sylfaen"/>
          <w:i/>
          <w:sz w:val="22"/>
          <w:szCs w:val="22"/>
          <w:lang w:val="en-US"/>
        </w:rPr>
        <w:t>(Hereinafter Contract).</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According to the Article 7 of the “Law on Procurements", any person, regardless of his factor of being foreign individual, organization or person without citizenship has an equal right to participate in the pricing survey.</w:t>
      </w:r>
    </w:p>
    <w:p w:rsidR="00494CDA" w:rsidRPr="00511228" w:rsidRDefault="00494CDA" w:rsidP="002B1E7B">
      <w:pPr>
        <w:spacing w:before="120"/>
        <w:ind w:firstLine="180"/>
        <w:jc w:val="both"/>
        <w:rPr>
          <w:rFonts w:ascii="Sylfaen" w:hAnsi="Sylfaen"/>
          <w:sz w:val="22"/>
          <w:szCs w:val="22"/>
        </w:rPr>
      </w:pPr>
      <w:r w:rsidRPr="00511228">
        <w:rPr>
          <w:rFonts w:ascii="Sylfaen" w:hAnsi="Sylfaen"/>
          <w:sz w:val="22"/>
          <w:szCs w:val="22"/>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494CDA" w:rsidRPr="00511228" w:rsidRDefault="00494CDA" w:rsidP="002B1E7B">
      <w:pPr>
        <w:spacing w:before="120"/>
        <w:ind w:firstLine="180"/>
        <w:jc w:val="both"/>
        <w:rPr>
          <w:rFonts w:ascii="Sylfaen" w:hAnsi="Sylfaen"/>
          <w:sz w:val="22"/>
          <w:szCs w:val="22"/>
        </w:rPr>
      </w:pPr>
      <w:r w:rsidRPr="00511228">
        <w:rPr>
          <w:rFonts w:ascii="Sylfaen" w:hAnsi="Sylfaen"/>
          <w:sz w:val="22"/>
          <w:szCs w:val="22"/>
        </w:rPr>
        <w:t>The Selected participant is being decided among the number of applicants rated sufficient to the requirements of the invitation by the principle of giving preference to the bidder offering the lowest price.</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 xml:space="preserve">In order to get the printed version of pricing survey invitation there is a need to apply the Customer counting since this </w:t>
      </w:r>
      <w:proofErr w:type="spellStart"/>
      <w:r w:rsidRPr="00511228">
        <w:rPr>
          <w:rFonts w:ascii="Sylfaen" w:hAnsi="Sylfaen" w:cs="Times New Roman"/>
          <w:szCs w:val="22"/>
        </w:rPr>
        <w:t>ann</w:t>
      </w:r>
      <w:r w:rsidR="00BE3762">
        <w:rPr>
          <w:rFonts w:ascii="Sylfaen" w:hAnsi="Sylfaen" w:cs="Times New Roman"/>
          <w:szCs w:val="22"/>
        </w:rPr>
        <w:t>ounsement’s</w:t>
      </w:r>
      <w:proofErr w:type="spellEnd"/>
      <w:r w:rsidR="00BE3762">
        <w:rPr>
          <w:rFonts w:ascii="Sylfaen" w:hAnsi="Sylfaen" w:cs="Times New Roman"/>
          <w:szCs w:val="22"/>
        </w:rPr>
        <w:t xml:space="preserve"> publishing 7 day, 1</w:t>
      </w:r>
      <w:r w:rsidR="00BE3762" w:rsidRPr="00BE3762">
        <w:rPr>
          <w:rFonts w:ascii="Sylfaen" w:hAnsi="Sylfaen" w:cs="Times New Roman"/>
          <w:szCs w:val="22"/>
        </w:rPr>
        <w:t>1</w:t>
      </w:r>
      <w:r w:rsidRPr="00511228">
        <w:rPr>
          <w:rFonts w:ascii="Sylfaen" w:hAnsi="Sylfaen" w:cs="Times New Roman"/>
          <w:szCs w:val="22"/>
        </w:rPr>
        <w:t xml:space="preserve">:00 o’clock. Moreover, to receive the paper form of  an invitation the customer should be </w:t>
      </w:r>
      <w:proofErr w:type="spellStart"/>
      <w:r w:rsidRPr="00511228">
        <w:rPr>
          <w:rFonts w:ascii="Sylfaen" w:hAnsi="Sylfaen" w:cs="Times New Roman"/>
          <w:szCs w:val="22"/>
        </w:rPr>
        <w:t>introdused</w:t>
      </w:r>
      <w:proofErr w:type="spellEnd"/>
      <w:r w:rsidRPr="00511228">
        <w:rPr>
          <w:rFonts w:ascii="Sylfaen" w:hAnsi="Sylfaen" w:cs="Times New Roman"/>
          <w:szCs w:val="22"/>
        </w:rPr>
        <w:t xml:space="preserve"> a written application.  The client provides a hard copy of the invitation in the first working day following the receipt of  the request. </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In the case of the request an invitation in electronic form, the customer provides a free invitation to the issuance date of receiving the application in electronic form within the next business day.</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Failure to receive an invitation does not restrict the participant's right to participate in pricing survey.</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 xml:space="preserve">The Pricing Requests for Applications must be submitted to </w:t>
      </w:r>
      <w:r w:rsidRPr="00511228">
        <w:rPr>
          <w:rFonts w:ascii="Sylfaen" w:hAnsi="Sylfaen" w:cs="Times New Roman"/>
          <w:i/>
          <w:szCs w:val="22"/>
          <w:lang w:val="af-ZA"/>
        </w:rPr>
        <w:t>Tumanyan 54 Str</w:t>
      </w:r>
      <w:r w:rsidRPr="00511228">
        <w:rPr>
          <w:rFonts w:ascii="Sylfaen" w:hAnsi="Sylfaen" w:cs="Times New Roman"/>
          <w:szCs w:val="22"/>
        </w:rPr>
        <w:t>, Yerevan, in hard copy until the da</w:t>
      </w:r>
      <w:r w:rsidR="00BE3762">
        <w:rPr>
          <w:rFonts w:ascii="Sylfaen" w:hAnsi="Sylfaen" w:cs="Times New Roman"/>
          <w:szCs w:val="22"/>
        </w:rPr>
        <w:t>te of the announcement 7 day, 1</w:t>
      </w:r>
      <w:r w:rsidR="00BE3762" w:rsidRPr="00BE3762">
        <w:rPr>
          <w:rFonts w:ascii="Sylfaen" w:hAnsi="Sylfaen" w:cs="Times New Roman"/>
          <w:szCs w:val="22"/>
        </w:rPr>
        <w:t>1</w:t>
      </w:r>
      <w:r w:rsidRPr="00511228">
        <w:rPr>
          <w:rFonts w:ascii="Sylfaen" w:hAnsi="Sylfaen" w:cs="Times New Roman"/>
          <w:szCs w:val="22"/>
        </w:rPr>
        <w:t>:00 o’clock. Applications, besides Armenian language, can also be submitted in English or Russian.</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 xml:space="preserve">Complaints regarding this procedure must be submitted to the Procurement Appeals Board, </w:t>
      </w:r>
      <w:smartTag w:uri="urn:schemas-microsoft-com:office:smarttags" w:element="Street">
        <w:smartTag w:uri="urn:schemas-microsoft-com:office:smarttags" w:element="address">
          <w:r w:rsidRPr="00511228">
            <w:rPr>
              <w:rFonts w:ascii="Sylfaen" w:hAnsi="Sylfaen" w:cs="Times New Roman"/>
              <w:szCs w:val="22"/>
            </w:rPr>
            <w:t xml:space="preserve">1 </w:t>
          </w:r>
          <w:proofErr w:type="spellStart"/>
          <w:r w:rsidRPr="00511228">
            <w:rPr>
              <w:rFonts w:ascii="Sylfaen" w:hAnsi="Sylfaen" w:cs="Times New Roman"/>
              <w:szCs w:val="22"/>
            </w:rPr>
            <w:t>Melik</w:t>
          </w:r>
          <w:proofErr w:type="spellEnd"/>
          <w:r w:rsidRPr="00511228">
            <w:rPr>
              <w:rFonts w:ascii="Sylfaen" w:hAnsi="Sylfaen" w:cs="Times New Roman"/>
              <w:szCs w:val="22"/>
            </w:rPr>
            <w:t xml:space="preserve"> </w:t>
          </w:r>
          <w:proofErr w:type="spellStart"/>
          <w:r w:rsidRPr="00511228">
            <w:rPr>
              <w:rFonts w:ascii="Sylfaen" w:hAnsi="Sylfaen" w:cs="Times New Roman"/>
              <w:szCs w:val="22"/>
            </w:rPr>
            <w:t>Adamyan</w:t>
          </w:r>
          <w:proofErr w:type="spellEnd"/>
          <w:r w:rsidRPr="00511228">
            <w:rPr>
              <w:rFonts w:ascii="Sylfaen" w:hAnsi="Sylfaen" w:cs="Times New Roman"/>
              <w:szCs w:val="22"/>
            </w:rPr>
            <w:t xml:space="preserve"> street</w:t>
          </w:r>
        </w:smartTag>
      </w:smartTag>
      <w:r w:rsidRPr="00511228">
        <w:rPr>
          <w:rFonts w:ascii="Sylfaen" w:hAnsi="Sylfaen" w:cs="Times New Roman"/>
          <w:szCs w:val="22"/>
        </w:rPr>
        <w:t xml:space="preserve">, </w:t>
      </w:r>
      <w:smartTag w:uri="urn:schemas-microsoft-com:office:smarttags" w:element="place">
        <w:smartTag w:uri="urn:schemas-microsoft-com:office:smarttags" w:element="City">
          <w:r w:rsidRPr="00511228">
            <w:rPr>
              <w:rFonts w:ascii="Sylfaen" w:hAnsi="Sylfaen" w:cs="Times New Roman"/>
              <w:szCs w:val="22"/>
            </w:rPr>
            <w:t>Yerevan</w:t>
          </w:r>
        </w:smartTag>
      </w:smartTag>
      <w:r w:rsidRPr="00511228">
        <w:rPr>
          <w:rFonts w:ascii="Sylfaen" w:hAnsi="Sylfaen" w:cs="Times New Roman"/>
          <w:szCs w:val="22"/>
        </w:rPr>
        <w:t xml:space="preserve">. Pricing appeal as defined by the survey invitation. The required complaint filing fee is 30 000 (thirty thousand) AMD, which will go to "900008000482" Treasury bank account opened in the name of </w:t>
      </w:r>
      <w:smartTag w:uri="urn:schemas-microsoft-com:office:smarttags" w:element="country-region">
        <w:smartTag w:uri="urn:schemas-microsoft-com:office:smarttags" w:element="place">
          <w:r w:rsidRPr="00511228">
            <w:rPr>
              <w:rFonts w:ascii="Sylfaen" w:hAnsi="Sylfaen" w:cs="Times New Roman"/>
              <w:szCs w:val="22"/>
            </w:rPr>
            <w:t>Armenia</w:t>
          </w:r>
        </w:smartTag>
      </w:smartTag>
      <w:r w:rsidRPr="00511228">
        <w:rPr>
          <w:rFonts w:ascii="Sylfaen" w:hAnsi="Sylfaen" w:cs="Times New Roman"/>
          <w:szCs w:val="22"/>
        </w:rPr>
        <w:t>'s Ministry of Finance.</w:t>
      </w:r>
    </w:p>
    <w:p w:rsidR="00494CDA" w:rsidRPr="00511228" w:rsidRDefault="00494CDA" w:rsidP="002B1E7B">
      <w:pPr>
        <w:pStyle w:val="BodyTextIndent2"/>
        <w:spacing w:before="120" w:line="276" w:lineRule="auto"/>
        <w:ind w:firstLine="180"/>
        <w:rPr>
          <w:rFonts w:ascii="Sylfaen" w:hAnsi="Sylfaen"/>
          <w:sz w:val="22"/>
          <w:szCs w:val="22"/>
        </w:rPr>
      </w:pPr>
      <w:r w:rsidRPr="00511228">
        <w:rPr>
          <w:rFonts w:ascii="Sylfaen" w:hAnsi="Sylfaen"/>
          <w:sz w:val="22"/>
          <w:szCs w:val="22"/>
          <w:lang w:val="en-US"/>
        </w:rPr>
        <w:t xml:space="preserve">For more information regarding this announcement, please contact the secretary of the evaluation committee, </w:t>
      </w:r>
      <w:proofErr w:type="spellStart"/>
      <w:r w:rsidR="00BE3762" w:rsidRPr="00BE3762">
        <w:rPr>
          <w:rFonts w:ascii="Sylfaen" w:hAnsi="Sylfaen"/>
          <w:sz w:val="22"/>
          <w:szCs w:val="22"/>
          <w:lang w:val="en-US"/>
        </w:rPr>
        <w:t>H.Gegamyan</w:t>
      </w:r>
      <w:proofErr w:type="spellEnd"/>
      <w:r w:rsidRPr="00511228">
        <w:rPr>
          <w:rFonts w:ascii="Sylfaen" w:hAnsi="Sylfaen"/>
          <w:sz w:val="22"/>
          <w:szCs w:val="22"/>
          <w:lang w:val="en-US"/>
        </w:rPr>
        <w:t>.</w:t>
      </w:r>
    </w:p>
    <w:p w:rsidR="00494CDA" w:rsidRPr="00511228" w:rsidRDefault="00494CDA" w:rsidP="00494CDA">
      <w:pPr>
        <w:pStyle w:val="BodyTextIndent2"/>
        <w:spacing w:line="276" w:lineRule="auto"/>
        <w:ind w:firstLine="567"/>
        <w:rPr>
          <w:rFonts w:ascii="Sylfaen" w:hAnsi="Sylfaen"/>
          <w:sz w:val="22"/>
          <w:szCs w:val="22"/>
          <w:lang w:val="en-US"/>
        </w:rPr>
      </w:pPr>
    </w:p>
    <w:p w:rsidR="00494CDA" w:rsidRPr="00511228" w:rsidRDefault="00511228" w:rsidP="008F7A53">
      <w:pPr>
        <w:pStyle w:val="BodyTextIndent"/>
        <w:spacing w:after="0"/>
        <w:ind w:firstLine="0"/>
        <w:jc w:val="left"/>
        <w:rPr>
          <w:rFonts w:ascii="Sylfaen" w:hAnsi="Sylfaen" w:cs="Times New Roman"/>
          <w:b/>
          <w:szCs w:val="22"/>
          <w:lang w:val="af-ZA"/>
        </w:rPr>
      </w:pPr>
      <w:r>
        <w:rPr>
          <w:rFonts w:ascii="Sylfaen" w:hAnsi="Sylfaen" w:cs="Times New Roman"/>
          <w:b/>
          <w:szCs w:val="22"/>
          <w:lang w:val="af-ZA"/>
        </w:rPr>
        <w:t>E</w:t>
      </w:r>
      <w:r w:rsidR="00494CDA" w:rsidRPr="00511228">
        <w:rPr>
          <w:rFonts w:ascii="Sylfaen" w:hAnsi="Sylfaen" w:cs="Times New Roman"/>
          <w:b/>
          <w:szCs w:val="22"/>
          <w:lang w:val="af-ZA"/>
        </w:rPr>
        <w:t xml:space="preserve">-mail address is: </w:t>
      </w:r>
      <w:hyperlink r:id="rId4" w:history="1">
        <w:r w:rsidRPr="00CB40FA">
          <w:rPr>
            <w:rStyle w:val="Hyperlink"/>
            <w:rFonts w:ascii="Sylfaen" w:hAnsi="Sylfaen"/>
            <w:b/>
            <w:szCs w:val="22"/>
          </w:rPr>
          <w:t>opera.gnum@mail.ru</w:t>
        </w:r>
      </w:hyperlink>
      <w:r>
        <w:rPr>
          <w:rFonts w:ascii="Sylfaen" w:hAnsi="Sylfaen" w:cs="Times New Roman"/>
          <w:b/>
          <w:szCs w:val="22"/>
        </w:rPr>
        <w:t xml:space="preserve"> </w:t>
      </w:r>
    </w:p>
    <w:p w:rsidR="008F7A53" w:rsidRPr="00511228" w:rsidRDefault="00494CDA" w:rsidP="008F7A53">
      <w:pPr>
        <w:spacing w:line="360" w:lineRule="auto"/>
        <w:rPr>
          <w:rFonts w:ascii="Sylfaen" w:hAnsi="Sylfaen"/>
          <w:b/>
          <w:sz w:val="22"/>
          <w:szCs w:val="22"/>
        </w:rPr>
      </w:pPr>
      <w:r w:rsidRPr="00511228">
        <w:rPr>
          <w:rFonts w:ascii="Sylfaen" w:hAnsi="Sylfaen"/>
          <w:b/>
          <w:sz w:val="22"/>
          <w:szCs w:val="22"/>
          <w:lang w:val="af-ZA"/>
        </w:rPr>
        <w:t xml:space="preserve">The phone number is: </w:t>
      </w:r>
      <w:r w:rsidR="008F7A53" w:rsidRPr="00511228">
        <w:rPr>
          <w:rFonts w:ascii="Sylfaen" w:hAnsi="Sylfaen"/>
          <w:b/>
          <w:sz w:val="22"/>
          <w:szCs w:val="22"/>
        </w:rPr>
        <w:t>(+37410) 54-61-59</w:t>
      </w:r>
    </w:p>
    <w:p w:rsidR="00494CDA" w:rsidRPr="00511228" w:rsidRDefault="00494CDA" w:rsidP="008F7A53">
      <w:pPr>
        <w:spacing w:line="360" w:lineRule="auto"/>
        <w:rPr>
          <w:b/>
          <w:sz w:val="22"/>
          <w:szCs w:val="22"/>
        </w:rPr>
      </w:pPr>
      <w:r w:rsidRPr="00511228">
        <w:rPr>
          <w:rFonts w:ascii="Sylfaen" w:hAnsi="Sylfaen"/>
          <w:sz w:val="22"/>
          <w:szCs w:val="22"/>
          <w:lang w:val="af-ZA"/>
        </w:rPr>
        <w:t xml:space="preserve">Client: </w:t>
      </w:r>
      <w:r w:rsidR="008F7A53" w:rsidRPr="00511228">
        <w:rPr>
          <w:rFonts w:ascii="Sylfaen" w:hAnsi="Sylfaen"/>
          <w:sz w:val="22"/>
          <w:szCs w:val="22"/>
          <w:lang w:val="af-ZA"/>
        </w:rPr>
        <w:t>“</w:t>
      </w:r>
      <w:r w:rsidRPr="00511228">
        <w:rPr>
          <w:rFonts w:cs="Calibri"/>
          <w:b/>
          <w:i/>
          <w:sz w:val="22"/>
          <w:szCs w:val="22"/>
        </w:rPr>
        <w:t>A</w:t>
      </w:r>
      <w:r w:rsidRPr="00511228">
        <w:rPr>
          <w:rFonts w:cs="Calibri"/>
          <w:b/>
          <w:i/>
          <w:sz w:val="22"/>
          <w:szCs w:val="22"/>
          <w:lang w:val="hy-AM"/>
        </w:rPr>
        <w:t>LEXANDER</w:t>
      </w:r>
      <w:r w:rsidRPr="00511228">
        <w:rPr>
          <w:rFonts w:ascii="Sylfaen" w:hAnsi="Sylfaen" w:cs="Calibri"/>
          <w:b/>
          <w:i/>
          <w:sz w:val="22"/>
          <w:szCs w:val="22"/>
          <w:lang w:val="hy-AM"/>
        </w:rPr>
        <w:t xml:space="preserve"> </w:t>
      </w:r>
      <w:r w:rsidRPr="00511228">
        <w:rPr>
          <w:rFonts w:cs="Calibri"/>
          <w:b/>
          <w:i/>
          <w:sz w:val="22"/>
          <w:szCs w:val="22"/>
        </w:rPr>
        <w:t>S</w:t>
      </w:r>
      <w:r w:rsidRPr="00511228">
        <w:rPr>
          <w:b/>
          <w:i/>
          <w:sz w:val="22"/>
          <w:szCs w:val="22"/>
        </w:rPr>
        <w:t>PENDIARIAN</w:t>
      </w:r>
      <w:r w:rsidRPr="00511228">
        <w:rPr>
          <w:b/>
          <w:sz w:val="22"/>
          <w:szCs w:val="22"/>
        </w:rPr>
        <w:t xml:space="preserve"> OPERA AND B</w:t>
      </w:r>
      <w:r w:rsidR="008F7A53" w:rsidRPr="00511228">
        <w:rPr>
          <w:b/>
          <w:sz w:val="22"/>
          <w:szCs w:val="22"/>
        </w:rPr>
        <w:t>ALLET NATIONAL ACADEMIC THEATRE”</w:t>
      </w:r>
      <w:r w:rsidRPr="00511228">
        <w:rPr>
          <w:b/>
          <w:sz w:val="22"/>
          <w:szCs w:val="22"/>
        </w:rPr>
        <w:t xml:space="preserve"> NON-COMMERCIAL STATE ORGANIZATION, OBT NCSO</w:t>
      </w:r>
    </w:p>
    <w:sectPr w:rsidR="00494CDA" w:rsidRPr="00511228" w:rsidSect="002B1E7B">
      <w:pgSz w:w="11907" w:h="16840" w:code="9"/>
      <w:pgMar w:top="408" w:right="851" w:bottom="408" w:left="900"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MU">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00"/>
  <w:drawingGridVerticalSpacing w:val="136"/>
  <w:displayHorizontalDrawingGridEvery w:val="0"/>
  <w:displayVerticalDrawingGridEvery w:val="2"/>
  <w:characterSpacingControl w:val="doNotCompress"/>
  <w:compat/>
  <w:rsids>
    <w:rsidRoot w:val="00494CDA"/>
    <w:rsid w:val="000816B2"/>
    <w:rsid w:val="001867EE"/>
    <w:rsid w:val="002B1E7B"/>
    <w:rsid w:val="002B62E5"/>
    <w:rsid w:val="003E002C"/>
    <w:rsid w:val="00494CDA"/>
    <w:rsid w:val="00511228"/>
    <w:rsid w:val="00535CBD"/>
    <w:rsid w:val="00660914"/>
    <w:rsid w:val="00791F15"/>
    <w:rsid w:val="007977EC"/>
    <w:rsid w:val="007A65D7"/>
    <w:rsid w:val="00864D68"/>
    <w:rsid w:val="008F7A53"/>
    <w:rsid w:val="00A93365"/>
    <w:rsid w:val="00AC101F"/>
    <w:rsid w:val="00AD31B0"/>
    <w:rsid w:val="00B570DD"/>
    <w:rsid w:val="00BE3762"/>
    <w:rsid w:val="00C25F86"/>
    <w:rsid w:val="00FC7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C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Char,Char Char Char Char"/>
    <w:basedOn w:val="Normal"/>
    <w:link w:val="BodyTextIndentChar"/>
    <w:semiHidden/>
    <w:rsid w:val="00494CDA"/>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link w:val="BodyTextIndent"/>
    <w:locked/>
    <w:rsid w:val="00494CDA"/>
    <w:rPr>
      <w:rFonts w:ascii="Arial AMU" w:hAnsi="Arial AMU" w:cs="Arial"/>
      <w:sz w:val="22"/>
      <w:lang w:val="en-US" w:eastAsia="en-US" w:bidi="ar-SA"/>
    </w:rPr>
  </w:style>
  <w:style w:type="paragraph" w:styleId="BodyTextIndent3">
    <w:name w:val="Body Text Indent 3"/>
    <w:basedOn w:val="Normal"/>
    <w:link w:val="BodyTextIndent3Char"/>
    <w:rsid w:val="00494CDA"/>
    <w:pPr>
      <w:spacing w:line="360" w:lineRule="auto"/>
      <w:ind w:firstLine="567"/>
      <w:jc w:val="both"/>
    </w:pPr>
    <w:rPr>
      <w:rFonts w:ascii="Times Armenian" w:hAnsi="Times Armenian"/>
      <w:sz w:val="20"/>
      <w:szCs w:val="20"/>
      <w:lang w:val="ru-RU" w:eastAsia="ru-RU"/>
    </w:rPr>
  </w:style>
  <w:style w:type="paragraph" w:styleId="BodyTextIndent2">
    <w:name w:val="Body Text Indent 2"/>
    <w:basedOn w:val="Normal"/>
    <w:link w:val="BodyTextIndent2Char"/>
    <w:rsid w:val="00494CDA"/>
    <w:pPr>
      <w:spacing w:line="360" w:lineRule="auto"/>
      <w:ind w:firstLine="540"/>
      <w:jc w:val="both"/>
    </w:pPr>
    <w:rPr>
      <w:rFonts w:ascii="Baltica" w:hAnsi="Baltica"/>
      <w:sz w:val="20"/>
      <w:szCs w:val="20"/>
      <w:lang w:val="af-ZA"/>
    </w:rPr>
  </w:style>
  <w:style w:type="character" w:styleId="Hyperlink">
    <w:name w:val="Hyperlink"/>
    <w:rsid w:val="00494CDA"/>
    <w:rPr>
      <w:color w:val="0000FF"/>
      <w:u w:val="single"/>
    </w:rPr>
  </w:style>
  <w:style w:type="paragraph" w:styleId="BodyText">
    <w:name w:val="Body Text"/>
    <w:basedOn w:val="Normal"/>
    <w:link w:val="BodyTextChar"/>
    <w:rsid w:val="00494CDA"/>
    <w:pPr>
      <w:spacing w:after="120"/>
    </w:pPr>
  </w:style>
  <w:style w:type="character" w:customStyle="1" w:styleId="BodyTextChar">
    <w:name w:val="Body Text Char"/>
    <w:link w:val="BodyText"/>
    <w:locked/>
    <w:rsid w:val="00494CDA"/>
    <w:rPr>
      <w:sz w:val="24"/>
      <w:szCs w:val="24"/>
      <w:lang w:val="en-US" w:eastAsia="en-US" w:bidi="ar-SA"/>
    </w:rPr>
  </w:style>
  <w:style w:type="character" w:customStyle="1" w:styleId="BodyTextIndent2Char">
    <w:name w:val="Body Text Indent 2 Char"/>
    <w:link w:val="BodyTextIndent2"/>
    <w:locked/>
    <w:rsid w:val="00494CDA"/>
    <w:rPr>
      <w:rFonts w:ascii="Baltica" w:hAnsi="Baltica"/>
      <w:lang w:val="af-ZA" w:eastAsia="en-US" w:bidi="ar-SA"/>
    </w:rPr>
  </w:style>
  <w:style w:type="character" w:customStyle="1" w:styleId="BodyTextIndent3Char">
    <w:name w:val="Body Text Indent 3 Char"/>
    <w:link w:val="BodyTextIndent3"/>
    <w:locked/>
    <w:rsid w:val="00494CDA"/>
    <w:rPr>
      <w:rFonts w:ascii="Times Armenian" w:hAnsi="Times Armenian"/>
      <w:lang w:val="ru-RU" w:eastAsia="ru-RU" w:bidi="ar-SA"/>
    </w:rPr>
  </w:style>
  <w:style w:type="paragraph" w:styleId="HTMLPreformatted">
    <w:name w:val="HTML Preformatted"/>
    <w:basedOn w:val="Normal"/>
    <w:link w:val="HTMLPreformattedChar"/>
    <w:uiPriority w:val="99"/>
    <w:rsid w:val="0049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link w:val="HTMLPreformatted"/>
    <w:uiPriority w:val="99"/>
    <w:locked/>
    <w:rsid w:val="00494CDA"/>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2564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era.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ANNOUNCEMENT</vt:lpstr>
    </vt:vector>
  </TitlesOfParts>
  <Company>.</Company>
  <LinksUpToDate>false</LinksUpToDate>
  <CharactersWithSpaces>3027</CharactersWithSpaces>
  <SharedDoc>false</SharedDoc>
  <HLinks>
    <vt:vector size="6" baseType="variant">
      <vt:variant>
        <vt:i4>2359375</vt:i4>
      </vt:variant>
      <vt:variant>
        <vt:i4>0</vt:i4>
      </vt:variant>
      <vt:variant>
        <vt:i4>0</vt:i4>
      </vt:variant>
      <vt:variant>
        <vt:i4>5</vt:i4>
      </vt:variant>
      <vt:variant>
        <vt:lpwstr>mailto:opera.gnum@mail.ru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creator>unknown...</dc:creator>
  <cp:lastModifiedBy>Pc</cp:lastModifiedBy>
  <cp:revision>3</cp:revision>
  <dcterms:created xsi:type="dcterms:W3CDTF">2017-12-05T11:42:00Z</dcterms:created>
  <dcterms:modified xsi:type="dcterms:W3CDTF">2018-01-12T10:33:00Z</dcterms:modified>
</cp:coreProperties>
</file>