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936AE9" w:rsidRDefault="00A82AF8" w:rsidP="00A82AF8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14:paraId="114A0CDD" w14:textId="77777777" w:rsidR="00A82AF8" w:rsidRPr="00936AE9" w:rsidRDefault="00A82AF8" w:rsidP="00A82AF8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60DC32C8" w14:textId="77777777" w:rsidR="00A82AF8" w:rsidRPr="00936AE9" w:rsidRDefault="00A82AF8" w:rsidP="00A82AF8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936AE9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936AE9" w:rsidRDefault="00A82AF8" w:rsidP="00A82AF8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936AE9">
        <w:rPr>
          <w:rFonts w:ascii="Sylfaen" w:hAnsi="Sylfaen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936AE9" w:rsidRDefault="00A82AF8" w:rsidP="00A82AF8">
      <w:pPr>
        <w:jc w:val="both"/>
        <w:rPr>
          <w:rFonts w:ascii="Sylfaen" w:hAnsi="Sylfaen"/>
          <w:sz w:val="22"/>
          <w:szCs w:val="22"/>
          <w:lang w:val="af-ZA"/>
        </w:rPr>
      </w:pPr>
    </w:p>
    <w:p w14:paraId="76EC75FE" w14:textId="77777777" w:rsidR="00A82AF8" w:rsidRPr="00936AE9" w:rsidRDefault="00A82AF8" w:rsidP="00A82AF8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14:paraId="68777D9E" w14:textId="17DC59A3" w:rsidR="00A82AF8" w:rsidRPr="00936AE9" w:rsidRDefault="00A82AF8" w:rsidP="00A82AF8">
      <w:pPr>
        <w:pStyle w:val="Heading3"/>
        <w:ind w:firstLine="0"/>
        <w:rPr>
          <w:rFonts w:ascii="Sylfaen" w:hAnsi="Sylfaen" w:cs="Sylfaen"/>
          <w:sz w:val="22"/>
          <w:szCs w:val="22"/>
          <w:u w:val="single"/>
          <w:lang w:val="af-ZA"/>
        </w:rPr>
      </w:pPr>
      <w:r w:rsidRPr="00936AE9">
        <w:rPr>
          <w:rFonts w:ascii="Sylfaen" w:hAnsi="Sylfaen"/>
          <w:sz w:val="22"/>
          <w:szCs w:val="22"/>
          <w:lang w:val="af-ZA"/>
        </w:rPr>
        <w:t xml:space="preserve">Ընթացակարգի ծածկագիրը </w:t>
      </w:r>
      <w:r w:rsidR="00C22EAA" w:rsidRPr="001C7EA6">
        <w:rPr>
          <w:rFonts w:ascii="Sylfaen" w:hAnsi="Sylfaen" w:cs="Sylfaen"/>
          <w:sz w:val="20"/>
          <w:lang w:val="hy-AM"/>
        </w:rPr>
        <w:t>ԵՊՀ-ԳՀԾՁԲ-26/01</w:t>
      </w:r>
    </w:p>
    <w:p w14:paraId="4B1B096A" w14:textId="77777777" w:rsidR="00A82AF8" w:rsidRPr="00936AE9" w:rsidRDefault="00A82AF8" w:rsidP="00A82AF8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5B934219" w14:textId="513EE508" w:rsidR="00A82AF8" w:rsidRPr="00C22EAA" w:rsidRDefault="00A82AF8" w:rsidP="00163BC1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C22EAA">
        <w:rPr>
          <w:rFonts w:ascii="Sylfaen" w:hAnsi="Sylfaen" w:cs="Sylfaen"/>
          <w:sz w:val="20"/>
          <w:lang w:val="af-ZA"/>
        </w:rPr>
        <w:tab/>
      </w:r>
      <w:r w:rsidR="00021FCB" w:rsidRPr="00C22EAA">
        <w:rPr>
          <w:rFonts w:ascii="Sylfaen" w:hAnsi="Sylfaen" w:cs="Sylfaen"/>
          <w:sz w:val="20"/>
          <w:lang w:val="hy-AM"/>
        </w:rPr>
        <w:t>&lt;&lt;ԵՊՀ&gt;&gt; հիմնադրամը</w:t>
      </w:r>
      <w:r w:rsidRPr="00C22EAA">
        <w:rPr>
          <w:rFonts w:ascii="Sylfaen" w:hAnsi="Sylfaen" w:cs="Sylfaen"/>
          <w:sz w:val="20"/>
          <w:lang w:val="af-ZA"/>
        </w:rPr>
        <w:t xml:space="preserve"> ստորև ներկայացնում </w:t>
      </w:r>
      <w:r w:rsidR="00C22EAA" w:rsidRPr="00C22EAA">
        <w:rPr>
          <w:rFonts w:ascii="Sylfaen" w:eastAsia="Calibri" w:hAnsi="Sylfaen" w:cs="Arial"/>
          <w:sz w:val="20"/>
          <w:lang w:val="hy-AM"/>
        </w:rPr>
        <w:t>ԵՊՀ ուսանողական</w:t>
      </w:r>
      <w:r w:rsidR="00C22EAA" w:rsidRPr="00C22EAA">
        <w:rPr>
          <w:rFonts w:ascii="Sylfaen" w:eastAsia="Calibri" w:hAnsi="Sylfaen" w:cs="Arial"/>
          <w:sz w:val="20"/>
          <w:lang w:val="es-ES"/>
        </w:rPr>
        <w:t xml:space="preserve"> </w:t>
      </w:r>
      <w:proofErr w:type="spellStart"/>
      <w:r w:rsidR="00C22EAA" w:rsidRPr="00C22EAA">
        <w:rPr>
          <w:rFonts w:ascii="Sylfaen" w:eastAsia="Calibri" w:hAnsi="Sylfaen" w:cs="Arial"/>
          <w:sz w:val="20"/>
          <w:lang w:val="es-ES"/>
        </w:rPr>
        <w:t>հանրակացարանի</w:t>
      </w:r>
      <w:proofErr w:type="spellEnd"/>
      <w:r w:rsidR="00C22EAA" w:rsidRPr="00C22EAA">
        <w:rPr>
          <w:rFonts w:ascii="Sylfaen" w:eastAsia="Calibri" w:hAnsi="Sylfaen" w:cs="Arial"/>
          <w:sz w:val="20"/>
          <w:lang w:val="es-ES"/>
        </w:rPr>
        <w:t xml:space="preserve"> </w:t>
      </w:r>
      <w:proofErr w:type="spellStart"/>
      <w:r w:rsidR="00C22EAA" w:rsidRPr="00C22EAA">
        <w:rPr>
          <w:rFonts w:ascii="Sylfaen" w:eastAsia="Calibri" w:hAnsi="Sylfaen" w:cs="Arial"/>
          <w:sz w:val="20"/>
          <w:lang w:val="es-ES"/>
        </w:rPr>
        <w:t>վերելակների</w:t>
      </w:r>
      <w:proofErr w:type="spellEnd"/>
      <w:r w:rsidR="00C22EAA" w:rsidRPr="00C22EAA">
        <w:rPr>
          <w:rFonts w:ascii="Sylfaen" w:eastAsia="Calibri" w:hAnsi="Sylfaen" w:cs="Arial"/>
          <w:sz w:val="20"/>
          <w:lang w:val="es-ES"/>
        </w:rPr>
        <w:t xml:space="preserve"> </w:t>
      </w:r>
      <w:proofErr w:type="spellStart"/>
      <w:r w:rsidR="00C22EAA" w:rsidRPr="00C22EAA">
        <w:rPr>
          <w:rFonts w:ascii="Sylfaen" w:eastAsia="Calibri" w:hAnsi="Sylfaen" w:cs="Arial"/>
          <w:sz w:val="20"/>
          <w:lang w:val="es-ES"/>
        </w:rPr>
        <w:t>սպասարկման</w:t>
      </w:r>
      <w:proofErr w:type="spellEnd"/>
      <w:r w:rsidR="00C22EAA" w:rsidRPr="00C22EAA">
        <w:rPr>
          <w:rFonts w:ascii="Sylfaen" w:eastAsia="Calibri" w:hAnsi="Sylfaen" w:cs="Arial"/>
          <w:sz w:val="20"/>
          <w:lang w:val="hy-AM"/>
        </w:rPr>
        <w:t xml:space="preserve"> ծառայության</w:t>
      </w:r>
      <w:r w:rsidR="00C22EAA" w:rsidRPr="00C22EAA">
        <w:rPr>
          <w:rFonts w:ascii="Sylfaen" w:hAnsi="Sylfaen" w:cs="Sylfaen"/>
          <w:sz w:val="20"/>
          <w:lang w:val="af-ZA"/>
        </w:rPr>
        <w:t xml:space="preserve"> </w:t>
      </w:r>
      <w:r w:rsidRPr="00C22EAA">
        <w:rPr>
          <w:rFonts w:ascii="Sylfaen" w:hAnsi="Sylfaen" w:cs="Sylfaen"/>
          <w:sz w:val="20"/>
          <w:lang w:val="af-ZA"/>
        </w:rPr>
        <w:t>ձեռքբերման նպատակով</w:t>
      </w:r>
      <w:r w:rsidR="00C7445C" w:rsidRPr="00C22EAA">
        <w:rPr>
          <w:rFonts w:ascii="Sylfaen" w:eastAsia="Calibri" w:hAnsi="Sylfaen"/>
          <w:color w:val="000000" w:themeColor="text1"/>
          <w:sz w:val="20"/>
          <w:lang w:val="hy-AM"/>
        </w:rPr>
        <w:t xml:space="preserve"> </w:t>
      </w:r>
      <w:r w:rsidR="00C22EAA" w:rsidRPr="00C22EAA">
        <w:rPr>
          <w:rFonts w:ascii="Sylfaen" w:hAnsi="Sylfaen" w:cs="Sylfaen"/>
          <w:sz w:val="20"/>
          <w:lang w:val="hy-AM"/>
        </w:rPr>
        <w:t>ԵՊՀ-ԳՀԾՁԲ-26/01</w:t>
      </w:r>
      <w:r w:rsidR="00C22EAA" w:rsidRPr="00C22EAA">
        <w:rPr>
          <w:rFonts w:ascii="Sylfaen" w:hAnsi="Sylfaen" w:cs="Sylfaen"/>
          <w:sz w:val="20"/>
          <w:lang w:val="af-ZA"/>
        </w:rPr>
        <w:t xml:space="preserve"> </w:t>
      </w:r>
      <w:r w:rsidRPr="00C22EAA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26"/>
        <w:gridCol w:w="2879"/>
        <w:gridCol w:w="2556"/>
        <w:gridCol w:w="2127"/>
      </w:tblGrid>
      <w:tr w:rsidR="00A82AF8" w:rsidRPr="00C22EAA" w14:paraId="490F87FD" w14:textId="77777777" w:rsidTr="00B55672">
        <w:trPr>
          <w:trHeight w:val="913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3B5BABA6" w14:textId="77777777" w:rsidR="00A82AF8" w:rsidRPr="00936AE9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2826" w:type="dxa"/>
            <w:vMerge w:val="restart"/>
            <w:shd w:val="clear" w:color="auto" w:fill="auto"/>
            <w:vAlign w:val="center"/>
          </w:tcPr>
          <w:p w14:paraId="46D4CEBB" w14:textId="77777777" w:rsidR="00A82AF8" w:rsidRPr="00936AE9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առարկայի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</w:tcPr>
          <w:p w14:paraId="6D0BA416" w14:textId="77777777" w:rsidR="00A82AF8" w:rsidRPr="00936AE9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ընթացակարգի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մասնակիցների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անվանումները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>`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այդպիսիք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լինելու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2A2DD1F" w14:textId="77777777" w:rsidR="00A82AF8" w:rsidRPr="00936AE9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ընթացակարգը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չկայացած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է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հայտարարվել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համաձայն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>`”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Գնումների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մասին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”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ՀՀ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օրենքի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37-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րդ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հոդվածի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1-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ին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մասի</w:t>
            </w:r>
          </w:p>
          <w:p w14:paraId="6D09D549" w14:textId="77777777" w:rsidR="00A82AF8" w:rsidRPr="00936AE9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936AE9">
              <w:rPr>
                <w:rFonts w:ascii="Sylfaen" w:hAnsi="Sylfaen" w:cs="Sylfaen"/>
                <w:sz w:val="22"/>
                <w:szCs w:val="22"/>
                <w:lang w:val="af-ZA"/>
              </w:rPr>
              <w:t>ընդգծել</w:t>
            </w: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</w:t>
            </w: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sz w:val="22"/>
                <w:szCs w:val="22"/>
                <w:lang w:val="af-ZA"/>
              </w:rPr>
              <w:t>տողը</w:t>
            </w: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D48486F" w14:textId="77777777" w:rsidR="00A82AF8" w:rsidRPr="00936AE9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ընթացակարգը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չկայացած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հայտարարելու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հիմնավորման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վերաբերյալ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C22EAA" w14:paraId="0260467A" w14:textId="77777777" w:rsidTr="00B55672">
        <w:trPr>
          <w:trHeight w:val="1335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73E0E18E" w14:textId="77777777" w:rsidR="00A82AF8" w:rsidRPr="00936AE9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826" w:type="dxa"/>
            <w:vMerge/>
            <w:shd w:val="clear" w:color="auto" w:fill="auto"/>
            <w:vAlign w:val="center"/>
          </w:tcPr>
          <w:p w14:paraId="1539ECF7" w14:textId="77777777" w:rsidR="00A82AF8" w:rsidRPr="00936AE9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</w:tcPr>
          <w:p w14:paraId="6A447441" w14:textId="77777777" w:rsidR="00A82AF8" w:rsidRPr="00936AE9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5F2CC81D" w14:textId="77777777" w:rsidR="00A82AF8" w:rsidRPr="00936AE9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05ECF5" w14:textId="77777777" w:rsidR="00A82AF8" w:rsidRPr="00936AE9" w:rsidRDefault="00A82AF8" w:rsidP="00312B7C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</w:tr>
      <w:tr w:rsidR="00A82AF8" w:rsidRPr="00C22EAA" w14:paraId="44947C86" w14:textId="77777777" w:rsidTr="00B55672">
        <w:trPr>
          <w:trHeight w:val="654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27C7722" w14:textId="77777777" w:rsidR="00A82AF8" w:rsidRPr="00936AE9" w:rsidRDefault="00A82AF8" w:rsidP="00312B7C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3BF331C4" w14:textId="62C46FF5" w:rsidR="00A82AF8" w:rsidRPr="00C22EAA" w:rsidRDefault="00C22EAA" w:rsidP="000C7C02">
            <w:pPr>
              <w:rPr>
                <w:rFonts w:ascii="Sylfaen" w:hAnsi="Sylfaen"/>
                <w:sz w:val="22"/>
                <w:szCs w:val="22"/>
                <w:lang w:val="af-ZA"/>
              </w:rPr>
            </w:pPr>
            <w:r w:rsidRPr="001C7EA6">
              <w:rPr>
                <w:rFonts w:ascii="Sylfaen" w:eastAsia="Calibri" w:hAnsi="Sylfaen" w:cs="Arial"/>
                <w:b/>
                <w:sz w:val="20"/>
                <w:lang w:val="hy-AM"/>
              </w:rPr>
              <w:t>ԵՊՀ ուսանողական</w:t>
            </w:r>
            <w:r w:rsidRPr="001C7EA6">
              <w:rPr>
                <w:rFonts w:ascii="Sylfaen" w:eastAsia="Calibri" w:hAnsi="Sylfaen" w:cs="Arial"/>
                <w:b/>
                <w:sz w:val="20"/>
                <w:lang w:val="es-ES"/>
              </w:rPr>
              <w:t xml:space="preserve"> </w:t>
            </w:r>
            <w:proofErr w:type="spellStart"/>
            <w:r w:rsidRPr="001C7EA6">
              <w:rPr>
                <w:rFonts w:ascii="Sylfaen" w:eastAsia="Calibri" w:hAnsi="Sylfaen" w:cs="Arial"/>
                <w:b/>
                <w:sz w:val="20"/>
                <w:lang w:val="es-ES"/>
              </w:rPr>
              <w:t>հանրակացարանի</w:t>
            </w:r>
            <w:proofErr w:type="spellEnd"/>
            <w:r w:rsidRPr="001C7EA6">
              <w:rPr>
                <w:rFonts w:ascii="Sylfaen" w:eastAsia="Calibri" w:hAnsi="Sylfaen" w:cs="Arial"/>
                <w:b/>
                <w:sz w:val="20"/>
                <w:lang w:val="es-ES"/>
              </w:rPr>
              <w:t xml:space="preserve"> </w:t>
            </w:r>
            <w:proofErr w:type="spellStart"/>
            <w:r w:rsidRPr="001C7EA6">
              <w:rPr>
                <w:rFonts w:ascii="Sylfaen" w:eastAsia="Calibri" w:hAnsi="Sylfaen" w:cs="Arial"/>
                <w:b/>
                <w:sz w:val="20"/>
                <w:lang w:val="es-ES"/>
              </w:rPr>
              <w:t>վերելակների</w:t>
            </w:r>
            <w:proofErr w:type="spellEnd"/>
            <w:r w:rsidRPr="001C7EA6">
              <w:rPr>
                <w:rFonts w:ascii="Sylfaen" w:eastAsia="Calibri" w:hAnsi="Sylfaen" w:cs="Arial"/>
                <w:b/>
                <w:sz w:val="20"/>
                <w:lang w:val="es-ES"/>
              </w:rPr>
              <w:t xml:space="preserve"> </w:t>
            </w:r>
            <w:proofErr w:type="spellStart"/>
            <w:r w:rsidRPr="001C7EA6">
              <w:rPr>
                <w:rFonts w:ascii="Sylfaen" w:eastAsia="Calibri" w:hAnsi="Sylfaen" w:cs="Arial"/>
                <w:b/>
                <w:sz w:val="20"/>
                <w:lang w:val="es-ES"/>
              </w:rPr>
              <w:t>սպասարկման</w:t>
            </w:r>
            <w:proofErr w:type="spellEnd"/>
            <w:r w:rsidRPr="001C7EA6">
              <w:rPr>
                <w:rFonts w:ascii="Sylfaen" w:eastAsia="Calibri" w:hAnsi="Sylfaen" w:cs="Arial"/>
                <w:b/>
                <w:sz w:val="20"/>
                <w:lang w:val="hy-AM"/>
              </w:rPr>
              <w:t xml:space="preserve"> </w:t>
            </w:r>
            <w:r>
              <w:rPr>
                <w:rFonts w:ascii="Sylfaen" w:eastAsia="Calibri" w:hAnsi="Sylfaen" w:cs="Arial"/>
                <w:b/>
                <w:sz w:val="20"/>
                <w:lang w:val="hy-AM"/>
              </w:rPr>
              <w:t>ծառայությ</w:t>
            </w:r>
            <w:proofErr w:type="spellStart"/>
            <w:r>
              <w:rPr>
                <w:rFonts w:ascii="Sylfaen" w:eastAsia="Calibri" w:hAnsi="Sylfaen" w:cs="Arial"/>
                <w:b/>
                <w:sz w:val="20"/>
              </w:rPr>
              <w:t>ուն</w:t>
            </w:r>
            <w:proofErr w:type="spellEnd"/>
          </w:p>
        </w:tc>
        <w:tc>
          <w:tcPr>
            <w:tcW w:w="2879" w:type="dxa"/>
            <w:shd w:val="clear" w:color="auto" w:fill="auto"/>
          </w:tcPr>
          <w:p w14:paraId="7BC8F195" w14:textId="15C78589" w:rsidR="00A82AF8" w:rsidRPr="00936AE9" w:rsidRDefault="00FB11D7" w:rsidP="00312B7C">
            <w:pPr>
              <w:jc w:val="center"/>
              <w:rPr>
                <w:rFonts w:ascii="Sylfaen" w:hAnsi="Sylfaen"/>
                <w:noProof/>
                <w:sz w:val="22"/>
                <w:szCs w:val="22"/>
                <w:lang w:eastAsia="en-US"/>
              </w:rPr>
            </w:pPr>
            <w:r w:rsidRPr="00936AE9">
              <w:rPr>
                <w:rFonts w:ascii="Sylfaen" w:hAnsi="Sylfaen"/>
                <w:noProof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8854A55" w14:textId="59A9DA95" w:rsidR="00A82AF8" w:rsidRPr="00936AE9" w:rsidRDefault="00C22EAA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>4</w:t>
            </w:r>
            <w:r w:rsidR="00A82AF8" w:rsidRPr="00936AE9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  <w:r w:rsidR="00A82AF8" w:rsidRPr="00936AE9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="00A82AF8" w:rsidRPr="00936AE9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="00A82AF8" w:rsidRPr="00936AE9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14:paraId="3C8168D5" w14:textId="789AD12D" w:rsidR="00A82AF8" w:rsidRPr="00936AE9" w:rsidRDefault="00A82AF8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B9F97EF" w14:textId="028AB1F8" w:rsidR="00A82AF8" w:rsidRPr="00936AE9" w:rsidRDefault="00C22EAA" w:rsidP="00C22EAA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C7EA6">
              <w:rPr>
                <w:rFonts w:ascii="Sylfaen" w:hAnsi="Sylfaen" w:cs="GHEA Grapalat"/>
                <w:bCs/>
                <w:color w:val="000000"/>
                <w:sz w:val="20"/>
                <w:lang w:val="pt-BR"/>
              </w:rPr>
              <w:t xml:space="preserve">պայմանագիր չի կնքվում </w:t>
            </w:r>
          </w:p>
        </w:tc>
      </w:tr>
    </w:tbl>
    <w:p w14:paraId="41731E35" w14:textId="77777777" w:rsidR="00A82AF8" w:rsidRPr="00936AE9" w:rsidRDefault="00A82AF8" w:rsidP="00A82AF8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785ABAAE" w14:textId="77777777" w:rsidR="00A82AF8" w:rsidRPr="00936AE9" w:rsidRDefault="00A82AF8" w:rsidP="007E7928">
      <w:pPr>
        <w:ind w:firstLine="709"/>
        <w:rPr>
          <w:rFonts w:ascii="Sylfaen" w:hAnsi="Sylfaen"/>
          <w:sz w:val="22"/>
          <w:szCs w:val="22"/>
          <w:lang w:val="af-ZA"/>
        </w:rPr>
      </w:pPr>
      <w:r w:rsidRPr="00936AE9">
        <w:rPr>
          <w:rFonts w:ascii="Sylfaen" w:hAnsi="Sylfaen" w:cs="Sylfaen"/>
          <w:sz w:val="22"/>
          <w:szCs w:val="22"/>
          <w:lang w:val="af-ZA"/>
        </w:rPr>
        <w:t>Սույն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հետ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կապված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լրացուցիչ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ստանալու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համար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կարող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եք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  <w:r w:rsidRPr="00936AE9">
        <w:rPr>
          <w:rFonts w:ascii="Sylfaen" w:hAnsi="Sylfaen" w:cs="Sylfaen"/>
          <w:sz w:val="22"/>
          <w:szCs w:val="22"/>
          <w:lang w:val="af-ZA"/>
        </w:rPr>
        <w:t>դիմել</w:t>
      </w:r>
      <w:r w:rsidRPr="00936AE9">
        <w:rPr>
          <w:rFonts w:ascii="Sylfaen" w:hAnsi="Sylfaen"/>
          <w:sz w:val="22"/>
          <w:szCs w:val="22"/>
          <w:lang w:val="af-ZA"/>
        </w:rPr>
        <w:t xml:space="preserve"> </w:t>
      </w:r>
    </w:p>
    <w:p w14:paraId="4BB8A6D6" w14:textId="77777777" w:rsidR="00A82AF8" w:rsidRPr="00936AE9" w:rsidRDefault="00A82AF8" w:rsidP="007E7928">
      <w:pPr>
        <w:rPr>
          <w:rFonts w:ascii="Sylfaen" w:hAnsi="Sylfaen" w:cs="Sylfaen"/>
          <w:sz w:val="22"/>
          <w:szCs w:val="22"/>
          <w:u w:val="single"/>
          <w:lang w:val="af-ZA"/>
        </w:rPr>
      </w:pPr>
    </w:p>
    <w:p w14:paraId="05E542E0" w14:textId="5CE3C182" w:rsidR="00A82AF8" w:rsidRPr="00936AE9" w:rsidRDefault="00C22EAA" w:rsidP="007E7928">
      <w:pPr>
        <w:rPr>
          <w:rFonts w:ascii="Sylfaen" w:hAnsi="Sylfaen" w:cs="Sylfaen"/>
          <w:sz w:val="22"/>
          <w:szCs w:val="22"/>
          <w:lang w:val="af-ZA"/>
        </w:rPr>
      </w:pPr>
      <w:r w:rsidRPr="00C22EAA">
        <w:rPr>
          <w:rFonts w:ascii="Sylfaen" w:hAnsi="Sylfaen" w:cs="Sylfaen"/>
          <w:sz w:val="20"/>
          <w:lang w:val="hy-AM"/>
        </w:rPr>
        <w:t>ԵՊՀ-ԳՀԾՁԲ-26/01</w:t>
      </w:r>
      <w:r w:rsidRPr="00C22EAA">
        <w:rPr>
          <w:rFonts w:ascii="Sylfaen" w:hAnsi="Sylfaen" w:cs="Sylfaen"/>
          <w:sz w:val="20"/>
          <w:lang w:val="af-ZA"/>
        </w:rPr>
        <w:t xml:space="preserve"> </w:t>
      </w:r>
      <w:r w:rsidR="00714EF3" w:rsidRPr="00936AE9">
        <w:rPr>
          <w:rFonts w:ascii="Sylfaen" w:hAnsi="Sylfaen" w:cs="Sylfaen"/>
          <w:sz w:val="22"/>
          <w:szCs w:val="22"/>
          <w:lang w:val="af-ZA"/>
        </w:rPr>
        <w:t>ծածկագրով գնումների համակարգող՝</w:t>
      </w:r>
      <w:r w:rsidR="00A82AF8" w:rsidRPr="00936AE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7445C" w:rsidRPr="00936AE9">
        <w:rPr>
          <w:rFonts w:ascii="Sylfaen" w:hAnsi="Sylfaen" w:cs="Sylfaen"/>
          <w:sz w:val="22"/>
          <w:szCs w:val="22"/>
          <w:lang w:val="af-ZA"/>
        </w:rPr>
        <w:t>Մ. Ավագյանին:</w:t>
      </w:r>
    </w:p>
    <w:p w14:paraId="7B980E4D" w14:textId="16AEE939" w:rsidR="00A82AF8" w:rsidRPr="00936AE9" w:rsidRDefault="00A82AF8" w:rsidP="00597EC8">
      <w:pPr>
        <w:ind w:firstLine="709"/>
        <w:jc w:val="both"/>
        <w:rPr>
          <w:rFonts w:ascii="Sylfaen" w:hAnsi="Sylfaen" w:cs="Sylfaen"/>
          <w:i/>
          <w:sz w:val="22"/>
          <w:szCs w:val="22"/>
          <w:lang w:val="af-ZA"/>
        </w:rPr>
      </w:pPr>
    </w:p>
    <w:p w14:paraId="7117AF73" w14:textId="77777777" w:rsidR="001C3B8C" w:rsidRPr="00936AE9" w:rsidRDefault="001C3B8C" w:rsidP="00597EC8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936AE9">
        <w:rPr>
          <w:rFonts w:ascii="Sylfaen" w:hAnsi="Sylfaen" w:cs="Sylfaen"/>
          <w:sz w:val="22"/>
          <w:szCs w:val="22"/>
          <w:lang w:val="af-ZA"/>
        </w:rPr>
        <w:t>Հեռախոս 010551683</w:t>
      </w:r>
    </w:p>
    <w:p w14:paraId="34B2B98D" w14:textId="77777777" w:rsidR="001C3B8C" w:rsidRPr="00936AE9" w:rsidRDefault="001C3B8C" w:rsidP="00597EC8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14:paraId="478529EB" w14:textId="77777777" w:rsidR="001C3B8C" w:rsidRPr="00936AE9" w:rsidRDefault="001C3B8C" w:rsidP="00597EC8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936AE9">
        <w:rPr>
          <w:rFonts w:ascii="Sylfaen" w:hAnsi="Sylfaen" w:cs="Sylfaen"/>
          <w:sz w:val="22"/>
          <w:szCs w:val="22"/>
          <w:lang w:val="af-ZA"/>
        </w:rPr>
        <w:t xml:space="preserve"> Էլ. փոստ gnumner@ysu.am</w:t>
      </w:r>
    </w:p>
    <w:p w14:paraId="32AA1859" w14:textId="77777777" w:rsidR="00A82AF8" w:rsidRPr="00936AE9" w:rsidRDefault="00A82AF8" w:rsidP="00597EC8">
      <w:pPr>
        <w:jc w:val="both"/>
        <w:rPr>
          <w:rFonts w:ascii="Sylfaen" w:hAnsi="Sylfaen"/>
          <w:sz w:val="22"/>
          <w:szCs w:val="22"/>
          <w:lang w:val="af-ZA"/>
        </w:rPr>
      </w:pPr>
      <w:r w:rsidRPr="00936AE9">
        <w:rPr>
          <w:rFonts w:ascii="Sylfaen" w:hAnsi="Sylfaen" w:cs="Sylfaen"/>
          <w:sz w:val="22"/>
          <w:szCs w:val="22"/>
          <w:lang w:val="af-ZA"/>
        </w:rPr>
        <w:tab/>
      </w:r>
    </w:p>
    <w:p w14:paraId="4274CAF3" w14:textId="71C788B9" w:rsidR="00A82AF8" w:rsidRPr="00936AE9" w:rsidRDefault="00A82AF8" w:rsidP="00597EC8">
      <w:pPr>
        <w:pStyle w:val="BodyTextIndent3"/>
        <w:spacing w:after="240"/>
        <w:ind w:firstLine="0"/>
        <w:rPr>
          <w:rFonts w:ascii="Sylfaen" w:hAnsi="Sylfaen"/>
          <w:b w:val="0"/>
          <w:i w:val="0"/>
          <w:szCs w:val="22"/>
          <w:u w:val="none"/>
          <w:lang w:val="af-ZA"/>
        </w:rPr>
      </w:pPr>
      <w:r w:rsidRPr="00936AE9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936AE9">
        <w:rPr>
          <w:rFonts w:ascii="Sylfaen" w:hAnsi="Sylfaen"/>
          <w:b w:val="0"/>
          <w:i w:val="0"/>
          <w:szCs w:val="22"/>
          <w:u w:val="none"/>
          <w:lang w:val="af-ZA"/>
        </w:rPr>
        <w:t xml:space="preserve">` </w:t>
      </w:r>
      <w:r w:rsidR="001C3B8C" w:rsidRPr="00936AE9">
        <w:rPr>
          <w:rFonts w:ascii="Sylfaen" w:hAnsi="Sylfaen"/>
          <w:b w:val="0"/>
          <w:i w:val="0"/>
          <w:szCs w:val="22"/>
          <w:u w:val="none"/>
          <w:lang w:val="hy-AM"/>
        </w:rPr>
        <w:t>«Երևանի Պետական Համալսարան» հիմնադրամ</w:t>
      </w:r>
    </w:p>
    <w:p w14:paraId="1AF46D58" w14:textId="178282E5" w:rsidR="00145A12" w:rsidRPr="00936AE9" w:rsidRDefault="00145A12">
      <w:pPr>
        <w:rPr>
          <w:rFonts w:ascii="Sylfaen" w:hAnsi="Sylfaen"/>
          <w:lang w:val="hy-AM"/>
        </w:rPr>
      </w:pPr>
    </w:p>
    <w:p w14:paraId="04E4371A" w14:textId="4222A4DB" w:rsidR="00936AE9" w:rsidRPr="00936AE9" w:rsidRDefault="00936AE9">
      <w:pPr>
        <w:rPr>
          <w:rFonts w:ascii="Sylfaen" w:hAnsi="Sylfaen"/>
          <w:lang w:val="hy-AM"/>
        </w:rPr>
      </w:pPr>
    </w:p>
    <w:p w14:paraId="461B392E" w14:textId="1D6D6877" w:rsidR="00936AE9" w:rsidRPr="00936AE9" w:rsidRDefault="00936AE9">
      <w:pPr>
        <w:rPr>
          <w:rFonts w:ascii="Sylfaen" w:hAnsi="Sylfaen"/>
          <w:lang w:val="hy-AM"/>
        </w:rPr>
      </w:pPr>
    </w:p>
    <w:p w14:paraId="094D4D0A" w14:textId="759127C3" w:rsidR="00936AE9" w:rsidRPr="00936AE9" w:rsidRDefault="00936AE9">
      <w:pPr>
        <w:rPr>
          <w:rFonts w:ascii="Sylfaen" w:hAnsi="Sylfaen"/>
          <w:lang w:val="hy-AM"/>
        </w:rPr>
      </w:pPr>
    </w:p>
    <w:p w14:paraId="5CAF4758" w14:textId="4B50DD33" w:rsidR="00936AE9" w:rsidRPr="00936AE9" w:rsidRDefault="00936AE9">
      <w:pPr>
        <w:rPr>
          <w:rFonts w:ascii="Sylfaen" w:hAnsi="Sylfaen"/>
          <w:lang w:val="hy-AM"/>
        </w:rPr>
      </w:pPr>
    </w:p>
    <w:p w14:paraId="7842CC62" w14:textId="35A7CA28" w:rsidR="00936AE9" w:rsidRPr="00936AE9" w:rsidRDefault="00936AE9">
      <w:pPr>
        <w:rPr>
          <w:rFonts w:ascii="Sylfaen" w:hAnsi="Sylfaen"/>
          <w:lang w:val="hy-AM"/>
        </w:rPr>
      </w:pPr>
    </w:p>
    <w:p w14:paraId="0103326F" w14:textId="72B26DE4" w:rsidR="00936AE9" w:rsidRPr="00936AE9" w:rsidRDefault="00936AE9">
      <w:pPr>
        <w:rPr>
          <w:rFonts w:ascii="Sylfaen" w:hAnsi="Sylfaen"/>
          <w:lang w:val="hy-AM"/>
        </w:rPr>
      </w:pPr>
    </w:p>
    <w:p w14:paraId="422EAC0E" w14:textId="138B6D94" w:rsidR="00936AE9" w:rsidRPr="00936AE9" w:rsidRDefault="00936AE9">
      <w:pPr>
        <w:rPr>
          <w:rFonts w:ascii="Sylfaen" w:hAnsi="Sylfaen"/>
          <w:lang w:val="hy-AM"/>
        </w:rPr>
      </w:pPr>
    </w:p>
    <w:p w14:paraId="66F78E18" w14:textId="42132BED" w:rsidR="00936AE9" w:rsidRPr="00936AE9" w:rsidRDefault="00936AE9">
      <w:pPr>
        <w:rPr>
          <w:rFonts w:ascii="Sylfaen" w:hAnsi="Sylfaen"/>
          <w:lang w:val="hy-AM"/>
        </w:rPr>
      </w:pPr>
    </w:p>
    <w:p w14:paraId="7488EA94" w14:textId="439C148B" w:rsidR="00936AE9" w:rsidRPr="00936AE9" w:rsidRDefault="00936AE9">
      <w:pPr>
        <w:rPr>
          <w:rFonts w:ascii="Sylfaen" w:hAnsi="Sylfaen"/>
          <w:lang w:val="hy-AM"/>
        </w:rPr>
      </w:pPr>
    </w:p>
    <w:p w14:paraId="55CCFE2C" w14:textId="343FCA7B" w:rsidR="00936AE9" w:rsidRPr="00936AE9" w:rsidRDefault="00936AE9">
      <w:pPr>
        <w:rPr>
          <w:rFonts w:ascii="Sylfaen" w:hAnsi="Sylfaen"/>
          <w:lang w:val="hy-AM"/>
        </w:rPr>
      </w:pPr>
    </w:p>
    <w:p w14:paraId="0E47AB20" w14:textId="6E7CA750" w:rsidR="00936AE9" w:rsidRPr="00936AE9" w:rsidRDefault="00936AE9">
      <w:pPr>
        <w:rPr>
          <w:rFonts w:ascii="Sylfaen" w:hAnsi="Sylfaen"/>
          <w:lang w:val="hy-AM"/>
        </w:rPr>
      </w:pPr>
    </w:p>
    <w:p w14:paraId="3F2BAD36" w14:textId="09A0C1EB" w:rsidR="00936AE9" w:rsidRPr="00936AE9" w:rsidRDefault="00936AE9">
      <w:pPr>
        <w:rPr>
          <w:rFonts w:ascii="Sylfaen" w:hAnsi="Sylfaen"/>
          <w:lang w:val="hy-AM"/>
        </w:rPr>
      </w:pPr>
    </w:p>
    <w:p w14:paraId="773C0AEA" w14:textId="557BBC33" w:rsidR="00936AE9" w:rsidRPr="00936AE9" w:rsidRDefault="00936AE9">
      <w:pPr>
        <w:rPr>
          <w:rFonts w:ascii="Sylfaen" w:hAnsi="Sylfaen"/>
          <w:lang w:val="hy-AM"/>
        </w:rPr>
      </w:pPr>
    </w:p>
    <w:p w14:paraId="06EFE0D9" w14:textId="3B91A306" w:rsidR="00936AE9" w:rsidRPr="00936AE9" w:rsidRDefault="00936AE9">
      <w:pPr>
        <w:rPr>
          <w:rFonts w:ascii="Sylfaen" w:hAnsi="Sylfaen"/>
          <w:lang w:val="hy-AM"/>
        </w:rPr>
      </w:pPr>
    </w:p>
    <w:p w14:paraId="644D80D1" w14:textId="77777777" w:rsidR="00936AE9" w:rsidRPr="00936AE9" w:rsidRDefault="00936AE9" w:rsidP="00936AE9">
      <w:pPr>
        <w:jc w:val="center"/>
        <w:rPr>
          <w:rFonts w:ascii="Sylfaen" w:hAnsi="Sylfaen"/>
          <w:b/>
          <w:lang w:val="hy-AM"/>
        </w:rPr>
      </w:pPr>
      <w:r w:rsidRPr="00936AE9">
        <w:rPr>
          <w:rFonts w:ascii="Sylfaen" w:hAnsi="Sylfaen"/>
          <w:b/>
          <w:lang w:val="hy-AM"/>
        </w:rPr>
        <w:lastRenderedPageBreak/>
        <w:t>ОБЪЯВЛЕНИЕ</w:t>
      </w:r>
    </w:p>
    <w:p w14:paraId="0C53CBFD" w14:textId="77777777" w:rsidR="00936AE9" w:rsidRPr="00936AE9" w:rsidRDefault="00936AE9" w:rsidP="00936AE9">
      <w:pPr>
        <w:jc w:val="center"/>
        <w:rPr>
          <w:rFonts w:ascii="Sylfaen" w:hAnsi="Sylfaen"/>
          <w:b/>
          <w:lang w:val="hy-AM"/>
        </w:rPr>
      </w:pPr>
      <w:r w:rsidRPr="00936AE9">
        <w:rPr>
          <w:rFonts w:ascii="Sylfaen" w:hAnsi="Sylfaen"/>
          <w:b/>
          <w:lang w:val="hy-AM"/>
        </w:rPr>
        <w:t>О признании процедуры закупки несостоявшейся</w:t>
      </w:r>
    </w:p>
    <w:p w14:paraId="05C55845" w14:textId="77777777" w:rsidR="00936AE9" w:rsidRPr="00936AE9" w:rsidRDefault="00936AE9" w:rsidP="00936AE9">
      <w:pPr>
        <w:jc w:val="center"/>
        <w:rPr>
          <w:rFonts w:ascii="Sylfaen" w:hAnsi="Sylfaen"/>
          <w:b/>
          <w:lang w:val="hy-AM"/>
        </w:rPr>
      </w:pPr>
      <w:bookmarkStart w:id="0" w:name="_GoBack"/>
      <w:bookmarkEnd w:id="0"/>
    </w:p>
    <w:p w14:paraId="7ED7FABF" w14:textId="57EF0FED" w:rsidR="00936AE9" w:rsidRPr="00936AE9" w:rsidRDefault="00936AE9" w:rsidP="00936AE9">
      <w:pPr>
        <w:jc w:val="center"/>
        <w:rPr>
          <w:rFonts w:ascii="Sylfaen" w:hAnsi="Sylfaen"/>
          <w:b/>
          <w:lang w:val="hy-AM"/>
        </w:rPr>
      </w:pPr>
      <w:r w:rsidRPr="00936AE9">
        <w:rPr>
          <w:rFonts w:ascii="Sylfaen" w:hAnsi="Sylfaen"/>
          <w:b/>
          <w:lang w:val="hy-AM"/>
        </w:rPr>
        <w:t xml:space="preserve">Код процедуры </w:t>
      </w:r>
      <w:r w:rsidR="00573E0B" w:rsidRPr="001C7EA6">
        <w:rPr>
          <w:rFonts w:ascii="Sylfaen" w:hAnsi="Sylfaen" w:cs="Sylfaen"/>
          <w:b/>
          <w:sz w:val="20"/>
          <w:lang w:val="hy-AM"/>
        </w:rPr>
        <w:t>ԵՊՀ-ԳՀԾՁԲ-26/01</w:t>
      </w:r>
    </w:p>
    <w:p w14:paraId="3EBB6D9E" w14:textId="77777777" w:rsidR="00936AE9" w:rsidRPr="00936AE9" w:rsidRDefault="00936AE9" w:rsidP="00936AE9">
      <w:pPr>
        <w:rPr>
          <w:rFonts w:ascii="Sylfaen" w:hAnsi="Sylfaen"/>
          <w:b/>
          <w:lang w:val="hy-AM"/>
        </w:rPr>
      </w:pPr>
    </w:p>
    <w:p w14:paraId="5D27EDE0" w14:textId="1BD1D292" w:rsidR="00936AE9" w:rsidRPr="00C22EAA" w:rsidRDefault="00936AE9" w:rsidP="00936AE9">
      <w:pPr>
        <w:rPr>
          <w:rFonts w:ascii="Sylfaen" w:hAnsi="Sylfaen"/>
          <w:lang w:val="ru-RU"/>
        </w:rPr>
      </w:pPr>
      <w:r w:rsidRPr="00936AE9">
        <w:rPr>
          <w:rFonts w:ascii="Sylfaen" w:hAnsi="Sylfaen"/>
          <w:lang w:val="hy-AM"/>
        </w:rPr>
        <w:t xml:space="preserve">Фонд «ЕГУ» представляет ниже объявление о признании процедуры закупки несостоявшейся с кодом </w:t>
      </w:r>
      <w:r w:rsidR="00573E0B" w:rsidRPr="001C7EA6">
        <w:rPr>
          <w:rFonts w:ascii="Sylfaen" w:hAnsi="Sylfaen" w:cs="Sylfaen"/>
          <w:b/>
          <w:sz w:val="20"/>
          <w:lang w:val="hy-AM"/>
        </w:rPr>
        <w:t>ԵՊՀ-ԳՀԾՁԲ-26/01</w:t>
      </w:r>
      <w:r w:rsidR="00573E0B" w:rsidRPr="00573E0B">
        <w:rPr>
          <w:rFonts w:ascii="Sylfaen" w:hAnsi="Sylfaen" w:cs="Sylfaen"/>
          <w:b/>
          <w:sz w:val="20"/>
          <w:lang w:val="ru-RU"/>
        </w:rPr>
        <w:t xml:space="preserve"> </w:t>
      </w:r>
      <w:r w:rsidRPr="00936AE9">
        <w:rPr>
          <w:rFonts w:ascii="Sylfaen" w:hAnsi="Sylfaen"/>
          <w:lang w:val="hy-AM"/>
        </w:rPr>
        <w:t xml:space="preserve">на закупку </w:t>
      </w:r>
      <w:r w:rsidR="00C22EAA" w:rsidRPr="00C22EAA">
        <w:rPr>
          <w:rFonts w:ascii="Sylfaen" w:hAnsi="Sylfaen" w:hint="eastAsia"/>
          <w:lang w:val="hy-AM"/>
        </w:rPr>
        <w:t>Техническое</w:t>
      </w:r>
      <w:r w:rsidR="00C22EAA" w:rsidRPr="00C22EAA">
        <w:rPr>
          <w:rFonts w:ascii="Sylfaen" w:hAnsi="Sylfaen"/>
          <w:lang w:val="hy-AM"/>
        </w:rPr>
        <w:t xml:space="preserve"> </w:t>
      </w:r>
      <w:r w:rsidR="00C22EAA" w:rsidRPr="00C22EAA">
        <w:rPr>
          <w:rFonts w:ascii="Sylfaen" w:hAnsi="Sylfaen" w:hint="eastAsia"/>
          <w:lang w:val="hy-AM"/>
        </w:rPr>
        <w:t>обслуживание</w:t>
      </w:r>
      <w:r w:rsidR="00C22EAA" w:rsidRPr="00C22EAA">
        <w:rPr>
          <w:rFonts w:ascii="Sylfaen" w:hAnsi="Sylfaen"/>
          <w:lang w:val="hy-AM"/>
        </w:rPr>
        <w:t xml:space="preserve"> </w:t>
      </w:r>
      <w:r w:rsidR="00C22EAA" w:rsidRPr="00C22EAA">
        <w:rPr>
          <w:rFonts w:ascii="Sylfaen" w:hAnsi="Sylfaen" w:hint="eastAsia"/>
          <w:lang w:val="hy-AM"/>
        </w:rPr>
        <w:t>лифта</w:t>
      </w:r>
      <w:r w:rsidR="00C22EAA" w:rsidRPr="00C22EAA">
        <w:rPr>
          <w:rFonts w:ascii="Sylfaen" w:hAnsi="Sylfaen"/>
          <w:lang w:val="hy-AM"/>
        </w:rPr>
        <w:t xml:space="preserve"> </w:t>
      </w:r>
      <w:r w:rsidR="00C22EAA" w:rsidRPr="00C22EAA">
        <w:rPr>
          <w:rFonts w:ascii="Sylfaen" w:hAnsi="Sylfaen" w:hint="eastAsia"/>
          <w:lang w:val="hy-AM"/>
        </w:rPr>
        <w:t>в</w:t>
      </w:r>
      <w:r w:rsidR="00C22EAA" w:rsidRPr="00C22EAA">
        <w:rPr>
          <w:rFonts w:ascii="Sylfaen" w:hAnsi="Sylfaen"/>
          <w:lang w:val="hy-AM"/>
        </w:rPr>
        <w:t xml:space="preserve"> </w:t>
      </w:r>
      <w:r w:rsidR="00C22EAA" w:rsidRPr="00C22EAA">
        <w:rPr>
          <w:rFonts w:ascii="Sylfaen" w:hAnsi="Sylfaen" w:hint="eastAsia"/>
          <w:lang w:val="hy-AM"/>
        </w:rPr>
        <w:t>студенческом</w:t>
      </w:r>
      <w:r w:rsidR="00C22EAA" w:rsidRPr="00C22EAA">
        <w:rPr>
          <w:rFonts w:ascii="Sylfaen" w:hAnsi="Sylfaen"/>
          <w:lang w:val="hy-AM"/>
        </w:rPr>
        <w:t xml:space="preserve"> </w:t>
      </w:r>
      <w:r w:rsidR="00C22EAA" w:rsidRPr="00C22EAA">
        <w:rPr>
          <w:rFonts w:ascii="Sylfaen" w:hAnsi="Sylfaen" w:hint="eastAsia"/>
          <w:lang w:val="hy-AM"/>
        </w:rPr>
        <w:t>общежитии</w:t>
      </w:r>
      <w:r w:rsidR="00C22EAA" w:rsidRPr="00C22EAA">
        <w:rPr>
          <w:rFonts w:ascii="Sylfaen" w:hAnsi="Sylfaen"/>
          <w:lang w:val="hy-AM"/>
        </w:rPr>
        <w:t xml:space="preserve"> </w:t>
      </w:r>
      <w:r w:rsidR="00C22EAA" w:rsidRPr="00C22EAA">
        <w:rPr>
          <w:rFonts w:ascii="Sylfaen" w:hAnsi="Sylfaen" w:hint="eastAsia"/>
          <w:lang w:val="hy-AM"/>
        </w:rPr>
        <w:t>ЕГУ</w:t>
      </w:r>
      <w:r w:rsidR="00C22EAA" w:rsidRPr="00C22EAA">
        <w:rPr>
          <w:rFonts w:ascii="Sylfaen" w:hAnsi="Sylfaen"/>
          <w:lang w:val="ru-RU"/>
        </w:rPr>
        <w:t>.</w:t>
      </w:r>
    </w:p>
    <w:tbl>
      <w:tblPr>
        <w:tblW w:w="11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2466"/>
        <w:gridCol w:w="2879"/>
        <w:gridCol w:w="2556"/>
        <w:gridCol w:w="2127"/>
      </w:tblGrid>
      <w:tr w:rsidR="00936AE9" w:rsidRPr="00C22EAA" w14:paraId="61AAD9D3" w14:textId="77777777" w:rsidTr="00936AE9">
        <w:trPr>
          <w:trHeight w:val="913"/>
          <w:jc w:val="center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4A7CCDC2" w14:textId="750A1F6E" w:rsidR="00936AE9" w:rsidRPr="00936AE9" w:rsidRDefault="00936AE9" w:rsidP="00774C8A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  <w:proofErr w:type="spellStart"/>
            <w:r w:rsidRPr="00485E78">
              <w:rPr>
                <w:rFonts w:ascii="Sylfaen" w:hAnsi="Sylfaen"/>
                <w:color w:val="000000" w:themeColor="text1"/>
              </w:rPr>
              <w:t>Уме</w:t>
            </w:r>
            <w:r w:rsidRPr="00485E78">
              <w:rPr>
                <w:rFonts w:ascii="Sylfaen" w:hAnsi="Sylfaen"/>
                <w:color w:val="000000" w:themeColor="text1"/>
              </w:rPr>
              <w:softHyphen/>
              <w:t>отдела</w:t>
            </w:r>
            <w:proofErr w:type="spellEnd"/>
            <w:r w:rsidRPr="00485E78">
              <w:rPr>
                <w:rFonts w:ascii="Sylfaen" w:hAnsi="Sylfaen"/>
                <w:color w:val="000000" w:themeColor="text1"/>
              </w:rPr>
              <w:t xml:space="preserve"> </w:t>
            </w:r>
            <w:proofErr w:type="spellStart"/>
            <w:r w:rsidRPr="00485E78">
              <w:rPr>
                <w:rFonts w:ascii="Sylfaen" w:hAnsi="Sylfaen"/>
                <w:color w:val="000000" w:themeColor="text1"/>
              </w:rPr>
              <w:t>для</w:t>
            </w:r>
            <w:proofErr w:type="spellEnd"/>
          </w:p>
        </w:tc>
        <w:tc>
          <w:tcPr>
            <w:tcW w:w="2466" w:type="dxa"/>
            <w:vMerge w:val="restart"/>
            <w:shd w:val="clear" w:color="auto" w:fill="auto"/>
            <w:vAlign w:val="center"/>
          </w:tcPr>
          <w:p w14:paraId="30EE6CA9" w14:textId="695D67A9" w:rsidR="00936AE9" w:rsidRPr="00936AE9" w:rsidRDefault="00936AE9" w:rsidP="00774C8A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Краткое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описание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приобретаемого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товара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</w:tcPr>
          <w:p w14:paraId="45CB596C" w14:textId="4F05E7B3" w:rsidR="00936AE9" w:rsidRPr="00936AE9" w:rsidRDefault="00936AE9" w:rsidP="00774C8A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Наименования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участников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процедуры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закупки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,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если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таковые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имеются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5D30B2E" w14:textId="77777777" w:rsidR="00936AE9" w:rsidRPr="00936AE9" w:rsidRDefault="00936AE9" w:rsidP="00936AE9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Процедура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закупки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признана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недействительной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в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соответствии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с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частью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1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статьи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37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Закона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Республики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Армения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«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О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закупках»</w:t>
            </w:r>
          </w:p>
          <w:p w14:paraId="1AF6320E" w14:textId="5C6093AA" w:rsidR="00936AE9" w:rsidRPr="00936AE9" w:rsidRDefault="00936AE9" w:rsidP="00936AE9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/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подчеркнуть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соответствующее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/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1EB0EFC" w14:textId="2FDB35F3" w:rsidR="00936AE9" w:rsidRPr="00936AE9" w:rsidRDefault="00936AE9" w:rsidP="00774C8A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Краткая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информация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об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обосновании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признания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процедуры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закупки</w:t>
            </w:r>
            <w:r w:rsidRPr="00936AE9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 xml:space="preserve"> </w:t>
            </w:r>
            <w:r w:rsidRPr="00936AE9">
              <w:rPr>
                <w:rFonts w:ascii="Sylfaen" w:hAnsi="Sylfaen" w:cs="Sylfaen" w:hint="eastAsia"/>
                <w:b/>
                <w:sz w:val="22"/>
                <w:szCs w:val="22"/>
                <w:lang w:val="af-ZA"/>
              </w:rPr>
              <w:t>несостоявшейся</w:t>
            </w:r>
          </w:p>
        </w:tc>
      </w:tr>
      <w:tr w:rsidR="00936AE9" w:rsidRPr="00C22EAA" w14:paraId="28DBAC8F" w14:textId="77777777" w:rsidTr="00936AE9">
        <w:trPr>
          <w:trHeight w:val="1335"/>
          <w:jc w:val="center"/>
        </w:trPr>
        <w:tc>
          <w:tcPr>
            <w:tcW w:w="1075" w:type="dxa"/>
            <w:vMerge/>
            <w:shd w:val="clear" w:color="auto" w:fill="auto"/>
            <w:vAlign w:val="center"/>
          </w:tcPr>
          <w:p w14:paraId="72734C4A" w14:textId="77777777" w:rsidR="00936AE9" w:rsidRPr="00936AE9" w:rsidRDefault="00936AE9" w:rsidP="00774C8A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466" w:type="dxa"/>
            <w:vMerge/>
            <w:shd w:val="clear" w:color="auto" w:fill="auto"/>
            <w:vAlign w:val="center"/>
          </w:tcPr>
          <w:p w14:paraId="4C42AE84" w14:textId="77777777" w:rsidR="00936AE9" w:rsidRPr="00936AE9" w:rsidRDefault="00936AE9" w:rsidP="00774C8A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</w:tcPr>
          <w:p w14:paraId="352DCCB4" w14:textId="77777777" w:rsidR="00936AE9" w:rsidRPr="00936AE9" w:rsidRDefault="00936AE9" w:rsidP="00774C8A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3912EB8F" w14:textId="77777777" w:rsidR="00936AE9" w:rsidRPr="00936AE9" w:rsidRDefault="00936AE9" w:rsidP="00774C8A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E3A272" w14:textId="77777777" w:rsidR="00936AE9" w:rsidRPr="00936AE9" w:rsidRDefault="00936AE9" w:rsidP="00774C8A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</w:tr>
      <w:tr w:rsidR="00936AE9" w:rsidRPr="00C22EAA" w14:paraId="441F0930" w14:textId="77777777" w:rsidTr="00573E0B">
        <w:trPr>
          <w:trHeight w:val="1326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0E77A5D2" w14:textId="77777777" w:rsidR="00936AE9" w:rsidRPr="00936AE9" w:rsidRDefault="00936AE9" w:rsidP="00774C8A">
            <w:pPr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F2121CA" w14:textId="53FF8BEC" w:rsidR="00936AE9" w:rsidRPr="00573E0B" w:rsidRDefault="00573E0B" w:rsidP="00774C8A">
            <w:pPr>
              <w:rPr>
                <w:rFonts w:ascii="Sylfaen" w:hAnsi="Sylfaen"/>
                <w:lang w:val="ru-RU"/>
              </w:rPr>
            </w:pPr>
            <w:r w:rsidRPr="00C22EAA">
              <w:rPr>
                <w:rFonts w:ascii="Sylfaen" w:hAnsi="Sylfaen" w:hint="eastAsia"/>
                <w:lang w:val="hy-AM"/>
              </w:rPr>
              <w:t>Техническое</w:t>
            </w:r>
            <w:r w:rsidRPr="00C22EAA">
              <w:rPr>
                <w:rFonts w:ascii="Sylfaen" w:hAnsi="Sylfaen"/>
                <w:lang w:val="hy-AM"/>
              </w:rPr>
              <w:t xml:space="preserve"> </w:t>
            </w:r>
            <w:r w:rsidRPr="00C22EAA">
              <w:rPr>
                <w:rFonts w:ascii="Sylfaen" w:hAnsi="Sylfaen" w:hint="eastAsia"/>
                <w:lang w:val="hy-AM"/>
              </w:rPr>
              <w:t>обслуживание</w:t>
            </w:r>
            <w:r w:rsidRPr="00C22EAA">
              <w:rPr>
                <w:rFonts w:ascii="Sylfaen" w:hAnsi="Sylfaen"/>
                <w:lang w:val="hy-AM"/>
              </w:rPr>
              <w:t xml:space="preserve"> </w:t>
            </w:r>
            <w:r w:rsidRPr="00C22EAA">
              <w:rPr>
                <w:rFonts w:ascii="Sylfaen" w:hAnsi="Sylfaen" w:hint="eastAsia"/>
                <w:lang w:val="hy-AM"/>
              </w:rPr>
              <w:t>лифта</w:t>
            </w:r>
            <w:r w:rsidRPr="00C22EAA">
              <w:rPr>
                <w:rFonts w:ascii="Sylfaen" w:hAnsi="Sylfaen"/>
                <w:lang w:val="hy-AM"/>
              </w:rPr>
              <w:t xml:space="preserve"> </w:t>
            </w:r>
            <w:r w:rsidRPr="00C22EAA">
              <w:rPr>
                <w:rFonts w:ascii="Sylfaen" w:hAnsi="Sylfaen" w:hint="eastAsia"/>
                <w:lang w:val="hy-AM"/>
              </w:rPr>
              <w:t>в</w:t>
            </w:r>
            <w:r w:rsidRPr="00C22EAA">
              <w:rPr>
                <w:rFonts w:ascii="Sylfaen" w:hAnsi="Sylfaen"/>
                <w:lang w:val="hy-AM"/>
              </w:rPr>
              <w:t xml:space="preserve"> </w:t>
            </w:r>
            <w:r w:rsidRPr="00C22EAA">
              <w:rPr>
                <w:rFonts w:ascii="Sylfaen" w:hAnsi="Sylfaen" w:hint="eastAsia"/>
                <w:lang w:val="hy-AM"/>
              </w:rPr>
              <w:t>студенческом</w:t>
            </w:r>
            <w:r w:rsidRPr="00C22EAA">
              <w:rPr>
                <w:rFonts w:ascii="Sylfaen" w:hAnsi="Sylfaen"/>
                <w:lang w:val="hy-AM"/>
              </w:rPr>
              <w:t xml:space="preserve"> </w:t>
            </w:r>
            <w:r w:rsidRPr="00C22EAA">
              <w:rPr>
                <w:rFonts w:ascii="Sylfaen" w:hAnsi="Sylfaen" w:hint="eastAsia"/>
                <w:lang w:val="hy-AM"/>
              </w:rPr>
              <w:t>общежитии</w:t>
            </w:r>
            <w:r w:rsidRPr="00C22EAA">
              <w:rPr>
                <w:rFonts w:ascii="Sylfaen" w:hAnsi="Sylfaen"/>
                <w:lang w:val="hy-AM"/>
              </w:rPr>
              <w:t xml:space="preserve"> </w:t>
            </w:r>
            <w:r w:rsidRPr="00C22EAA">
              <w:rPr>
                <w:rFonts w:ascii="Sylfaen" w:hAnsi="Sylfaen" w:hint="eastAsia"/>
                <w:lang w:val="hy-AM"/>
              </w:rPr>
              <w:t>ЕГУ</w:t>
            </w:r>
            <w:r w:rsidRPr="00C22EAA">
              <w:rPr>
                <w:rFonts w:ascii="Sylfaen" w:hAnsi="Sylfaen"/>
                <w:lang w:val="ru-RU"/>
              </w:rPr>
              <w:t>.</w:t>
            </w:r>
          </w:p>
        </w:tc>
        <w:tc>
          <w:tcPr>
            <w:tcW w:w="2879" w:type="dxa"/>
            <w:shd w:val="clear" w:color="auto" w:fill="auto"/>
          </w:tcPr>
          <w:p w14:paraId="5519F436" w14:textId="77777777" w:rsidR="00936AE9" w:rsidRPr="00936AE9" w:rsidRDefault="00936AE9" w:rsidP="00774C8A">
            <w:pPr>
              <w:jc w:val="center"/>
              <w:rPr>
                <w:rFonts w:ascii="Sylfaen" w:hAnsi="Sylfaen"/>
                <w:noProof/>
                <w:sz w:val="22"/>
                <w:szCs w:val="22"/>
                <w:lang w:eastAsia="en-US"/>
              </w:rPr>
            </w:pPr>
            <w:r w:rsidRPr="00936AE9">
              <w:rPr>
                <w:rFonts w:ascii="Sylfaen" w:hAnsi="Sylfaen"/>
                <w:noProof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2D0E904" w14:textId="56DF065B" w:rsidR="00936AE9" w:rsidRPr="00936AE9" w:rsidRDefault="00936AE9" w:rsidP="00C22EAA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936AE9">
              <w:rPr>
                <w:rFonts w:ascii="Sylfaen" w:hAnsi="Sylfaen" w:hint="eastAsia"/>
                <w:sz w:val="22"/>
                <w:szCs w:val="22"/>
                <w:lang w:val="af-ZA"/>
              </w:rPr>
              <w:t>Пункт</w:t>
            </w:r>
            <w:r w:rsidRPr="00936AE9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="00C22EAA">
              <w:rPr>
                <w:rFonts w:ascii="Sylfaen" w:hAnsi="Sylfaen"/>
                <w:sz w:val="22"/>
                <w:szCs w:val="22"/>
                <w:lang w:val="af-ZA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88046F" w14:textId="3F388EF8" w:rsidR="00936AE9" w:rsidRPr="00936AE9" w:rsidRDefault="00C22EAA" w:rsidP="00774C8A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C22EAA">
              <w:rPr>
                <w:rFonts w:ascii="Sylfaen" w:hAnsi="Sylfaen" w:hint="eastAsia"/>
                <w:sz w:val="22"/>
                <w:szCs w:val="22"/>
                <w:lang w:val="af-ZA"/>
              </w:rPr>
              <w:t>Договор</w:t>
            </w:r>
            <w:r w:rsidRPr="00C22EA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22EAA">
              <w:rPr>
                <w:rFonts w:ascii="Sylfaen" w:hAnsi="Sylfaen" w:hint="eastAsia"/>
                <w:sz w:val="22"/>
                <w:szCs w:val="22"/>
                <w:lang w:val="af-ZA"/>
              </w:rPr>
              <w:t>не</w:t>
            </w:r>
            <w:r w:rsidRPr="00C22EA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22EAA">
              <w:rPr>
                <w:rFonts w:ascii="Sylfaen" w:hAnsi="Sylfaen" w:hint="eastAsia"/>
                <w:sz w:val="22"/>
                <w:szCs w:val="22"/>
                <w:lang w:val="af-ZA"/>
              </w:rPr>
              <w:t>считается</w:t>
            </w:r>
            <w:r w:rsidRPr="00C22EA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22EAA">
              <w:rPr>
                <w:rFonts w:ascii="Sylfaen" w:hAnsi="Sylfaen" w:hint="eastAsia"/>
                <w:sz w:val="22"/>
                <w:szCs w:val="22"/>
                <w:lang w:val="af-ZA"/>
              </w:rPr>
              <w:t>заключенным</w:t>
            </w:r>
            <w:r w:rsidRPr="00C22EA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22EAA">
              <w:rPr>
                <w:rFonts w:ascii="Sylfaen" w:hAnsi="Sylfaen" w:hint="eastAsia"/>
                <w:sz w:val="22"/>
                <w:szCs w:val="22"/>
                <w:lang w:val="af-ZA"/>
              </w:rPr>
              <w:t>без</w:t>
            </w:r>
            <w:r w:rsidRPr="00C22EA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C22EAA">
              <w:rPr>
                <w:rFonts w:ascii="Sylfaen" w:hAnsi="Sylfaen" w:hint="eastAsia"/>
                <w:sz w:val="22"/>
                <w:szCs w:val="22"/>
                <w:lang w:val="af-ZA"/>
              </w:rPr>
              <w:t>обоснования</w:t>
            </w:r>
            <w:r w:rsidRPr="00C22EAA">
              <w:rPr>
                <w:rFonts w:ascii="Sylfaen" w:hAnsi="Sylfaen"/>
                <w:sz w:val="22"/>
                <w:szCs w:val="22"/>
                <w:lang w:val="af-ZA"/>
              </w:rPr>
              <w:t>.</w:t>
            </w:r>
          </w:p>
        </w:tc>
      </w:tr>
    </w:tbl>
    <w:p w14:paraId="743E3D5C" w14:textId="77777777" w:rsidR="00936AE9" w:rsidRDefault="00936AE9" w:rsidP="00936AE9">
      <w:pPr>
        <w:rPr>
          <w:rFonts w:ascii="Sylfaen" w:hAnsi="Sylfaen"/>
          <w:lang w:val="af-ZA"/>
        </w:rPr>
      </w:pPr>
    </w:p>
    <w:p w14:paraId="2463E680" w14:textId="77777777" w:rsidR="00936AE9" w:rsidRDefault="00936AE9" w:rsidP="00936AE9">
      <w:pPr>
        <w:rPr>
          <w:rFonts w:ascii="Sylfaen" w:hAnsi="Sylfaen"/>
          <w:lang w:val="af-ZA"/>
        </w:rPr>
      </w:pPr>
    </w:p>
    <w:p w14:paraId="10A8D3EC" w14:textId="71B038D8" w:rsidR="00936AE9" w:rsidRPr="00936AE9" w:rsidRDefault="00936AE9" w:rsidP="00936AE9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  </w:t>
      </w:r>
      <w:r w:rsidRPr="00936AE9">
        <w:rPr>
          <w:rFonts w:ascii="Sylfaen" w:hAnsi="Sylfaen" w:hint="eastAsia"/>
          <w:lang w:val="af-ZA"/>
        </w:rPr>
        <w:t>Для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получения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дополнительной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информации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по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данному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объявлению</w:t>
      </w:r>
      <w:r w:rsidRPr="00936AE9">
        <w:rPr>
          <w:rFonts w:ascii="Sylfaen" w:hAnsi="Sylfaen"/>
          <w:lang w:val="af-ZA"/>
        </w:rPr>
        <w:t xml:space="preserve">, </w:t>
      </w:r>
      <w:r w:rsidRPr="00936AE9">
        <w:rPr>
          <w:rFonts w:ascii="Sylfaen" w:hAnsi="Sylfaen" w:hint="eastAsia"/>
          <w:lang w:val="af-ZA"/>
        </w:rPr>
        <w:t>пожалуйста</w:t>
      </w:r>
      <w:r w:rsidRPr="00936AE9">
        <w:rPr>
          <w:rFonts w:ascii="Sylfaen" w:hAnsi="Sylfaen"/>
          <w:lang w:val="af-ZA"/>
        </w:rPr>
        <w:t xml:space="preserve">, </w:t>
      </w:r>
      <w:r w:rsidRPr="00936AE9">
        <w:rPr>
          <w:rFonts w:ascii="Sylfaen" w:hAnsi="Sylfaen" w:hint="eastAsia"/>
          <w:lang w:val="af-ZA"/>
        </w:rPr>
        <w:t>свяжитесь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с</w:t>
      </w:r>
      <w:r>
        <w:rPr>
          <w:rFonts w:ascii="Sylfaen" w:hAnsi="Sylfaen"/>
          <w:lang w:val="af-ZA"/>
        </w:rPr>
        <w:t>.</w:t>
      </w:r>
    </w:p>
    <w:p w14:paraId="37D6AD32" w14:textId="77777777" w:rsidR="00936AE9" w:rsidRPr="00936AE9" w:rsidRDefault="00936AE9" w:rsidP="00936AE9">
      <w:pPr>
        <w:rPr>
          <w:rFonts w:ascii="Sylfaen" w:hAnsi="Sylfaen"/>
          <w:lang w:val="af-ZA"/>
        </w:rPr>
      </w:pPr>
    </w:p>
    <w:p w14:paraId="41BF344D" w14:textId="0AA06F64" w:rsidR="00936AE9" w:rsidRPr="00936AE9" w:rsidRDefault="00573E0B" w:rsidP="00936AE9">
      <w:pPr>
        <w:rPr>
          <w:rFonts w:ascii="Sylfaen" w:hAnsi="Sylfaen"/>
          <w:lang w:val="af-ZA"/>
        </w:rPr>
      </w:pPr>
      <w:r w:rsidRPr="001C7EA6">
        <w:rPr>
          <w:rFonts w:ascii="Sylfaen" w:hAnsi="Sylfaen" w:cs="Sylfaen"/>
          <w:b/>
          <w:sz w:val="20"/>
          <w:lang w:val="hy-AM"/>
        </w:rPr>
        <w:t>ԵՊՀ-ԳՀԾՁԲ-26/01</w:t>
      </w:r>
      <w:r w:rsidR="00936AE9" w:rsidRPr="00936AE9">
        <w:rPr>
          <w:rFonts w:ascii="Sylfaen" w:hAnsi="Sylfaen"/>
          <w:lang w:val="af-ZA"/>
        </w:rPr>
        <w:t xml:space="preserve">, </w:t>
      </w:r>
      <w:r w:rsidR="00936AE9" w:rsidRPr="00936AE9">
        <w:rPr>
          <w:rFonts w:ascii="Sylfaen" w:hAnsi="Sylfaen" w:hint="eastAsia"/>
          <w:lang w:val="af-ZA"/>
        </w:rPr>
        <w:t>координатором</w:t>
      </w:r>
      <w:r w:rsidR="00936AE9" w:rsidRPr="00936AE9">
        <w:rPr>
          <w:rFonts w:ascii="Sylfaen" w:hAnsi="Sylfaen"/>
          <w:lang w:val="af-ZA"/>
        </w:rPr>
        <w:t xml:space="preserve"> </w:t>
      </w:r>
      <w:r w:rsidR="00936AE9" w:rsidRPr="00936AE9">
        <w:rPr>
          <w:rFonts w:ascii="Sylfaen" w:hAnsi="Sylfaen" w:hint="eastAsia"/>
          <w:lang w:val="af-ZA"/>
        </w:rPr>
        <w:t>по</w:t>
      </w:r>
      <w:r w:rsidR="00936AE9" w:rsidRPr="00936AE9">
        <w:rPr>
          <w:rFonts w:ascii="Sylfaen" w:hAnsi="Sylfaen"/>
          <w:lang w:val="af-ZA"/>
        </w:rPr>
        <w:t xml:space="preserve"> </w:t>
      </w:r>
      <w:r w:rsidR="00936AE9" w:rsidRPr="00936AE9">
        <w:rPr>
          <w:rFonts w:ascii="Sylfaen" w:hAnsi="Sylfaen" w:hint="eastAsia"/>
          <w:lang w:val="af-ZA"/>
        </w:rPr>
        <w:t>закупкам</w:t>
      </w:r>
      <w:r w:rsidR="00936AE9" w:rsidRPr="00936AE9">
        <w:rPr>
          <w:rFonts w:ascii="Sylfaen" w:hAnsi="Sylfaen"/>
          <w:lang w:val="af-ZA"/>
        </w:rPr>
        <w:t xml:space="preserve"> </w:t>
      </w:r>
      <w:r w:rsidR="00936AE9" w:rsidRPr="00936AE9">
        <w:rPr>
          <w:rFonts w:ascii="Sylfaen" w:hAnsi="Sylfaen" w:hint="eastAsia"/>
          <w:lang w:val="af-ZA"/>
        </w:rPr>
        <w:t>М</w:t>
      </w:r>
      <w:r w:rsidR="00936AE9" w:rsidRPr="00936AE9">
        <w:rPr>
          <w:rFonts w:ascii="Sylfaen" w:hAnsi="Sylfaen"/>
          <w:lang w:val="af-ZA"/>
        </w:rPr>
        <w:t xml:space="preserve">. </w:t>
      </w:r>
      <w:r w:rsidR="00936AE9" w:rsidRPr="00936AE9">
        <w:rPr>
          <w:rFonts w:ascii="Sylfaen" w:hAnsi="Sylfaen" w:hint="eastAsia"/>
          <w:lang w:val="af-ZA"/>
        </w:rPr>
        <w:t>Авагяном</w:t>
      </w:r>
      <w:r w:rsidR="00936AE9" w:rsidRPr="00936AE9">
        <w:rPr>
          <w:rFonts w:ascii="Sylfaen" w:hAnsi="Sylfaen"/>
          <w:lang w:val="af-ZA"/>
        </w:rPr>
        <w:t>.</w:t>
      </w:r>
    </w:p>
    <w:p w14:paraId="5F463F58" w14:textId="77777777" w:rsidR="00936AE9" w:rsidRPr="00936AE9" w:rsidRDefault="00936AE9" w:rsidP="00936AE9">
      <w:pPr>
        <w:rPr>
          <w:rFonts w:ascii="Sylfaen" w:hAnsi="Sylfaen"/>
          <w:lang w:val="af-ZA"/>
        </w:rPr>
      </w:pPr>
    </w:p>
    <w:p w14:paraId="24F8F6DA" w14:textId="77777777" w:rsidR="00936AE9" w:rsidRPr="00936AE9" w:rsidRDefault="00936AE9" w:rsidP="00936AE9">
      <w:pPr>
        <w:rPr>
          <w:rFonts w:ascii="Sylfaen" w:hAnsi="Sylfaen"/>
          <w:lang w:val="af-ZA"/>
        </w:rPr>
      </w:pPr>
      <w:r w:rsidRPr="00936AE9">
        <w:rPr>
          <w:rFonts w:ascii="Sylfaen" w:hAnsi="Sylfaen" w:hint="eastAsia"/>
          <w:lang w:val="af-ZA"/>
        </w:rPr>
        <w:t>Телефон</w:t>
      </w:r>
      <w:r w:rsidRPr="00936AE9">
        <w:rPr>
          <w:rFonts w:ascii="Sylfaen" w:hAnsi="Sylfaen"/>
          <w:lang w:val="af-ZA"/>
        </w:rPr>
        <w:t>: 010551683</w:t>
      </w:r>
    </w:p>
    <w:p w14:paraId="7E22C18A" w14:textId="77777777" w:rsidR="00936AE9" w:rsidRPr="00936AE9" w:rsidRDefault="00936AE9" w:rsidP="00936AE9">
      <w:pPr>
        <w:rPr>
          <w:rFonts w:ascii="Sylfaen" w:hAnsi="Sylfaen"/>
          <w:lang w:val="af-ZA"/>
        </w:rPr>
      </w:pPr>
    </w:p>
    <w:p w14:paraId="1667BBC1" w14:textId="77777777" w:rsidR="00936AE9" w:rsidRPr="00936AE9" w:rsidRDefault="00936AE9" w:rsidP="00936AE9">
      <w:pPr>
        <w:rPr>
          <w:rFonts w:ascii="Sylfaen" w:hAnsi="Sylfaen"/>
          <w:lang w:val="af-ZA"/>
        </w:rPr>
      </w:pPr>
      <w:r w:rsidRPr="00936AE9">
        <w:rPr>
          <w:rFonts w:ascii="Sylfaen" w:hAnsi="Sylfaen" w:hint="eastAsia"/>
          <w:lang w:val="af-ZA"/>
        </w:rPr>
        <w:t>Электронная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почта</w:t>
      </w:r>
      <w:r w:rsidRPr="00936AE9">
        <w:rPr>
          <w:rFonts w:ascii="Sylfaen" w:hAnsi="Sylfaen"/>
          <w:lang w:val="af-ZA"/>
        </w:rPr>
        <w:t>: gnumner@ysu.am</w:t>
      </w:r>
    </w:p>
    <w:p w14:paraId="249A8EE4" w14:textId="77777777" w:rsidR="00936AE9" w:rsidRPr="00936AE9" w:rsidRDefault="00936AE9" w:rsidP="00936AE9">
      <w:pPr>
        <w:rPr>
          <w:rFonts w:ascii="Sylfaen" w:hAnsi="Sylfaen"/>
          <w:lang w:val="af-ZA"/>
        </w:rPr>
      </w:pPr>
    </w:p>
    <w:p w14:paraId="0D2B2024" w14:textId="58688802" w:rsidR="00936AE9" w:rsidRPr="00936AE9" w:rsidRDefault="00936AE9" w:rsidP="00936AE9">
      <w:pPr>
        <w:rPr>
          <w:rFonts w:ascii="Sylfaen" w:hAnsi="Sylfaen"/>
          <w:lang w:val="af-ZA"/>
        </w:rPr>
      </w:pPr>
      <w:r w:rsidRPr="00936AE9">
        <w:rPr>
          <w:rFonts w:ascii="Sylfaen" w:hAnsi="Sylfaen" w:hint="eastAsia"/>
          <w:lang w:val="af-ZA"/>
        </w:rPr>
        <w:t>Заказчик</w:t>
      </w:r>
      <w:r w:rsidRPr="00936AE9">
        <w:rPr>
          <w:rFonts w:ascii="Sylfaen" w:hAnsi="Sylfaen"/>
          <w:lang w:val="af-ZA"/>
        </w:rPr>
        <w:t xml:space="preserve">: </w:t>
      </w:r>
      <w:r w:rsidRPr="00936AE9">
        <w:rPr>
          <w:rFonts w:ascii="Sylfaen" w:hAnsi="Sylfaen" w:hint="eastAsia"/>
          <w:lang w:val="af-ZA"/>
        </w:rPr>
        <w:t>Фонд</w:t>
      </w:r>
      <w:r w:rsidRPr="00936AE9">
        <w:rPr>
          <w:rFonts w:ascii="Sylfaen" w:hAnsi="Sylfaen"/>
          <w:lang w:val="af-ZA"/>
        </w:rPr>
        <w:t xml:space="preserve"> «</w:t>
      </w:r>
      <w:r w:rsidRPr="00936AE9">
        <w:rPr>
          <w:rFonts w:ascii="Sylfaen" w:hAnsi="Sylfaen" w:hint="eastAsia"/>
          <w:lang w:val="af-ZA"/>
        </w:rPr>
        <w:t>Ереванский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государственный</w:t>
      </w:r>
      <w:r w:rsidRPr="00936AE9">
        <w:rPr>
          <w:rFonts w:ascii="Sylfaen" w:hAnsi="Sylfaen"/>
          <w:lang w:val="af-ZA"/>
        </w:rPr>
        <w:t xml:space="preserve"> </w:t>
      </w:r>
      <w:r w:rsidRPr="00936AE9">
        <w:rPr>
          <w:rFonts w:ascii="Sylfaen" w:hAnsi="Sylfaen" w:hint="eastAsia"/>
          <w:lang w:val="af-ZA"/>
        </w:rPr>
        <w:t>университет»</w:t>
      </w:r>
    </w:p>
    <w:sectPr w:rsidR="00936AE9" w:rsidRPr="00936AE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6A5F5" w14:textId="77777777" w:rsidR="0066448A" w:rsidRDefault="0066448A">
      <w:r>
        <w:separator/>
      </w:r>
    </w:p>
  </w:endnote>
  <w:endnote w:type="continuationSeparator" w:id="0">
    <w:p w14:paraId="577CF23D" w14:textId="77777777" w:rsidR="0066448A" w:rsidRDefault="0066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644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66448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BA174" w14:textId="77777777" w:rsidR="0066448A" w:rsidRDefault="0066448A">
      <w:r>
        <w:separator/>
      </w:r>
    </w:p>
  </w:footnote>
  <w:footnote w:type="continuationSeparator" w:id="0">
    <w:p w14:paraId="25A8CD95" w14:textId="77777777" w:rsidR="0066448A" w:rsidRDefault="00664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4F98"/>
    <w:rsid w:val="000166D3"/>
    <w:rsid w:val="00021FCB"/>
    <w:rsid w:val="000C7C02"/>
    <w:rsid w:val="000F37F1"/>
    <w:rsid w:val="00111A83"/>
    <w:rsid w:val="00133C6B"/>
    <w:rsid w:val="00142D6C"/>
    <w:rsid w:val="00145A12"/>
    <w:rsid w:val="00163BC1"/>
    <w:rsid w:val="00193B5D"/>
    <w:rsid w:val="001C3B8C"/>
    <w:rsid w:val="001E18D3"/>
    <w:rsid w:val="00391FC5"/>
    <w:rsid w:val="003E0D3C"/>
    <w:rsid w:val="003F17D6"/>
    <w:rsid w:val="003F7493"/>
    <w:rsid w:val="00573E0B"/>
    <w:rsid w:val="0058767D"/>
    <w:rsid w:val="00597EC8"/>
    <w:rsid w:val="005A6C7F"/>
    <w:rsid w:val="0064248B"/>
    <w:rsid w:val="0066448A"/>
    <w:rsid w:val="0069771B"/>
    <w:rsid w:val="006C7C6E"/>
    <w:rsid w:val="00714EF3"/>
    <w:rsid w:val="00752BD3"/>
    <w:rsid w:val="007B72CC"/>
    <w:rsid w:val="007E7928"/>
    <w:rsid w:val="00810808"/>
    <w:rsid w:val="00873FA7"/>
    <w:rsid w:val="008B0889"/>
    <w:rsid w:val="00923DAF"/>
    <w:rsid w:val="0092572A"/>
    <w:rsid w:val="00936AE9"/>
    <w:rsid w:val="00A34288"/>
    <w:rsid w:val="00A82AF8"/>
    <w:rsid w:val="00B30DF0"/>
    <w:rsid w:val="00B41727"/>
    <w:rsid w:val="00B55672"/>
    <w:rsid w:val="00B57602"/>
    <w:rsid w:val="00C177E4"/>
    <w:rsid w:val="00C22EAA"/>
    <w:rsid w:val="00C7445C"/>
    <w:rsid w:val="00CD5426"/>
    <w:rsid w:val="00DC533B"/>
    <w:rsid w:val="00DC7287"/>
    <w:rsid w:val="00DD04F6"/>
    <w:rsid w:val="00DD7284"/>
    <w:rsid w:val="00DF06E1"/>
    <w:rsid w:val="00E93975"/>
    <w:rsid w:val="00EB7F83"/>
    <w:rsid w:val="00EE73EF"/>
    <w:rsid w:val="00F45471"/>
    <w:rsid w:val="00F56B45"/>
    <w:rsid w:val="00FB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55D6"/>
  <w15:docId w15:val="{03071123-0BFC-4BE7-9C3A-678E60A7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Alla Makaryan</cp:lastModifiedBy>
  <cp:revision>6</cp:revision>
  <dcterms:created xsi:type="dcterms:W3CDTF">2025-12-05T07:44:00Z</dcterms:created>
  <dcterms:modified xsi:type="dcterms:W3CDTF">2025-12-05T07:48:00Z</dcterms:modified>
</cp:coreProperties>
</file>