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0EB36521" w:rsidR="0022631D" w:rsidRPr="0071670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716704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716704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br/>
      </w:r>
    </w:p>
    <w:p w14:paraId="133B5D5C" w14:textId="77777777" w:rsidR="001E3B3B" w:rsidRPr="00716704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7167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br/>
      </w:r>
      <w:r w:rsidR="001E3B3B"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8452D4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1670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о </w:t>
      </w:r>
      <w:r w:rsidRPr="008452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заклеченном договоре</w:t>
      </w:r>
    </w:p>
    <w:p w14:paraId="2459CC9B" w14:textId="48285485" w:rsidR="00716704" w:rsidRPr="008452D4" w:rsidRDefault="00035227" w:rsidP="00716704">
      <w:pPr>
        <w:pStyle w:val="HTML"/>
        <w:shd w:val="clear" w:color="auto" w:fill="F8F9FA"/>
        <w:jc w:val="both"/>
        <w:rPr>
          <w:rFonts w:ascii="GHEA Grapalat" w:hAnsi="GHEA Grapalat" w:cs="Sylfaen"/>
          <w:lang w:val="hy-AM"/>
        </w:rPr>
      </w:pPr>
      <w:r w:rsidRPr="00035227">
        <w:rPr>
          <w:rFonts w:ascii="GHEA Grapalat" w:hAnsi="GHEA Grapalat" w:cs="Sylfaen"/>
          <w:lang w:val="af-ZA"/>
        </w:rPr>
        <w:t>Աբովյան քաղաքի Հանրապետության պողոտայում նոր խելացի կանգառների տեղադրման աշխատանքների  նախագծանախահաշվային փաստաթղթերի  կազմման խորհրդատվական աշխատանքների ձեռքբերման նպատակով «ԱԲՀ-ԳՀԽԱՇՁԲ-23/10» ծածկագրով գնանշման հարցման ընթացակարգ</w:t>
      </w:r>
      <w:r w:rsidRPr="00035227">
        <w:rPr>
          <w:rFonts w:ascii="GHEA Grapalat" w:hAnsi="GHEA Grapalat" w:cs="Sylfaen"/>
          <w:lang w:val="af-ZA"/>
        </w:rPr>
        <w:t>ի</w:t>
      </w:r>
      <w:r w:rsidRPr="00035227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22631D">
        <w:rPr>
          <w:rFonts w:ascii="GHEA Grapalat" w:hAnsi="GHEA Grapalat" w:cs="Sylfaen"/>
          <w:lang w:val="af-ZA"/>
        </w:rPr>
        <w:t>արդյունքում</w:t>
      </w:r>
      <w:r w:rsidR="006F2779">
        <w:rPr>
          <w:rFonts w:ascii="GHEA Grapalat" w:hAnsi="GHEA Grapalat" w:cs="Sylfaen"/>
          <w:lang w:val="af-ZA"/>
        </w:rPr>
        <w:t xml:space="preserve"> </w:t>
      </w:r>
      <w:r w:rsidR="0022631D" w:rsidRPr="0022631D">
        <w:rPr>
          <w:rFonts w:ascii="GHEA Grapalat" w:hAnsi="GHEA Grapalat" w:cs="Sylfaen"/>
          <w:lang w:val="af-ZA"/>
        </w:rPr>
        <w:t>կնքված պայմանագրի մասին տեղեկատվությունը`</w:t>
      </w:r>
      <w:r w:rsidR="00716704" w:rsidRPr="008452D4">
        <w:rPr>
          <w:rFonts w:ascii="GHEA Grapalat" w:hAnsi="GHEA Grapalat" w:cs="Sylfaen"/>
          <w:lang w:val="hy-AM"/>
        </w:rPr>
        <w:t xml:space="preserve"> </w:t>
      </w:r>
    </w:p>
    <w:p w14:paraId="187B0EF9" w14:textId="083A2C3C" w:rsidR="00467E54" w:rsidRPr="00035227" w:rsidRDefault="00716704" w:rsidP="00035227">
      <w:pPr>
        <w:pStyle w:val="HTML"/>
        <w:shd w:val="clear" w:color="auto" w:fill="F8F9FA"/>
        <w:rPr>
          <w:rFonts w:ascii="GHEA Grapalat" w:hAnsi="GHEA Grapalat" w:cs="Sylfaen"/>
          <w:lang w:val="af-ZA"/>
        </w:rPr>
      </w:pPr>
      <w:r w:rsidRPr="00716704">
        <w:rPr>
          <w:rFonts w:ascii="GHEA Grapalat" w:hAnsi="GHEA Grapalat" w:cs="Sylfaen"/>
          <w:lang w:val="af-ZA"/>
        </w:rPr>
        <w:t>Информация о договоре, заключенном по результата</w:t>
      </w:r>
      <w:r>
        <w:rPr>
          <w:rFonts w:ascii="GHEA Grapalat" w:hAnsi="GHEA Grapalat" w:cs="Sylfaen"/>
          <w:lang w:val="af-ZA"/>
        </w:rPr>
        <w:t>м запроса котировок с кодом «А</w:t>
      </w:r>
      <w:r>
        <w:rPr>
          <w:rFonts w:ascii="GHEA Grapalat" w:hAnsi="GHEA Grapalat" w:cs="Sylfaen"/>
          <w:lang w:val="hy-AM"/>
        </w:rPr>
        <w:t>BH</w:t>
      </w:r>
      <w:r>
        <w:rPr>
          <w:rFonts w:ascii="GHEA Grapalat" w:hAnsi="GHEA Grapalat" w:cs="Sylfaen"/>
          <w:lang w:val="af-ZA"/>
        </w:rPr>
        <w:t>-GHKhAshDzB</w:t>
      </w:r>
      <w:r w:rsidR="00035227">
        <w:rPr>
          <w:rFonts w:ascii="GHEA Grapalat" w:hAnsi="GHEA Grapalat" w:cs="Sylfaen"/>
          <w:lang w:val="af-ZA"/>
        </w:rPr>
        <w:t>-23/10</w:t>
      </w:r>
      <w:r w:rsidRPr="00716704">
        <w:rPr>
          <w:rFonts w:ascii="GHEA Grapalat" w:hAnsi="GHEA Grapalat" w:cs="Sylfaen"/>
          <w:lang w:val="af-ZA"/>
        </w:rPr>
        <w:t xml:space="preserve">» с целью получения </w:t>
      </w:r>
      <w:r w:rsidR="00F71061">
        <w:rPr>
          <w:rFonts w:ascii="GHEA Grapalat" w:hAnsi="GHEA Grapalat" w:cs="Sylfaen"/>
          <w:lang w:val="af-ZA"/>
        </w:rPr>
        <w:t xml:space="preserve">консультационных работ </w:t>
      </w:r>
      <w:r w:rsidR="00035227" w:rsidRPr="00035227">
        <w:rPr>
          <w:rFonts w:ascii="GHEA Grapalat" w:hAnsi="GHEA Grapalat" w:cs="Sylfaen"/>
          <w:lang w:val="af-ZA"/>
        </w:rPr>
        <w:t>по подготовке проектно-сметной документации на установку новых умных о</w:t>
      </w:r>
      <w:r w:rsidR="00035227">
        <w:rPr>
          <w:rFonts w:ascii="GHEA Grapalat" w:hAnsi="GHEA Grapalat" w:cs="Sylfaen"/>
          <w:lang w:val="af-ZA"/>
        </w:rPr>
        <w:t xml:space="preserve">становок на проспекте </w:t>
      </w:r>
      <w:proofErr w:type="spellStart"/>
      <w:r w:rsidR="00035227">
        <w:rPr>
          <w:rFonts w:ascii="GHEA Grapalat" w:hAnsi="GHEA Grapalat" w:cs="Sylfaen"/>
        </w:rPr>
        <w:t>Анрапетутюн</w:t>
      </w:r>
      <w:proofErr w:type="spellEnd"/>
      <w:r w:rsidR="00035227" w:rsidRPr="00035227">
        <w:rPr>
          <w:rFonts w:ascii="GHEA Grapalat" w:hAnsi="GHEA Grapalat" w:cs="Sylfaen"/>
          <w:lang w:val="af-ZA"/>
        </w:rPr>
        <w:t xml:space="preserve"> в г. Абовян</w:t>
      </w:r>
      <w:r w:rsidR="00467E54" w:rsidRPr="00467E54">
        <w:rPr>
          <w:rFonts w:ascii="GHEA Grapalat" w:hAnsi="GHEA Grapalat" w:cs="Sylfaen"/>
          <w:lang w:val="af-ZA"/>
        </w:rPr>
        <w:t>.</w:t>
      </w:r>
    </w:p>
    <w:p w14:paraId="77B08F87" w14:textId="15408E7E" w:rsidR="00716704" w:rsidRPr="00716704" w:rsidRDefault="00716704" w:rsidP="00467E54">
      <w:pPr>
        <w:pStyle w:val="HTML"/>
        <w:shd w:val="clear" w:color="auto" w:fill="F8F9FA"/>
        <w:jc w:val="both"/>
        <w:rPr>
          <w:rFonts w:ascii="GHEA Grapalat" w:hAnsi="GHEA Grapalat" w:cs="Sylfaen"/>
          <w:lang w:val="af-ZA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22631D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8D6E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22631D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476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476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476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4761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  <w:r w:rsid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  <w:r w:rsid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22631D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8452D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  <w:r w:rsidR="00CE07F6" w:rsidRPr="008452D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476187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по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имеющимся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финансовым</w:t>
            </w:r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CE07F6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CE07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CE07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E07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476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footnoteReference w:id="3"/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по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имеющимся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финансовым</w:t>
            </w:r>
            <w:r w:rsidR="00CE07F6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E07F6"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476187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  <w:r w:rsidRPr="00476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618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1D06" w:rsidRPr="00035227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22631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AF28125" w:rsidR="00395A74" w:rsidRPr="00395A74" w:rsidRDefault="00395A74" w:rsidP="00395A74">
            <w:pPr>
              <w:pStyle w:val="HTML"/>
              <w:shd w:val="clear" w:color="auto" w:fill="F8F9FA"/>
              <w:rPr>
                <w:rFonts w:ascii="GHEA Grapalat" w:hAnsi="GHEA Grapalat" w:cs="Sylfaen"/>
                <w:lang w:val="af-ZA"/>
              </w:rPr>
            </w:pPr>
            <w:r w:rsidRPr="00395A7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Աբովյան քաղաքի Հանրապետության պողոտայում նոր խելացի կանգառների տեղադրման աշխատանքների  նախագծանախահաշվային փաստաթղթերի  կազմման խորհրդատվական աշխատանքների </w:t>
            </w:r>
            <w:r w:rsidR="00D340EE"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 w:rsidR="006235C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260A7B"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Приобретение консультационных работ по подготовке </w:t>
            </w:r>
            <w:r w:rsidR="00F45DCB"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консультационных работ </w:t>
            </w:r>
            <w:r w:rsidRPr="00395A7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по подготовке проектно-сметной документации на установку новых умных остановок на проспекте </w:t>
            </w:r>
            <w:proofErr w:type="spellStart"/>
            <w:r w:rsidRPr="00395A74">
              <w:rPr>
                <w:rFonts w:ascii="GHEA Grapalat" w:hAnsi="GHEA Grapalat" w:cs="Sylfaen"/>
                <w:sz w:val="16"/>
                <w:szCs w:val="16"/>
                <w:lang w:val="af-ZA"/>
              </w:rPr>
              <w:t>Анрапетутюн</w:t>
            </w:r>
            <w:proofErr w:type="spellEnd"/>
            <w:r w:rsidRPr="00395A7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в г. Абовян.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0F4373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</w:pPr>
            <w:r w:rsidRPr="000F4373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32683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68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32683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68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C9535EF" w:rsidR="00207B08" w:rsidRPr="00395A74" w:rsidRDefault="00395A7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850 000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C378953" w:rsidR="00207B08" w:rsidRPr="00395A74" w:rsidRDefault="00395A7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850 000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8182A69" w:rsidR="00207B08" w:rsidRPr="00260A7B" w:rsidRDefault="00395A74" w:rsidP="006235CE">
            <w:pPr>
              <w:pStyle w:val="HTML"/>
              <w:shd w:val="clear" w:color="auto" w:fill="F8F9FA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5A7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Աբովյան քաղաքի Հանրապետության պողոտայում նոր խելացի կանգառների տեղադրման աշխատանքների  նախագծանախահաշվային փաստաթղթերի  կազմման խորհրդատվական աշխատանքների </w:t>
            </w:r>
            <w:r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Приобретение консультационных работ по подготовке </w:t>
            </w: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консультационных работ </w:t>
            </w:r>
            <w:r w:rsidRPr="00395A74">
              <w:rPr>
                <w:rFonts w:ascii="GHEA Grapalat" w:hAnsi="GHEA Grapalat" w:cs="Sylfaen"/>
                <w:sz w:val="16"/>
                <w:szCs w:val="16"/>
                <w:lang w:val="af-ZA"/>
              </w:rPr>
              <w:t>по подготовке проектно-сметной документации на установку новых умных остановок на проспекте Анрапетутюн в г. Абовян.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DF7EA54" w:rsidR="00207B08" w:rsidRPr="00260A7B" w:rsidRDefault="00395A74" w:rsidP="006235CE">
            <w:pPr>
              <w:pStyle w:val="HTML"/>
              <w:shd w:val="clear" w:color="auto" w:fill="F8F9FA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5A7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Աբովյան քաղաքի Հանրապետության պողոտայում նոր խելացի կանգառների տեղադրման աշխատանքների  նախագծանախահաշվային փաստաթղթերի  կազմման խորհրդատվական աշխատանքների </w:t>
            </w:r>
            <w:r w:rsidRPr="00D340EE">
              <w:rPr>
                <w:rFonts w:ascii="GHEA Grapalat" w:hAnsi="GHEA Grapalat" w:cs="Sylfaen"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260A7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Приобретение консультационных работ по подготовке </w:t>
            </w:r>
            <w:r w:rsidRPr="00F45DC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консультационных работ </w:t>
            </w:r>
            <w:r w:rsidRPr="00395A74">
              <w:rPr>
                <w:rFonts w:ascii="GHEA Grapalat" w:hAnsi="GHEA Grapalat" w:cs="Sylfaen"/>
                <w:sz w:val="16"/>
                <w:szCs w:val="16"/>
                <w:lang w:val="af-ZA"/>
              </w:rPr>
              <w:t>по подготовке проектно-сметной документации на установку новых умных остановок на проспекте Анрапетутюн в г. Абовян.</w:t>
            </w:r>
          </w:p>
        </w:tc>
      </w:tr>
      <w:tr w:rsidR="008B53FB" w:rsidRPr="00035227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035227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6235CE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  <w:r w:rsidR="006235CE" w:rsidRPr="006235C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8B53FB" w:rsidRPr="009446C3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12BC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Գնանշման հարցում, «Գնումների մասին» ՀՀ օրենք, 18-րդ հոդված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о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запрос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>е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котировок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,</w:t>
            </w:r>
            <w:r w:rsidR="007472D9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18-ий статьи Закона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 w:rsid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9446C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«</w:t>
            </w:r>
            <w:r w:rsidR="009446C3" w:rsidRPr="007472D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О закупках</w:t>
            </w:r>
            <w:r w:rsidR="009446C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»</w:t>
            </w:r>
          </w:p>
        </w:tc>
      </w:tr>
      <w:tr w:rsidR="008B53FB" w:rsidRPr="00035227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23CE02B4" w:rsidR="003C39B7" w:rsidRPr="0022631D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02CBC4" w:rsidR="008B53FB" w:rsidRPr="008C429A" w:rsidRDefault="001518A6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</w:t>
            </w:r>
            <w:r w:rsidR="00D340E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.0</w:t>
            </w:r>
            <w:r w:rsidR="00C2228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  <w:r w:rsidR="00D340E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E01111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3C39B7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07B0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07B0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3C39B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внесенных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="003C39B7" w:rsidRPr="003C39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C39B7" w:rsidRPr="003C39B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Հրավերի </w:t>
            </w:r>
            <w:r w:rsidRPr="008B53F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վերաբերյալ</w:t>
            </w: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պարզաբանումների ամսաթիվը</w:t>
            </w:r>
            <w:r w:rsidR="009D379A" w:rsidRPr="009D379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1E3B3B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D37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B016A9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="00EE2C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</w:t>
            </w:r>
            <w:r w:rsidR="00B016A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Получения</w:t>
            </w:r>
            <w:r w:rsidR="00B016A9" w:rsidRPr="00B016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B016A9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  <w:r w:rsidR="00B016A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EE2C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r w:rsidR="00B016A9" w:rsidRPr="00B016A9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E01111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207B08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E01111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035227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Հ/Հ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FC3F80">
              <w:rPr>
                <w:rFonts w:ascii="GHEA Grapalat" w:hAnsi="GHEA Grapalat" w:cs="Sylfaen" w:hint="eastAsia"/>
                <w:b/>
                <w:sz w:val="16"/>
                <w:szCs w:val="16"/>
              </w:rPr>
              <w:t>П</w:t>
            </w:r>
            <w:r w:rsidR="00B016A9" w:rsidRPr="00FC3F80"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r w:rsidR="00B016A9" w:rsidRPr="00FC3F80">
              <w:rPr>
                <w:rFonts w:ascii="GHEA Grapalat" w:hAnsi="GHEA Grapalat" w:cs="Sylfaen" w:hint="eastAsia"/>
                <w:b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Наименования</w:t>
            </w:r>
            <w:r w:rsidR="00B016A9" w:rsidRPr="00FC3F8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/ՀՀ դրամ</w:t>
            </w: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Цена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,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представленная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по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заявке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каждого</w:t>
            </w:r>
            <w:r w:rsidR="00B016A9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bCs/>
                <w:sz w:val="16"/>
                <w:szCs w:val="16"/>
                <w:lang w:val="hy-AM" w:eastAsia="ru-RU"/>
              </w:rPr>
              <w:t>участника</w:t>
            </w:r>
            <w:r w:rsidR="00FC3F80" w:rsidRP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включая</w:t>
            </w:r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представленную в </w:t>
            </w:r>
            <w:proofErr w:type="spellStart"/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E01111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Գինն առանց ԱԱՀ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Цена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без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ԱԱՀ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Ընդհանուր</w:t>
            </w:r>
            <w:r w:rsidR="00B016A9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E01111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2FB09674" w:rsidR="008B53FB" w:rsidRPr="00207B08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1518A6" w:rsidRPr="0005498C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2F77EB77" w:rsidR="001518A6" w:rsidRPr="00125485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522A96A" w14:textId="77777777" w:rsidR="001518A6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«ՍՏԵՊՌՈԵԿՏ</w:t>
            </w:r>
            <w:r w:rsidRPr="00295C7C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259F3C98" w14:textId="521031A1" w:rsidR="001518A6" w:rsidRPr="001518A6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ru-RU"/>
              </w:rPr>
              <w:t>ООО «СТЕПРОЕКТ»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75CB8CB9" w:rsidR="001518A6" w:rsidRPr="0005498C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830 000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3ACA177B" w:rsidR="001518A6" w:rsidRPr="0005498C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1FE63111" w:rsidR="001518A6" w:rsidRPr="0005498C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830 000</w:t>
            </w:r>
          </w:p>
        </w:tc>
      </w:tr>
      <w:tr w:rsidR="001518A6" w:rsidRPr="0005498C" w14:paraId="47FEFCB1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EF2E9C9" w14:textId="5CF52AC5" w:rsidR="001518A6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7FFCB57" w14:textId="3B516A27" w:rsidR="001518A6" w:rsidRPr="001518A6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«ԱՐԽԻ ԹՈՒԼՍ</w:t>
            </w:r>
            <w:r w:rsidRPr="00295C7C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1518A6">
              <w:rPr>
                <w:rFonts w:ascii="GHEA Grapalat" w:hAnsi="GHEA Grapalat" w:cs="Sylfaen"/>
                <w:i/>
                <w:lang w:val="hy-AM"/>
              </w:rPr>
              <w:t xml:space="preserve"> ООО «АРХИ ТУЛС»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3B28A43E" w14:textId="1ABE0F0B" w:rsidR="001518A6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i/>
              </w:rPr>
              <w:t>850 000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131BDFC" w14:textId="0853E461" w:rsidR="001518A6" w:rsidRPr="0005498C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C522FC3" w14:textId="156D0660" w:rsidR="001518A6" w:rsidRDefault="001518A6" w:rsidP="001518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i/>
              </w:rPr>
              <w:t>850 000</w:t>
            </w:r>
          </w:p>
        </w:tc>
      </w:tr>
      <w:tr w:rsidR="008B53FB" w:rsidRPr="0005498C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035227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Данные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об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отклоненных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035227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093C0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093C0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Наименование</w:t>
            </w:r>
            <w:r w:rsidR="00093C0A" w:rsidRPr="00093C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93C0A" w:rsidRPr="00093C0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FC3F80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Результаты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оценки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(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или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093C0A" w:rsidRPr="00FC3F80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FC3F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E01111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FC3F80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FC3F8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FC3F8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FC3F80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F02B9D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F02B9D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8452D4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F02B9D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F02B9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F02B9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C0199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ru-RU" w:eastAsia="ru-RU"/>
              </w:rPr>
            </w:pPr>
            <w:r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C01997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E01111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8B53FB" w:rsidRPr="008C429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8C429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B53FB" w:rsidRPr="00E01111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035227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8452D4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07B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  <w:r w:rsidR="008452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8452D4" w:rsidRPr="008452D4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Иные</w:t>
            </w:r>
            <w:r w:rsidR="008452D4" w:rsidRPr="008452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8452D4" w:rsidRPr="008452D4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4F2BB3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F2BB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F2BB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: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другие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основания</w:t>
            </w:r>
            <w:r w:rsidR="004F2BB3" w:rsidRP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</w:t>
            </w:r>
            <w:r w:rsidR="004F2BB3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отключения в заявках</w:t>
            </w:r>
          </w:p>
        </w:tc>
      </w:tr>
      <w:tr w:rsidR="008B53FB" w:rsidRPr="00035227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207B0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8F3408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194B57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2F70BEB" w:rsidR="008B53FB" w:rsidRPr="008630DE" w:rsidRDefault="00D6670C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17</w:t>
            </w:r>
            <w:r w:rsidR="008630D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.02</w:t>
            </w:r>
            <w:r w:rsidR="00391C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 w:rsidR="008630DE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թ</w:t>
            </w:r>
            <w:r w:rsidR="008630D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035227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194B57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194B57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Начало</w:t>
            </w:r>
            <w:r w:rsidR="008452D4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194B57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Конец</w:t>
            </w:r>
            <w:r w:rsidR="00194B57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194B57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E01111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4485CEE" w:rsidR="008B53FB" w:rsidRPr="00AF48DC" w:rsidRDefault="00B75EB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  <w:r w:rsidR="00D6670C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8</w:t>
            </w:r>
            <w:r w:rsidR="008630D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.02</w:t>
            </w:r>
            <w:r w:rsidR="00391C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թ</w:t>
            </w:r>
            <w:r w:rsidR="00AF48D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3D0E50E" w:rsidR="008B53FB" w:rsidRPr="00207B08" w:rsidRDefault="008630DE" w:rsidP="002707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</w:t>
            </w:r>
            <w:r w:rsidR="00D6670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27</w:t>
            </w:r>
            <w:r w:rsidR="00D6670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.02.2023</w:t>
            </w:r>
            <w:r w:rsidR="00D6670C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թ</w:t>
            </w:r>
            <w:r w:rsidR="00D6670C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035227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D446E1" w:rsidR="008B53FB" w:rsidRPr="00207B08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8B77D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Дата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извещения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отобранного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участника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предложении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относительно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заключения</w:t>
            </w:r>
            <w:r w:rsidR="00C432D0" w:rsidRPr="00194B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C432D0" w:rsidRPr="00194B57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F3086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03</w:t>
            </w:r>
            <w:r w:rsidRPr="00C432D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</w:t>
            </w:r>
            <w:r w:rsidR="00F3086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03</w:t>
            </w:r>
            <w:r w:rsidR="00391C36" w:rsidRPr="00C432D0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 w:rsidR="00635F2C" w:rsidRPr="00635F2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թ.</w:t>
            </w:r>
            <w:r w:rsidRPr="00207B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391C36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F71061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F7106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194B57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Дата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поступления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заказчика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подписанного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отобранным</w:t>
            </w:r>
            <w:r w:rsidRPr="00194B5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194B57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5B9674B" w:rsidR="008B53FB" w:rsidRPr="00AF48DC" w:rsidRDefault="00F3086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8D4C9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.03</w:t>
            </w:r>
            <w:r w:rsidR="00391C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.2023</w:t>
            </w:r>
            <w:r w:rsidR="008B77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446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391C36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AF48DC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AF48DC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Дата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подписания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договора</w:t>
            </w:r>
            <w:r w:rsidR="00A90107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90107" w:rsidRPr="00AF48DC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24F8FB4" w:rsidR="008B53FB" w:rsidRPr="00AF48DC" w:rsidRDefault="00F3086E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627C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.03</w:t>
            </w:r>
            <w:r w:rsidR="00391C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.2023</w:t>
            </w:r>
            <w:r w:rsidR="008B77D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44636" w:rsidRPr="00AF48D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391C36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C018E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391C36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A90107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  <w:r w:rsidR="00A90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A9010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Отобранный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391C36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22631D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391C36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391C36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A9010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  <w:r w:rsidR="00A901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B32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A90107" w:rsidRPr="00A901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90107" w:rsidRPr="00A90107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  <w:r w:rsidR="002B32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Крайний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срок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2B324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1C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Размер</w:t>
            </w:r>
            <w:r w:rsidR="002B3248" w:rsidRPr="002B32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2B3248" w:rsidRPr="002B3248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22631D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8A2B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A2B66" w:rsidRPr="008A2B66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22631D" w14:paraId="75FDA7D8" w14:textId="77777777" w:rsidTr="00B44636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22631D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AA607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607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="00AA6078" w:rsidRPr="001E3B3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AA6078" w:rsidRPr="001E3B3B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AA6078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314E57" w14:paraId="1E28D31D" w14:textId="77777777" w:rsidTr="00B4463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4C0CDA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59678C1F" w14:textId="77777777" w:rsidR="00F3086E" w:rsidRPr="00F3086E" w:rsidRDefault="00F3086E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3086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«ՍՏԵՊՌՈԵԿՏ» ՍՊԸ</w:t>
            </w:r>
          </w:p>
          <w:p w14:paraId="391CD0D1" w14:textId="74775C99" w:rsidR="008B53FB" w:rsidRPr="00F3086E" w:rsidRDefault="00F3086E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3086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ООО «СТЕПРОЕКТ»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1042DCE0" w:rsidR="008B53FB" w:rsidRPr="00536E55" w:rsidRDefault="00F3086E" w:rsidP="00314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«ԱԲՀ-ԳՀԽԱՇՁԲ-23/10</w:t>
            </w:r>
            <w:r w:rsidR="00314E57" w:rsidRPr="00D340E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536E55">
              <w:rPr>
                <w:rFonts w:ascii="GHEA Grapalat" w:hAnsi="GHEA Grapalat" w:cs="Sylfaen"/>
                <w:lang w:val="af-ZA"/>
              </w:rPr>
              <w:t>«А</w:t>
            </w:r>
            <w:r w:rsidR="00536E55">
              <w:rPr>
                <w:rFonts w:ascii="GHEA Grapalat" w:hAnsi="GHEA Grapalat" w:cs="Sylfaen"/>
                <w:lang w:val="hy-AM"/>
              </w:rPr>
              <w:t>BH</w:t>
            </w:r>
            <w:r w:rsidR="00536E55">
              <w:rPr>
                <w:rFonts w:ascii="GHEA Grapalat" w:hAnsi="GHEA Grapalat" w:cs="Sylfaen"/>
                <w:lang w:val="af-ZA"/>
              </w:rPr>
              <w:t>-GHKhAshDzB</w:t>
            </w:r>
            <w:r>
              <w:rPr>
                <w:rFonts w:ascii="GHEA Grapalat" w:hAnsi="GHEA Grapalat" w:cs="Sylfaen"/>
                <w:lang w:val="af-ZA"/>
              </w:rPr>
              <w:t>-23/10</w:t>
            </w:r>
            <w:r w:rsidR="00536E55" w:rsidRPr="00716704">
              <w:rPr>
                <w:rFonts w:ascii="GHEA Grapalat" w:hAnsi="GHEA Grapalat" w:cs="Sylfaen"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206EB0CE" w:rsidR="008B53FB" w:rsidRPr="00B44636" w:rsidRDefault="00F3086E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07</w:t>
            </w:r>
            <w:r w:rsidR="008B53FB" w:rsidRPr="00314E5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</w:t>
            </w:r>
            <w:r w:rsidR="00627C43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03</w:t>
            </w:r>
            <w:r w:rsidR="00314E57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.2023</w:t>
            </w:r>
            <w:r w:rsidR="00B44636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թ</w:t>
            </w:r>
            <w:r w:rsidR="00B4463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16CF5F83" w14:textId="481BC169" w:rsidR="00B538BE" w:rsidRPr="00B538BE" w:rsidRDefault="00724617" w:rsidP="00536E5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C45AFF">
              <w:rPr>
                <w:rFonts w:ascii="GHEA Grapalat" w:hAnsi="GHEA Grapalat"/>
                <w:sz w:val="16"/>
                <w:szCs w:val="16"/>
                <w:lang w:val="hy-AM"/>
              </w:rPr>
              <w:t>Պայմանագ</w:t>
            </w:r>
            <w:r w:rsidR="00556C2C">
              <w:rPr>
                <w:rFonts w:ascii="GHEA Grapalat" w:hAnsi="GHEA Grapalat"/>
                <w:sz w:val="16"/>
                <w:szCs w:val="16"/>
                <w:lang w:val="hy-AM"/>
              </w:rPr>
              <w:t>իրն   ուժի մեջ մտնելու օրվանից 3</w:t>
            </w:r>
            <w:r w:rsidRPr="00C45AFF">
              <w:rPr>
                <w:rFonts w:ascii="GHEA Grapalat" w:hAnsi="GHEA Grapalat"/>
                <w:sz w:val="16"/>
                <w:szCs w:val="16"/>
                <w:lang w:val="hy-AM"/>
              </w:rPr>
              <w:t>0-րդ օրացուցային օրը ներառյալ</w:t>
            </w:r>
            <w:r w:rsidRPr="00B538BE">
              <w:rPr>
                <w:rFonts w:ascii="GHEA Grapalat" w:hAnsi="GHEA Grapalat"/>
                <w:sz w:val="16"/>
                <w:szCs w:val="16"/>
                <w:lang w:val="en-US"/>
              </w:rPr>
              <w:t>: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56C2C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hy-AM"/>
              </w:rPr>
              <w:t>0-й календарны</w:t>
            </w:r>
            <w:r w:rsidR="00536E55">
              <w:rPr>
                <w:rFonts w:ascii="GHEA Grapalat" w:hAnsi="GHEA Grapalat"/>
                <w:sz w:val="16"/>
                <w:szCs w:val="16"/>
                <w:lang w:val="hy-AM"/>
              </w:rPr>
              <w:t xml:space="preserve">й день с даты вступления в силу </w:t>
            </w:r>
            <w:r w:rsidR="00B538BE" w:rsidRPr="00B538BE">
              <w:rPr>
                <w:rFonts w:ascii="GHEA Grapalat" w:hAnsi="GHEA Grapalat"/>
                <w:sz w:val="16"/>
                <w:szCs w:val="16"/>
                <w:lang w:val="hy-AM"/>
              </w:rPr>
              <w:t>Соглашения</w:t>
            </w:r>
            <w:r w:rsidR="00B538BE" w:rsidRPr="00B538BE">
              <w:rPr>
                <w:rFonts w:ascii="inherit" w:hAnsi="inherit"/>
                <w:color w:val="202124"/>
                <w:sz w:val="42"/>
                <w:szCs w:val="42"/>
                <w:lang w:val="en-US"/>
              </w:rPr>
              <w:t>.</w:t>
            </w:r>
          </w:p>
          <w:p w14:paraId="610A7BBF" w14:textId="106AB28B" w:rsidR="008B53FB" w:rsidRPr="0072461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24617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BDA1A1B" w:rsidR="008B53FB" w:rsidRPr="007C6D46" w:rsidRDefault="00737EF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  <w:r w:rsidR="00627C43">
              <w:rPr>
                <w:rFonts w:ascii="GHEA Grapalat" w:hAnsi="GHEA Grapalat"/>
                <w:lang w:val="hy-AM"/>
              </w:rPr>
              <w:t>30</w:t>
            </w:r>
            <w:r w:rsidR="008B53FB">
              <w:rPr>
                <w:rFonts w:ascii="GHEA Grapalat" w:hAnsi="GHEA Grapalat"/>
                <w:lang w:val="hy-AM"/>
              </w:rPr>
              <w:t xml:space="preserve">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393C098F" w:rsidR="008B53FB" w:rsidRPr="007C6D46" w:rsidRDefault="00737EF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  <w:r w:rsidR="00627C43">
              <w:rPr>
                <w:rFonts w:ascii="GHEA Grapalat" w:hAnsi="GHEA Grapalat"/>
                <w:lang w:val="hy-AM"/>
              </w:rPr>
              <w:t>30 000</w:t>
            </w:r>
          </w:p>
        </w:tc>
      </w:tr>
      <w:tr w:rsidR="008B53FB" w:rsidRPr="00035227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A1323F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Наименование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адрес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отобранного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участника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(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отобранных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B538BE" w:rsidRPr="00A1323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участников</w:t>
            </w:r>
            <w:r w:rsidR="00B538BE" w:rsidRPr="00A132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035227" w14:paraId="1F657639" w14:textId="77777777" w:rsidTr="00D340EE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14E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Չափաբաժնի համարը</w:t>
            </w:r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Номер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460FE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14E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460FE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</w:t>
            </w:r>
            <w:r w:rsidR="00B538BE" w:rsidRPr="009D5E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 w:rsid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B538BE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B538BE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</w:t>
            </w:r>
            <w:r w:rsidR="00B538BE" w:rsidRPr="00B538B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серия</w:t>
            </w:r>
            <w:r w:rsidR="00B538BE" w:rsidRPr="0040504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="00B538BE" w:rsidRPr="00405041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4920A7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B538B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597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24E82" w14:textId="77777777" w:rsidR="004920A7" w:rsidRPr="00F3086E" w:rsidRDefault="004920A7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3086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«ՍՏԵՊՌՈԵԿՏ» ՍՊԸ</w:t>
            </w:r>
          </w:p>
          <w:p w14:paraId="33E09090" w14:textId="0A9ACD63" w:rsidR="00A1323F" w:rsidRPr="00AF5979" w:rsidRDefault="004920A7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3086E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ООО «СТЕПРОЕКТ»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219839F" w:rsidR="00A1323F" w:rsidRPr="004920A7" w:rsidRDefault="004920A7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</w:t>
            </w:r>
            <w:r w:rsidRPr="004920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Երևան, Մ</w:t>
            </w:r>
            <w:r w:rsidRPr="004920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Բաբաջանյան 39 շ</w:t>
            </w:r>
            <w:r w:rsidRPr="004920A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Default="0084207F" w:rsidP="0084207F">
            <w:pPr>
              <w:pStyle w:val="Default"/>
            </w:pPr>
            <w:bookmarkStart w:id="0" w:name="_GoBack"/>
            <w:bookmarkEnd w:id="0"/>
          </w:p>
          <w:p w14:paraId="34293D5D" w14:textId="7598E7AA" w:rsidR="0084207F" w:rsidRPr="00040A34" w:rsidRDefault="0084207F" w:rsidP="00040A34">
            <w:pPr>
              <w:pStyle w:val="Default"/>
              <w:jc w:val="center"/>
              <w:rPr>
                <w:rFonts w:eastAsia="Calibri" w:cs="Sylfaen"/>
                <w:color w:val="auto"/>
                <w:sz w:val="16"/>
                <w:szCs w:val="16"/>
                <w:lang w:val="hy-AM"/>
              </w:rPr>
            </w:pPr>
            <w:r w:rsidRPr="00040A34">
              <w:rPr>
                <w:rFonts w:eastAsia="Calibri" w:cs="Sylfaen"/>
                <w:color w:val="auto"/>
                <w:sz w:val="16"/>
                <w:szCs w:val="16"/>
                <w:lang w:val="hy-AM"/>
              </w:rPr>
              <w:t>chartarapet2424@mail.ru</w:t>
            </w:r>
          </w:p>
          <w:p w14:paraId="07F71670" w14:textId="0FC42E69" w:rsidR="008B53FB" w:rsidRPr="00893F86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D2AAD37" w:rsidR="008B53FB" w:rsidRPr="00A1323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22FF5">
              <w:rPr>
                <w:rFonts w:ascii="GHEA Grapalat" w:hAnsi="GHEA Grapalat" w:cs="Sylfaen"/>
                <w:sz w:val="16"/>
                <w:szCs w:val="16"/>
                <w:lang w:val="hy-AM"/>
              </w:rPr>
              <w:t>ՀՀ-</w:t>
            </w:r>
            <w:r w:rsidR="004920A7">
              <w:rPr>
                <w:rFonts w:ascii="GHEA Grapalat" w:hAnsi="GHEA Grapalat" w:cs="Sylfaen"/>
                <w:sz w:val="16"/>
                <w:szCs w:val="16"/>
                <w:lang w:val="hy-AM"/>
              </w:rPr>
              <w:t>2052822196951001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DCA161C" w:rsidR="008B53FB" w:rsidRPr="00A1323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22FF5">
              <w:rPr>
                <w:rFonts w:ascii="GHEA Grapalat" w:hAnsi="GHEA Grapalat" w:cs="Sylfaen"/>
                <w:sz w:val="16"/>
                <w:szCs w:val="16"/>
                <w:lang w:val="hy-AM"/>
              </w:rPr>
              <w:t>ՀՎՀՀ-</w:t>
            </w:r>
            <w:r w:rsidR="004920A7">
              <w:rPr>
                <w:rFonts w:ascii="GHEA Grapalat" w:hAnsi="GHEA Grapalat" w:cs="Sylfaen"/>
                <w:sz w:val="16"/>
                <w:szCs w:val="16"/>
                <w:lang w:val="hy-AM"/>
              </w:rPr>
              <w:t>01023371</w:t>
            </w:r>
          </w:p>
        </w:tc>
      </w:tr>
      <w:tr w:rsidR="008B53FB" w:rsidRPr="004920A7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4920A7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530DDF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035227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58251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58251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Иные</w:t>
            </w:r>
            <w:r w:rsidR="00405041"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58251F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58251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58251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58251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8251F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  <w:r w:rsidR="0058251F" w:rsidRPr="0058251F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 xml:space="preserve"> </w:t>
            </w:r>
            <w:r w:rsidR="0058251F" w:rsidRPr="0058251F">
              <w:rPr>
                <w:rFonts w:ascii="GHEA Grapalat" w:eastAsia="Times New Roman" w:hAnsi="GHEA Grapalat" w:cs="Arial Armenian"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035227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A57DE8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035227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330F2F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330F2F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330F2F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330F2F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330F2F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Как</w:t>
            </w:r>
            <w:r w:rsidRPr="00330F2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участники, подавшие заявку в </w:t>
            </w:r>
            <w:r w:rsidR="00D65C68" w:rsidRPr="00D65C6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</w:t>
            </w:r>
            <w:r w:rsidR="00D65C68" w:rsidRPr="00D65C6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 xml:space="preserve">государственную </w:t>
            </w:r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</w:t>
            </w:r>
            <w:r w:rsidR="00C46484" w:rsidRP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трех</w:t>
            </w:r>
            <w:r w:rsidR="00C46484" w:rsidRP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="00C4648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календарных дней </w:t>
            </w:r>
            <w:r w:rsid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B1758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Оригинал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доверенности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физическому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лицу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Pr="00B1758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При этом </w:t>
            </w:r>
          </w:p>
          <w:p w14:paraId="6583C2CD" w14:textId="77777777" w:rsidR="00394E3E" w:rsidRPr="00394E3E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394E3E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984D92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лиц</w:t>
            </w:r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 Закупках</w:t>
            </w:r>
            <w:r w:rsidR="00984D9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»</w:t>
            </w:r>
            <w:r w:rsidR="00984D92" w:rsidRPr="00984D92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522BFD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связатья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с лицом</w:t>
            </w:r>
            <w:proofErr w:type="gram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532B3F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532B3F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Официальный адрес электронной почты руководителя ответственного подразделения заказчика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tatevik</w:t>
            </w:r>
            <w:proofErr w:type="spellEnd"/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86@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inbox</w:t>
            </w:r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  <w:proofErr w:type="spellEnd"/>
            <w:r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  <w:r w:rsidR="00522BFD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B17585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C46484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532B3F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035227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22631D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53FB" w:rsidRPr="00035227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Сведения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публикациях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осуществленных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согласно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Закону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Республики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Армения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"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О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закупках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"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с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целью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привлечения</w:t>
            </w:r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035227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035227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случае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выявления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действий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рамках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процесса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закупки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—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их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краткое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описание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также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краткое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описание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предпринятых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связи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с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этим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035227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035227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DE3B2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Жалобы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поданные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относительно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процесса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закупки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принятые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по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ним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8B53FB" w:rsidRPr="00035227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3FB" w:rsidRPr="00035227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Другие</w:t>
            </w:r>
            <w:r w:rsidR="00405041" w:rsidRPr="001E3B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необходимые</w:t>
            </w:r>
            <w:r w:rsidR="00405041" w:rsidRPr="001E3B3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405041" w:rsidRPr="001E3B3B">
              <w:rPr>
                <w:rFonts w:ascii="GHEA Grapalat" w:eastAsia="Times New Roman" w:hAnsi="GHEA Grapalat" w:hint="eastAsia"/>
                <w:b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8B53FB" w:rsidRPr="00035227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DE3B2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B53FB" w:rsidRPr="00035227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Для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получения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дополнительной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информации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связанной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с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настоящим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объявлением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,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можно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обратиться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к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координатору</w:t>
            </w:r>
            <w:r w:rsidR="00405041" w:rsidRPr="00DE3B2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="00405041" w:rsidRPr="00DE3B25">
              <w:rPr>
                <w:rFonts w:ascii="GHEA Grapalat" w:eastAsia="Times New Roman" w:hAnsi="GHEA Grapalat" w:cs="Sylfaen" w:hint="eastAsia"/>
                <w:b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035227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 համար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DE3B2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DE3B2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22631D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DE3B2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DE3B2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E3B25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89B96" w14:textId="77777777" w:rsidR="007B4A51" w:rsidRDefault="007B4A51" w:rsidP="0022631D">
      <w:pPr>
        <w:spacing w:before="0" w:after="0"/>
      </w:pPr>
      <w:r>
        <w:separator/>
      </w:r>
    </w:p>
  </w:endnote>
  <w:endnote w:type="continuationSeparator" w:id="0">
    <w:p w14:paraId="1BA0327D" w14:textId="77777777" w:rsidR="007B4A51" w:rsidRDefault="007B4A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2ABE9" w14:textId="77777777" w:rsidR="007B4A51" w:rsidRDefault="007B4A51" w:rsidP="0022631D">
      <w:pPr>
        <w:spacing w:before="0" w:after="0"/>
      </w:pPr>
      <w:r>
        <w:separator/>
      </w:r>
    </w:p>
  </w:footnote>
  <w:footnote w:type="continuationSeparator" w:id="0">
    <w:p w14:paraId="4591A8D7" w14:textId="77777777" w:rsidR="007B4A51" w:rsidRDefault="007B4A51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44217"/>
    <w:rsid w:val="001518A6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614BD"/>
    <w:rsid w:val="00371B1D"/>
    <w:rsid w:val="00374AB4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C585E"/>
    <w:rsid w:val="005D5FBD"/>
    <w:rsid w:val="005E4C76"/>
    <w:rsid w:val="006029D1"/>
    <w:rsid w:val="00607C9A"/>
    <w:rsid w:val="006235CE"/>
    <w:rsid w:val="00627C43"/>
    <w:rsid w:val="00635F2C"/>
    <w:rsid w:val="00646760"/>
    <w:rsid w:val="00690ECB"/>
    <w:rsid w:val="006A2FBE"/>
    <w:rsid w:val="006A38B4"/>
    <w:rsid w:val="006B2E21"/>
    <w:rsid w:val="006C0266"/>
    <w:rsid w:val="006E0D92"/>
    <w:rsid w:val="006E1A83"/>
    <w:rsid w:val="006F2779"/>
    <w:rsid w:val="006F282F"/>
    <w:rsid w:val="00703C08"/>
    <w:rsid w:val="007060FC"/>
    <w:rsid w:val="00716704"/>
    <w:rsid w:val="00722933"/>
    <w:rsid w:val="00724617"/>
    <w:rsid w:val="00731037"/>
    <w:rsid w:val="00736378"/>
    <w:rsid w:val="00737EFA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810B21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46C3"/>
    <w:rsid w:val="00982459"/>
    <w:rsid w:val="00984D92"/>
    <w:rsid w:val="00992B23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84DF7"/>
    <w:rsid w:val="00C96337"/>
    <w:rsid w:val="00C96BED"/>
    <w:rsid w:val="00CB44D2"/>
    <w:rsid w:val="00CC1F23"/>
    <w:rsid w:val="00CE07F6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C375E"/>
    <w:rsid w:val="00DC6190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2B9D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051C-5BA4-4E9E-A17F-5D26CBBC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1664</Words>
  <Characters>9487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186</cp:revision>
  <cp:lastPrinted>2021-04-06T07:47:00Z</cp:lastPrinted>
  <dcterms:created xsi:type="dcterms:W3CDTF">2021-06-28T12:08:00Z</dcterms:created>
  <dcterms:modified xsi:type="dcterms:W3CDTF">2023-03-10T06:10:00Z</dcterms:modified>
</cp:coreProperties>
</file>