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5E52" w14:textId="77777777" w:rsidR="007C681C" w:rsidRPr="00BC214B" w:rsidRDefault="00EE3CA5" w:rsidP="007C681C">
      <w:pPr>
        <w:pStyle w:val="a3"/>
        <w:spacing w:line="240" w:lineRule="auto"/>
        <w:jc w:val="center"/>
        <w:rPr>
          <w:rFonts w:ascii="GHEA Grapalat" w:hAnsi="GHEA Grapalat"/>
          <w:i w:val="0"/>
          <w:lang w:val="af-ZA"/>
        </w:rPr>
      </w:pPr>
      <w:r w:rsidRPr="00BC214B">
        <w:rPr>
          <w:rFonts w:ascii="GHEA Grapalat" w:hAnsi="GHEA Grapalat"/>
          <w:i w:val="0"/>
          <w:lang w:val="af-ZA"/>
        </w:rPr>
        <w:t>A</w:t>
      </w:r>
      <w:r w:rsidR="007C681C" w:rsidRPr="00BC214B">
        <w:rPr>
          <w:rFonts w:ascii="GHEA Grapalat" w:hAnsi="GHEA Grapalat"/>
          <w:i w:val="0"/>
          <w:lang w:val="af-ZA"/>
        </w:rPr>
        <w:t>NOTICE</w:t>
      </w:r>
    </w:p>
    <w:p w14:paraId="0F2E4BA8" w14:textId="77777777" w:rsidR="007C681C" w:rsidRPr="00BC214B" w:rsidRDefault="007C681C" w:rsidP="007C681C">
      <w:pPr>
        <w:pStyle w:val="a3"/>
        <w:spacing w:line="240" w:lineRule="auto"/>
        <w:jc w:val="center"/>
        <w:rPr>
          <w:rFonts w:ascii="GHEA Grapalat" w:hAnsi="GHEA Grapalat"/>
          <w:i w:val="0"/>
        </w:rPr>
      </w:pPr>
      <w:r w:rsidRPr="00BC214B">
        <w:rPr>
          <w:rFonts w:ascii="GHEA Grapalat" w:hAnsi="GHEA Grapalat"/>
          <w:i w:val="0"/>
        </w:rPr>
        <w:t>ON PRICE QUOTATION</w:t>
      </w:r>
    </w:p>
    <w:p w14:paraId="7E1913AA" w14:textId="77777777" w:rsidR="007C681C" w:rsidRPr="00BC214B" w:rsidRDefault="007C681C" w:rsidP="007C681C">
      <w:pPr>
        <w:pStyle w:val="a3"/>
        <w:spacing w:line="240" w:lineRule="auto"/>
        <w:jc w:val="center"/>
        <w:rPr>
          <w:rFonts w:ascii="GHEA Grapalat" w:hAnsi="GHEA Grapalat"/>
          <w:i w:val="0"/>
        </w:rPr>
      </w:pPr>
    </w:p>
    <w:p w14:paraId="6E28CC95" w14:textId="77777777" w:rsidR="007D0667" w:rsidRPr="00BC214B" w:rsidRDefault="007D0667" w:rsidP="007D0667">
      <w:pPr>
        <w:jc w:val="center"/>
        <w:rPr>
          <w:rFonts w:ascii="GHEA Grapalat" w:hAnsi="GHEA Grapalat"/>
          <w:sz w:val="20"/>
          <w:szCs w:val="20"/>
          <w:lang w:val="af-ZA"/>
        </w:rPr>
      </w:pPr>
      <w:r w:rsidRPr="00BC214B">
        <w:rPr>
          <w:rFonts w:ascii="GHEA Grapalat" w:hAnsi="GHEA Grapalat"/>
          <w:sz w:val="20"/>
          <w:szCs w:val="20"/>
        </w:rPr>
        <w:t>The procurement process is carried out on the basis of Part 1, Point 6 of Article 15 of the Law of the Republic of Armenia “On Procurement.”</w:t>
      </w:r>
    </w:p>
    <w:p w14:paraId="2E3D5DAD" w14:textId="77777777" w:rsidR="007D0667" w:rsidRPr="00BC214B" w:rsidRDefault="007D0667" w:rsidP="007D0667">
      <w:pPr>
        <w:jc w:val="center"/>
        <w:rPr>
          <w:rFonts w:ascii="GHEA Grapalat" w:hAnsi="GHEA Grapalat"/>
          <w:sz w:val="20"/>
          <w:szCs w:val="20"/>
          <w:lang w:val="af-ZA"/>
        </w:rPr>
      </w:pPr>
    </w:p>
    <w:p w14:paraId="033F7EE8" w14:textId="43CAEC4D" w:rsidR="007D0667" w:rsidRPr="00BC214B" w:rsidRDefault="007D0667" w:rsidP="007D0667">
      <w:pPr>
        <w:jc w:val="center"/>
        <w:rPr>
          <w:rFonts w:ascii="GHEA Grapalat" w:hAnsi="GHEA Grapalat"/>
          <w:sz w:val="20"/>
          <w:szCs w:val="20"/>
        </w:rPr>
      </w:pPr>
      <w:r w:rsidRPr="00BC214B">
        <w:rPr>
          <w:rFonts w:ascii="GHEA Grapalat" w:hAnsi="GHEA Grapalat"/>
          <w:sz w:val="20"/>
          <w:szCs w:val="20"/>
        </w:rPr>
        <w:t>The text of this announcement is approved by Decision No. 1</w:t>
      </w:r>
      <w:r w:rsidRPr="00BC214B">
        <w:rPr>
          <w:rFonts w:ascii="GHEA Grapalat" w:hAnsi="GHEA Grapalat"/>
          <w:sz w:val="20"/>
          <w:szCs w:val="20"/>
        </w:rPr>
        <w:br/>
        <w:t xml:space="preserve">of the Evaluation Commission dated </w:t>
      </w:r>
      <w:r w:rsidR="00996E94">
        <w:rPr>
          <w:rFonts w:ascii="GHEA Grapalat" w:hAnsi="GHEA Grapalat"/>
          <w:sz w:val="20"/>
          <w:szCs w:val="20"/>
        </w:rPr>
        <w:t>22</w:t>
      </w:r>
      <w:r w:rsidR="00996E94" w:rsidRPr="00996E94">
        <w:rPr>
          <w:rFonts w:ascii="MS Mincho" w:eastAsia="MS Mincho" w:hAnsi="MS Mincho" w:cs="MS Mincho" w:hint="eastAsia"/>
          <w:sz w:val="20"/>
          <w:szCs w:val="20"/>
        </w:rPr>
        <w:t>․</w:t>
      </w:r>
      <w:r w:rsidR="00996E94" w:rsidRPr="00996E94">
        <w:rPr>
          <w:rFonts w:ascii="GHEA Grapalat" w:hAnsi="GHEA Grapalat"/>
          <w:sz w:val="20"/>
          <w:szCs w:val="20"/>
        </w:rPr>
        <w:t>04</w:t>
      </w:r>
      <w:r w:rsidR="00257E66" w:rsidRPr="00BC214B">
        <w:rPr>
          <w:rFonts w:ascii="GHEA Grapalat" w:hAnsi="GHEA Grapalat"/>
          <w:sz w:val="20"/>
          <w:szCs w:val="20"/>
        </w:rPr>
        <w:t>.2026</w:t>
      </w:r>
    </w:p>
    <w:p w14:paraId="35F44194" w14:textId="77777777" w:rsidR="007D0667" w:rsidRPr="00996E94" w:rsidRDefault="007D0667" w:rsidP="007D0667">
      <w:pPr>
        <w:pStyle w:val="a3"/>
        <w:spacing w:line="240" w:lineRule="auto"/>
        <w:jc w:val="center"/>
        <w:rPr>
          <w:rFonts w:ascii="GHEA Grapalat" w:hAnsi="GHEA Grapalat"/>
          <w:i w:val="0"/>
          <w:lang w:val="en-US"/>
        </w:rPr>
      </w:pPr>
      <w:r w:rsidRPr="00996E94">
        <w:rPr>
          <w:rFonts w:ascii="GHEA Grapalat" w:hAnsi="GHEA Grapalat"/>
          <w:i w:val="0"/>
          <w:lang w:val="en-US"/>
        </w:rPr>
        <w:t xml:space="preserve">Code of the price quotation </w:t>
      </w:r>
    </w:p>
    <w:p w14:paraId="6059E938" w14:textId="77777777" w:rsidR="007C681C" w:rsidRPr="00996E94" w:rsidRDefault="007C681C" w:rsidP="007C681C">
      <w:pPr>
        <w:pStyle w:val="a3"/>
        <w:spacing w:line="240" w:lineRule="auto"/>
        <w:jc w:val="center"/>
        <w:rPr>
          <w:rFonts w:ascii="GHEA Grapalat" w:hAnsi="GHEA Grapalat"/>
          <w:i w:val="0"/>
          <w:lang w:val="en-US"/>
        </w:rPr>
      </w:pPr>
    </w:p>
    <w:p w14:paraId="7454E919" w14:textId="2E385808" w:rsidR="007C681C" w:rsidRPr="00996E94" w:rsidRDefault="007C681C" w:rsidP="007C681C">
      <w:pPr>
        <w:pStyle w:val="a3"/>
        <w:spacing w:line="240" w:lineRule="auto"/>
        <w:jc w:val="center"/>
        <w:rPr>
          <w:rFonts w:ascii="GHEA Grapalat" w:hAnsi="GHEA Grapalat"/>
          <w:i w:val="0"/>
          <w:lang w:val="en-US"/>
        </w:rPr>
      </w:pPr>
      <w:r w:rsidRPr="00996E94">
        <w:rPr>
          <w:rFonts w:ascii="GHEA Grapalat" w:hAnsi="GHEA Grapalat"/>
          <w:i w:val="0"/>
          <w:lang w:val="en-US"/>
        </w:rPr>
        <w:t xml:space="preserve">Code of the price quotation </w:t>
      </w:r>
      <w:r w:rsidR="007D0667" w:rsidRPr="00996E94">
        <w:rPr>
          <w:rFonts w:ascii="GHEA Grapalat" w:hAnsi="GHEA Grapalat"/>
          <w:i w:val="0"/>
          <w:lang w:val="en-US"/>
        </w:rPr>
        <w:t>ՀՀ-ԱՄ-ԱՀ-ՄՄ-ԳՀԱՊՁԲ-0</w:t>
      </w:r>
      <w:r w:rsidR="00996E94" w:rsidRPr="00996E94">
        <w:rPr>
          <w:rFonts w:ascii="GHEA Grapalat" w:hAnsi="GHEA Grapalat"/>
          <w:i w:val="0"/>
          <w:lang w:val="en-US"/>
        </w:rPr>
        <w:t>5</w:t>
      </w:r>
      <w:r w:rsidR="007D0667" w:rsidRPr="00996E94">
        <w:rPr>
          <w:rFonts w:ascii="GHEA Grapalat" w:hAnsi="GHEA Grapalat"/>
          <w:i w:val="0"/>
          <w:lang w:val="en-US"/>
        </w:rPr>
        <w:t>/26</w:t>
      </w:r>
      <w:r w:rsidR="009F7FFD" w:rsidRPr="00996E94">
        <w:rPr>
          <w:rFonts w:ascii="GHEA Grapalat" w:hAnsi="GHEA Grapalat"/>
          <w:i w:val="0"/>
          <w:lang w:val="en-US"/>
        </w:rPr>
        <w:t xml:space="preserve">       </w:t>
      </w:r>
    </w:p>
    <w:p w14:paraId="787F6987" w14:textId="77777777" w:rsidR="007C681C" w:rsidRPr="00BC214B" w:rsidRDefault="007C681C" w:rsidP="007C681C">
      <w:pPr>
        <w:pStyle w:val="a3"/>
        <w:spacing w:line="240" w:lineRule="auto"/>
        <w:ind w:firstLine="0"/>
        <w:rPr>
          <w:rFonts w:ascii="GHEA Grapalat" w:hAnsi="GHEA Grapalat"/>
          <w:i w:val="0"/>
          <w:lang w:val="en-US"/>
        </w:rPr>
      </w:pPr>
    </w:p>
    <w:p w14:paraId="4B004D37" w14:textId="502D1BAB"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The contracting authority </w:t>
      </w:r>
      <w:r w:rsidR="009A06FF" w:rsidRPr="00BC214B">
        <w:rPr>
          <w:rFonts w:ascii="GHEA Grapalat" w:hAnsi="GHEA Grapalat"/>
          <w:b/>
          <w:i w:val="0"/>
        </w:rPr>
        <w:t>“</w:t>
      </w:r>
      <w:r w:rsidR="0067491F" w:rsidRPr="00BC214B">
        <w:rPr>
          <w:rFonts w:ascii="GHEA Grapalat" w:hAnsi="GHEA Grapalat"/>
          <w:b/>
          <w:i w:val="0"/>
        </w:rPr>
        <w:t>Kindergard</w:t>
      </w:r>
      <w:r w:rsidR="00965661" w:rsidRPr="00BC214B">
        <w:rPr>
          <w:rFonts w:ascii="GHEA Grapalat" w:hAnsi="GHEA Grapalat"/>
          <w:b/>
          <w:i w:val="0"/>
        </w:rPr>
        <w:t xml:space="preserve">en </w:t>
      </w:r>
      <w:r w:rsidR="0067491F" w:rsidRPr="00BC214B">
        <w:rPr>
          <w:rFonts w:ascii="GHEA Grapalat" w:hAnsi="GHEA Grapalat"/>
          <w:b/>
          <w:i w:val="0"/>
        </w:rPr>
        <w:t xml:space="preserve"> community </w:t>
      </w:r>
      <w:r w:rsidR="009F7FFD" w:rsidRPr="00BC214B">
        <w:rPr>
          <w:rFonts w:ascii="GHEA Grapalat" w:hAnsi="GHEA Grapalat"/>
          <w:b/>
          <w:i w:val="0"/>
          <w:lang w:val="en-US"/>
        </w:rPr>
        <w:t>Metsamor</w:t>
      </w:r>
      <w:r w:rsidR="004704EB" w:rsidRPr="00BC214B">
        <w:rPr>
          <w:rFonts w:ascii="GHEA Grapalat" w:hAnsi="GHEA Grapalat"/>
          <w:b/>
          <w:i w:val="0"/>
        </w:rPr>
        <w:t>*</w:t>
      </w:r>
      <w:r w:rsidR="008B5570" w:rsidRPr="00BC214B">
        <w:rPr>
          <w:rFonts w:ascii="GHEA Grapalat" w:hAnsi="GHEA Grapalat"/>
          <w:b/>
          <w:i w:val="0"/>
        </w:rPr>
        <w:t>, Ar</w:t>
      </w:r>
      <w:r w:rsidR="0067491F" w:rsidRPr="00BC214B">
        <w:rPr>
          <w:rFonts w:ascii="GHEA Grapalat" w:hAnsi="GHEA Grapalat"/>
          <w:b/>
          <w:i w:val="0"/>
        </w:rPr>
        <w:t xml:space="preserve">aqs </w:t>
      </w:r>
      <w:r w:rsidR="008B5570" w:rsidRPr="00BC214B">
        <w:rPr>
          <w:rFonts w:ascii="GHEA Grapalat" w:hAnsi="GHEA Grapalat"/>
          <w:b/>
          <w:i w:val="0"/>
        </w:rPr>
        <w:t xml:space="preserve"> community, Armavir region, RA” CNCO</w:t>
      </w:r>
      <w:r w:rsidRPr="00BC214B">
        <w:rPr>
          <w:rFonts w:ascii="GHEA Grapalat" w:hAnsi="GHEA Grapalat"/>
          <w:i w:val="0"/>
        </w:rPr>
        <w:t xml:space="preserve">, located at the following address: </w:t>
      </w:r>
      <w:r w:rsidRPr="00BC214B">
        <w:rPr>
          <w:rFonts w:ascii="GHEA Grapalat" w:hAnsi="GHEA Grapalat"/>
          <w:b/>
          <w:i w:val="0"/>
        </w:rPr>
        <w:t>Ar</w:t>
      </w:r>
      <w:r w:rsidR="0067491F" w:rsidRPr="00BC214B">
        <w:rPr>
          <w:rFonts w:ascii="GHEA Grapalat" w:hAnsi="GHEA Grapalat"/>
          <w:b/>
          <w:i w:val="0"/>
        </w:rPr>
        <w:t xml:space="preserve">aqs community, </w:t>
      </w:r>
      <w:r w:rsidR="009F7FFD" w:rsidRPr="00BC214B">
        <w:rPr>
          <w:rFonts w:ascii="GHEA Grapalat" w:hAnsi="GHEA Grapalat"/>
          <w:b/>
          <w:i w:val="0"/>
        </w:rPr>
        <w:t xml:space="preserve">Metsamor </w:t>
      </w:r>
      <w:r w:rsidR="0067491F" w:rsidRPr="00BC214B">
        <w:rPr>
          <w:rFonts w:ascii="GHEA Grapalat" w:hAnsi="GHEA Grapalat"/>
          <w:b/>
          <w:i w:val="0"/>
        </w:rPr>
        <w:t>village</w:t>
      </w:r>
      <w:r w:rsidRPr="00BC214B">
        <w:rPr>
          <w:rFonts w:ascii="GHEA Grapalat" w:hAnsi="GHEA Grapalat"/>
          <w:i w:val="0"/>
        </w:rPr>
        <w:t xml:space="preserve">, </w:t>
      </w:r>
      <w:r w:rsidR="009F7FFD" w:rsidRPr="00BC214B">
        <w:rPr>
          <w:rFonts w:ascii="GHEA Grapalat" w:hAnsi="GHEA Grapalat"/>
          <w:b/>
          <w:i w:val="0"/>
          <w:lang w:val="en-US"/>
        </w:rPr>
        <w:t>X.Abwvyan</w:t>
      </w:r>
      <w:r w:rsidRPr="00BC214B">
        <w:rPr>
          <w:rFonts w:ascii="GHEA Grapalat" w:hAnsi="GHEA Grapalat"/>
          <w:i w:val="0"/>
        </w:rPr>
        <w:t xml:space="preserve"> Building,gives notice for a price quotation which shall be carried out in one stage.</w:t>
      </w:r>
    </w:p>
    <w:p w14:paraId="659F037B" w14:textId="77777777"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The bidder selected based on the results of the price quotation will be proposed, in a prescribed manner, to conclude a contract for supply of </w:t>
      </w:r>
      <w:r w:rsidR="00612369" w:rsidRPr="00BC214B">
        <w:rPr>
          <w:rFonts w:ascii="GHEA Grapalat" w:hAnsi="GHEA Grapalat"/>
          <w:b/>
          <w:i w:val="0"/>
        </w:rPr>
        <w:t>Food</w:t>
      </w:r>
      <w:r w:rsidRPr="00BC214B">
        <w:rPr>
          <w:rFonts w:ascii="GHEA Grapalat" w:hAnsi="GHEA Grapalat"/>
          <w:b/>
          <w:i w:val="0"/>
          <w:lang w:val="en-US"/>
        </w:rPr>
        <w:t xml:space="preserve"> </w:t>
      </w:r>
      <w:r w:rsidRPr="00BC214B">
        <w:rPr>
          <w:rFonts w:ascii="GHEA Grapalat" w:hAnsi="GHEA Grapalat"/>
          <w:i w:val="0"/>
        </w:rPr>
        <w:t xml:space="preserve">(hereinafter referred to as "the contract").  </w:t>
      </w:r>
    </w:p>
    <w:p w14:paraId="205570FC" w14:textId="77777777"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BC214B" w:rsidRDefault="007C681C" w:rsidP="007C681C">
      <w:pPr>
        <w:jc w:val="both"/>
        <w:rPr>
          <w:rFonts w:ascii="GHEA Grapalat" w:hAnsi="GHEA Grapalat"/>
          <w:sz w:val="20"/>
          <w:szCs w:val="20"/>
        </w:rPr>
      </w:pPr>
      <w:r w:rsidRPr="00BC214B">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4437AF9E"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For receiving the hard copy of the invitation for the price quotation, it is necessary to apply to the contracting authority by </w:t>
      </w:r>
      <w:r w:rsidR="007D0667" w:rsidRPr="00BC214B">
        <w:rPr>
          <w:rFonts w:ascii="GHEA Grapalat" w:hAnsi="GHEA Grapalat"/>
          <w:b/>
          <w:i w:val="0"/>
          <w:lang w:val="en-US"/>
        </w:rPr>
        <w:t>1</w:t>
      </w:r>
      <w:r w:rsidR="00257E66" w:rsidRPr="00BC214B">
        <w:rPr>
          <w:rFonts w:ascii="GHEA Grapalat" w:hAnsi="GHEA Grapalat"/>
          <w:b/>
          <w:i w:val="0"/>
          <w:lang w:val="en-US"/>
        </w:rPr>
        <w:t>0</w:t>
      </w:r>
      <w:r w:rsidR="007D0667" w:rsidRPr="00BC214B">
        <w:rPr>
          <w:rFonts w:ascii="GHEA Grapalat" w:hAnsi="GHEA Grapalat"/>
          <w:b/>
          <w:i w:val="0"/>
          <w:lang w:val="en-US"/>
        </w:rPr>
        <w:t>:</w:t>
      </w:r>
      <w:r w:rsidR="00996E94">
        <w:rPr>
          <w:rFonts w:ascii="GHEA Grapalat" w:hAnsi="GHEA Grapalat"/>
          <w:b/>
          <w:i w:val="0"/>
          <w:lang w:val="en-US"/>
        </w:rPr>
        <w:t>3</w:t>
      </w:r>
      <w:r w:rsidR="007D0667" w:rsidRPr="00BC214B">
        <w:rPr>
          <w:rFonts w:ascii="GHEA Grapalat" w:hAnsi="GHEA Grapalat"/>
          <w:b/>
          <w:i w:val="0"/>
          <w:lang w:val="en-US"/>
        </w:rPr>
        <w:t>0</w:t>
      </w:r>
      <w:r w:rsidRPr="00BC214B">
        <w:rPr>
          <w:rFonts w:ascii="GHEA Grapalat" w:hAnsi="GHEA Grapalat"/>
          <w:b/>
          <w:i w:val="0"/>
          <w:lang w:val="en-US"/>
        </w:rPr>
        <w:t xml:space="preserve"> </w:t>
      </w:r>
      <w:r w:rsidRPr="00BC214B">
        <w:rPr>
          <w:rFonts w:ascii="GHEA Grapalat" w:hAnsi="GHEA Grapalat"/>
          <w:b/>
          <w:i w:val="0"/>
        </w:rPr>
        <w:t xml:space="preserve">o'clock of the </w:t>
      </w:r>
      <w:r w:rsidR="00996E94">
        <w:rPr>
          <w:rFonts w:ascii="GHEA Grapalat" w:hAnsi="GHEA Grapalat"/>
          <w:b/>
          <w:i w:val="0"/>
          <w:lang w:val="en-US"/>
        </w:rPr>
        <w:t>8</w:t>
      </w:r>
      <w:r w:rsidRPr="00BC214B">
        <w:rPr>
          <w:rFonts w:ascii="GHEA Grapalat" w:hAnsi="GHEA Grapalat"/>
          <w:b/>
          <w:i w:val="0"/>
          <w:lang w:val="en-US"/>
        </w:rPr>
        <w:t xml:space="preserve">th </w:t>
      </w:r>
      <w:r w:rsidRPr="00BC214B">
        <w:rPr>
          <w:rFonts w:ascii="GHEA Grapalat" w:hAnsi="GHEA Grapalat"/>
          <w:b/>
          <w:i w:val="0"/>
        </w:rPr>
        <w:t xml:space="preserve"> day</w:t>
      </w:r>
      <w:r w:rsidRPr="00BC214B">
        <w:rPr>
          <w:rFonts w:ascii="GHEA Grapalat" w:hAnsi="GHEA Grapalat"/>
          <w:i w:val="0"/>
        </w:rPr>
        <w:t xml:space="preserve"> from the date of publication of this notice</w:t>
      </w:r>
      <w:r w:rsidRPr="00BC214B">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sidRPr="00BC214B">
        <w:rPr>
          <w:rFonts w:ascii="GHEA Grapalat" w:hAnsi="GHEA Grapalat"/>
          <w:i w:val="0"/>
        </w:rPr>
        <w:t>.</w:t>
      </w:r>
    </w:p>
    <w:p w14:paraId="2B9A3A13" w14:textId="77777777"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6B2BCC3" w14:textId="77777777"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Failure to receive the invitation shall not limit the bidder's right to participate in this procedure. </w:t>
      </w:r>
    </w:p>
    <w:p w14:paraId="22005C78" w14:textId="12F839FC" w:rsidR="007C681C" w:rsidRPr="00BC214B" w:rsidRDefault="007C681C" w:rsidP="007C681C">
      <w:pPr>
        <w:pStyle w:val="a3"/>
        <w:spacing w:line="240" w:lineRule="auto"/>
        <w:ind w:firstLine="0"/>
        <w:rPr>
          <w:rFonts w:ascii="GHEA Grapalat" w:hAnsi="GHEA Grapalat"/>
          <w:i w:val="0"/>
        </w:rPr>
      </w:pPr>
      <w:r w:rsidRPr="00BC214B">
        <w:rPr>
          <w:rFonts w:ascii="GHEA Grapalat" w:hAnsi="GHEA Grapalat"/>
          <w:i w:val="0"/>
        </w:rPr>
        <w:t xml:space="preserve">The bids for the price quotation must be submitted to the following address: </w:t>
      </w:r>
      <w:r w:rsidR="004704EB" w:rsidRPr="00BC214B">
        <w:rPr>
          <w:rFonts w:ascii="GHEA Grapalat" w:hAnsi="GHEA Grapalat"/>
          <w:b/>
          <w:i w:val="0"/>
        </w:rPr>
        <w:t xml:space="preserve">Armavir region, Araqs community, </w:t>
      </w:r>
      <w:r w:rsidR="00571F55" w:rsidRPr="00BC214B">
        <w:rPr>
          <w:rFonts w:ascii="GHEA Grapalat" w:hAnsi="GHEA Grapalat"/>
          <w:b/>
          <w:i w:val="0"/>
          <w:lang w:val="en-US"/>
        </w:rPr>
        <w:t>Gay</w:t>
      </w:r>
      <w:r w:rsidR="004704EB" w:rsidRPr="00BC214B">
        <w:rPr>
          <w:rFonts w:ascii="GHEA Grapalat" w:hAnsi="GHEA Grapalat"/>
          <w:b/>
          <w:i w:val="0"/>
        </w:rPr>
        <w:t xml:space="preserve"> villige, </w:t>
      </w:r>
      <w:r w:rsidR="00571F55" w:rsidRPr="00BC214B">
        <w:rPr>
          <w:rFonts w:ascii="GHEA Grapalat" w:hAnsi="GHEA Grapalat"/>
          <w:b/>
          <w:i w:val="0"/>
        </w:rPr>
        <w:t>Khachatryan 1</w:t>
      </w:r>
      <w:r w:rsidRPr="00BC214B">
        <w:rPr>
          <w:rFonts w:ascii="GHEA Grapalat" w:hAnsi="GHEA Grapalat"/>
          <w:i w:val="0"/>
        </w:rPr>
        <w:t xml:space="preserve"> Building (address of the contracting authority)in hard copy, by </w:t>
      </w:r>
      <w:r w:rsidR="007D0667" w:rsidRPr="00BC214B">
        <w:rPr>
          <w:rFonts w:ascii="GHEA Grapalat" w:hAnsi="GHEA Grapalat"/>
          <w:b/>
          <w:i w:val="0"/>
          <w:lang w:val="en-US"/>
        </w:rPr>
        <w:t>1</w:t>
      </w:r>
      <w:r w:rsidR="00257E66" w:rsidRPr="00BC214B">
        <w:rPr>
          <w:rFonts w:ascii="GHEA Grapalat" w:hAnsi="GHEA Grapalat"/>
          <w:b/>
          <w:i w:val="0"/>
          <w:lang w:val="en-US"/>
        </w:rPr>
        <w:t>0</w:t>
      </w:r>
      <w:r w:rsidR="007D0667" w:rsidRPr="00BC214B">
        <w:rPr>
          <w:rFonts w:ascii="GHEA Grapalat" w:hAnsi="GHEA Grapalat"/>
          <w:b/>
          <w:i w:val="0"/>
          <w:lang w:val="en-US"/>
        </w:rPr>
        <w:t>:</w:t>
      </w:r>
      <w:r w:rsidR="00996E94">
        <w:rPr>
          <w:rFonts w:ascii="GHEA Grapalat" w:hAnsi="GHEA Grapalat"/>
          <w:b/>
          <w:i w:val="0"/>
          <w:lang w:val="en-US"/>
        </w:rPr>
        <w:t>3</w:t>
      </w:r>
      <w:r w:rsidR="007D0667" w:rsidRPr="00BC214B">
        <w:rPr>
          <w:rFonts w:ascii="GHEA Grapalat" w:hAnsi="GHEA Grapalat"/>
          <w:b/>
          <w:i w:val="0"/>
          <w:lang w:val="en-US"/>
        </w:rPr>
        <w:t>0</w:t>
      </w:r>
      <w:r w:rsidRPr="00BC214B">
        <w:rPr>
          <w:rFonts w:ascii="GHEA Grapalat" w:hAnsi="GHEA Grapalat"/>
          <w:b/>
          <w:i w:val="0"/>
          <w:lang w:val="en-US"/>
        </w:rPr>
        <w:t xml:space="preserve"> </w:t>
      </w:r>
      <w:r w:rsidRPr="00BC214B">
        <w:rPr>
          <w:rFonts w:ascii="GHEA Grapalat" w:hAnsi="GHEA Grapalat"/>
          <w:b/>
          <w:i w:val="0"/>
        </w:rPr>
        <w:t xml:space="preserve">o'clock of the </w:t>
      </w:r>
      <w:r w:rsidR="00996E94">
        <w:rPr>
          <w:rFonts w:ascii="GHEA Grapalat" w:hAnsi="GHEA Grapalat"/>
          <w:b/>
          <w:i w:val="0"/>
          <w:lang w:val="en-US"/>
        </w:rPr>
        <w:t>8</w:t>
      </w:r>
      <w:r w:rsidRPr="00BC214B">
        <w:rPr>
          <w:rFonts w:ascii="GHEA Grapalat" w:hAnsi="GHEA Grapalat"/>
          <w:b/>
          <w:i w:val="0"/>
          <w:lang w:val="en-US"/>
        </w:rPr>
        <w:t>th</w:t>
      </w:r>
      <w:r w:rsidRPr="00BC214B">
        <w:rPr>
          <w:rFonts w:ascii="GHEA Grapalat" w:hAnsi="GHEA Grapalat"/>
          <w:b/>
          <w:i w:val="0"/>
        </w:rPr>
        <w:t xml:space="preserve"> day</w:t>
      </w:r>
      <w:r w:rsidRPr="00BC214B">
        <w:rPr>
          <w:rFonts w:ascii="GHEA Grapalat" w:hAnsi="GHEA Grapalat"/>
          <w:i w:val="0"/>
        </w:rPr>
        <w:t xml:space="preserve"> from the date of publication of this notice.  The bids may, in addition to Armenian, also be submitted in English or Russian. </w:t>
      </w:r>
    </w:p>
    <w:p w14:paraId="348152D4" w14:textId="731491EB" w:rsidR="007D0667" w:rsidRPr="00BC214B" w:rsidRDefault="007D0667" w:rsidP="007D0667">
      <w:pPr>
        <w:pStyle w:val="a3"/>
        <w:spacing w:line="240" w:lineRule="auto"/>
        <w:ind w:firstLine="708"/>
        <w:rPr>
          <w:rFonts w:ascii="GHEA Grapalat" w:hAnsi="GHEA Grapalat"/>
          <w:b/>
          <w:i w:val="0"/>
        </w:rPr>
      </w:pPr>
      <w:r w:rsidRPr="00BC214B">
        <w:rPr>
          <w:rFonts w:ascii="GHEA Grapalat" w:hAnsi="GHEA Grapalat"/>
          <w:i w:val="0"/>
        </w:rPr>
        <w:t xml:space="preserve">The bid opening will take place at the following address: </w:t>
      </w:r>
      <w:r w:rsidRPr="00BC214B">
        <w:rPr>
          <w:rFonts w:ascii="GHEA Grapalat" w:hAnsi="GHEA Grapalat"/>
          <w:b/>
          <w:i w:val="0"/>
        </w:rPr>
        <w:t xml:space="preserve">Armavir region, Araqs community, Gay villige, Khachatryan 1 </w:t>
      </w:r>
      <w:r w:rsidRPr="00BC214B">
        <w:rPr>
          <w:rFonts w:ascii="GHEA Grapalat" w:hAnsi="GHEA Grapalat"/>
          <w:i w:val="0"/>
        </w:rPr>
        <w:t xml:space="preserve">Building, on </w:t>
      </w:r>
      <w:r w:rsidR="00996E94">
        <w:rPr>
          <w:rFonts w:ascii="GHEA Grapalat" w:hAnsi="GHEA Grapalat"/>
          <w:b/>
          <w:i w:val="0"/>
          <w:lang w:val="hy-AM"/>
        </w:rPr>
        <w:t>30</w:t>
      </w:r>
      <w:r w:rsidR="00996E94">
        <w:rPr>
          <w:rFonts w:ascii="MS Mincho" w:eastAsia="MS Mincho" w:hAnsi="MS Mincho" w:cs="MS Mincho"/>
          <w:b/>
          <w:i w:val="0"/>
          <w:lang w:val="hy-AM"/>
        </w:rPr>
        <w:t>․04․</w:t>
      </w:r>
      <w:r w:rsidR="00257E66" w:rsidRPr="00BC214B">
        <w:rPr>
          <w:rFonts w:ascii="GHEA Grapalat" w:hAnsi="GHEA Grapalat"/>
          <w:b/>
          <w:i w:val="0"/>
          <w:lang w:val="hy-AM"/>
        </w:rPr>
        <w:t xml:space="preserve">2026 </w:t>
      </w:r>
      <w:r w:rsidRPr="00BC214B">
        <w:rPr>
          <w:rFonts w:ascii="GHEA Grapalat" w:hAnsi="GHEA Grapalat"/>
          <w:i w:val="0"/>
        </w:rPr>
        <w:t xml:space="preserve">at </w:t>
      </w:r>
      <w:r w:rsidRPr="00BC214B">
        <w:rPr>
          <w:rFonts w:ascii="GHEA Grapalat" w:hAnsi="GHEA Grapalat"/>
          <w:b/>
          <w:i w:val="0"/>
          <w:lang w:val="en-US"/>
        </w:rPr>
        <w:t>1</w:t>
      </w:r>
      <w:r w:rsidR="00257E66" w:rsidRPr="00BC214B">
        <w:rPr>
          <w:rFonts w:ascii="GHEA Grapalat" w:hAnsi="GHEA Grapalat"/>
          <w:b/>
          <w:i w:val="0"/>
          <w:lang w:val="hy-AM"/>
        </w:rPr>
        <w:t>0</w:t>
      </w:r>
      <w:r w:rsidRPr="00BC214B">
        <w:rPr>
          <w:rFonts w:ascii="GHEA Grapalat" w:hAnsi="GHEA Grapalat"/>
          <w:b/>
          <w:i w:val="0"/>
          <w:lang w:val="en-US"/>
        </w:rPr>
        <w:t>:</w:t>
      </w:r>
      <w:r w:rsidR="00996E94">
        <w:rPr>
          <w:rFonts w:ascii="GHEA Grapalat" w:hAnsi="GHEA Grapalat"/>
          <w:b/>
          <w:i w:val="0"/>
          <w:lang w:val="en-US"/>
        </w:rPr>
        <w:t>3</w:t>
      </w:r>
      <w:r w:rsidRPr="00BC214B">
        <w:rPr>
          <w:rFonts w:ascii="GHEA Grapalat" w:hAnsi="GHEA Grapalat"/>
          <w:b/>
          <w:i w:val="0"/>
          <w:lang w:val="en-US"/>
        </w:rPr>
        <w:t xml:space="preserve">0 </w:t>
      </w:r>
      <w:r w:rsidRPr="00BC214B">
        <w:rPr>
          <w:rFonts w:ascii="GHEA Grapalat" w:hAnsi="GHEA Grapalat"/>
          <w:b/>
          <w:i w:val="0"/>
        </w:rPr>
        <w:t xml:space="preserve">o'clock. </w:t>
      </w:r>
    </w:p>
    <w:p w14:paraId="60536B07" w14:textId="77777777" w:rsidR="007D0667" w:rsidRPr="00BC214B" w:rsidRDefault="007D0667" w:rsidP="007D0667">
      <w:pPr>
        <w:pStyle w:val="a3"/>
        <w:spacing w:line="240" w:lineRule="auto"/>
        <w:ind w:firstLine="708"/>
        <w:rPr>
          <w:rFonts w:ascii="GHEA Grapalat" w:hAnsi="GHEA Grapalat"/>
          <w:i w:val="0"/>
        </w:rPr>
      </w:pPr>
      <w:r w:rsidRPr="00BC214B">
        <w:rPr>
          <w:rFonts w:ascii="GHEA Grapalat" w:hAnsi="GHEA Grapalat"/>
          <w:i w:val="0"/>
        </w:rPr>
        <w:t xml:space="preserve">For receiving additional information concerning this notice, you may apply to </w:t>
      </w:r>
      <w:r w:rsidRPr="00BC214B">
        <w:rPr>
          <w:rFonts w:ascii="GHEA Grapalat" w:hAnsi="GHEA Grapalat"/>
          <w:i w:val="0"/>
          <w:lang w:val="en-US"/>
        </w:rPr>
        <w:t xml:space="preserve">  </w:t>
      </w:r>
      <w:r w:rsidRPr="00BC214B">
        <w:rPr>
          <w:rFonts w:ascii="GHEA Grapalat" w:hAnsi="GHEA Grapalat"/>
          <w:i w:val="0"/>
        </w:rPr>
        <w:t xml:space="preserve">A. Martirosyan, </w:t>
      </w:r>
    </w:p>
    <w:p w14:paraId="7B3DC77A" w14:textId="77777777" w:rsidR="007D0667" w:rsidRPr="00BC214B" w:rsidRDefault="007D0667" w:rsidP="007D0667">
      <w:pPr>
        <w:pStyle w:val="a3"/>
        <w:spacing w:line="240" w:lineRule="auto"/>
        <w:ind w:firstLine="0"/>
        <w:jc w:val="left"/>
        <w:rPr>
          <w:rFonts w:ascii="GHEA Grapalat" w:hAnsi="GHEA Grapalat"/>
          <w:i w:val="0"/>
        </w:rPr>
      </w:pPr>
      <w:r w:rsidRPr="00BC214B">
        <w:rPr>
          <w:rFonts w:ascii="GHEA Grapalat" w:hAnsi="GHEA Grapalat"/>
          <w:i w:val="0"/>
        </w:rPr>
        <w:t>Phone: 041 90-96-09</w:t>
      </w:r>
      <w:r w:rsidRPr="00BC214B">
        <w:rPr>
          <w:rFonts w:ascii="GHEA Grapalat" w:hAnsi="GHEA Grapalat"/>
          <w:i w:val="0"/>
        </w:rPr>
        <w:br/>
        <w:t>E-mail: kentron@petgnumner.am</w:t>
      </w:r>
    </w:p>
    <w:p w14:paraId="7EBF38A1" w14:textId="2AB2C5DE" w:rsidR="000E3437" w:rsidRPr="00BC214B" w:rsidRDefault="007C681C" w:rsidP="009F7FFD">
      <w:pPr>
        <w:pStyle w:val="a3"/>
        <w:spacing w:line="240" w:lineRule="auto"/>
        <w:ind w:firstLine="0"/>
        <w:jc w:val="left"/>
        <w:rPr>
          <w:rFonts w:ascii="GHEA Grapalat" w:hAnsi="GHEA Grapalat"/>
        </w:rPr>
      </w:pPr>
      <w:r w:rsidRPr="00BC214B">
        <w:rPr>
          <w:rFonts w:ascii="GHEA Grapalat" w:hAnsi="GHEA Grapalat"/>
          <w:b/>
          <w:i w:val="0"/>
        </w:rPr>
        <w:t xml:space="preserve">Contracting authority </w:t>
      </w:r>
      <w:r w:rsidR="004704EB" w:rsidRPr="00BC214B">
        <w:rPr>
          <w:rFonts w:ascii="GHEA Grapalat" w:hAnsi="GHEA Grapalat"/>
          <w:b/>
          <w:i w:val="0"/>
        </w:rPr>
        <w:t xml:space="preserve">“Kindergarden  community </w:t>
      </w:r>
      <w:r w:rsidR="009F7FFD" w:rsidRPr="00BC214B">
        <w:rPr>
          <w:rFonts w:ascii="GHEA Grapalat" w:hAnsi="GHEA Grapalat"/>
          <w:b/>
          <w:i w:val="0"/>
          <w:lang w:val="en-US"/>
        </w:rPr>
        <w:t>Metsamor</w:t>
      </w:r>
      <w:r w:rsidR="004704EB" w:rsidRPr="00BC214B">
        <w:rPr>
          <w:rFonts w:ascii="GHEA Grapalat" w:hAnsi="GHEA Grapalat"/>
          <w:b/>
          <w:i w:val="0"/>
        </w:rPr>
        <w:t xml:space="preserve"> , Araqs  community, Armavir region </w:t>
      </w:r>
      <w:r w:rsidR="008B5570" w:rsidRPr="00BC214B">
        <w:rPr>
          <w:rFonts w:ascii="GHEA Grapalat" w:hAnsi="GHEA Grapalat"/>
          <w:b/>
          <w:i w:val="0"/>
        </w:rPr>
        <w:t>RA” CNCO</w:t>
      </w:r>
    </w:p>
    <w:sectPr w:rsidR="000E3437" w:rsidRPr="00BC214B" w:rsidSect="000E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30302"/>
    <w:rsid w:val="000E3437"/>
    <w:rsid w:val="000E3E17"/>
    <w:rsid w:val="00134D3F"/>
    <w:rsid w:val="00151124"/>
    <w:rsid w:val="001F51B2"/>
    <w:rsid w:val="00206D9C"/>
    <w:rsid w:val="00222613"/>
    <w:rsid w:val="00257E66"/>
    <w:rsid w:val="00314647"/>
    <w:rsid w:val="003A1633"/>
    <w:rsid w:val="004704EB"/>
    <w:rsid w:val="00571F55"/>
    <w:rsid w:val="0059326E"/>
    <w:rsid w:val="005A241E"/>
    <w:rsid w:val="00612369"/>
    <w:rsid w:val="00641018"/>
    <w:rsid w:val="0067491F"/>
    <w:rsid w:val="00676542"/>
    <w:rsid w:val="00680B4C"/>
    <w:rsid w:val="00694BAF"/>
    <w:rsid w:val="0077525B"/>
    <w:rsid w:val="007B0F36"/>
    <w:rsid w:val="007C681C"/>
    <w:rsid w:val="007D0667"/>
    <w:rsid w:val="00821678"/>
    <w:rsid w:val="0085215D"/>
    <w:rsid w:val="008B5570"/>
    <w:rsid w:val="008C0564"/>
    <w:rsid w:val="008F6A69"/>
    <w:rsid w:val="0092377B"/>
    <w:rsid w:val="00965661"/>
    <w:rsid w:val="00996E94"/>
    <w:rsid w:val="009A06FF"/>
    <w:rsid w:val="009F7FFD"/>
    <w:rsid w:val="00A16A2A"/>
    <w:rsid w:val="00A51F0A"/>
    <w:rsid w:val="00A66225"/>
    <w:rsid w:val="00A72B9E"/>
    <w:rsid w:val="00B23BA3"/>
    <w:rsid w:val="00B25B89"/>
    <w:rsid w:val="00B468F0"/>
    <w:rsid w:val="00BC214B"/>
    <w:rsid w:val="00C414F0"/>
    <w:rsid w:val="00D07987"/>
    <w:rsid w:val="00D12747"/>
    <w:rsid w:val="00D20CD8"/>
    <w:rsid w:val="00D65DD0"/>
    <w:rsid w:val="00D83C21"/>
    <w:rsid w:val="00E805BE"/>
    <w:rsid w:val="00E9067F"/>
    <w:rsid w:val="00EC0647"/>
    <w:rsid w:val="00ED2AC0"/>
    <w:rsid w:val="00EE3CA5"/>
    <w:rsid w:val="00F237DE"/>
    <w:rsid w:val="00F4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B7320A45-BB92-425E-8ECA-878D15E8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36</cp:revision>
  <dcterms:created xsi:type="dcterms:W3CDTF">2022-02-13T13:46:00Z</dcterms:created>
  <dcterms:modified xsi:type="dcterms:W3CDTF">2026-04-22T06:12:00Z</dcterms:modified>
</cp:coreProperties>
</file>