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74" w:rsidRDefault="00CF1E74">
      <w:pPr>
        <w:pStyle w:val="a3"/>
        <w:spacing w:before="0" w:beforeAutospacing="0" w:after="0" w:afterAutospacing="0"/>
        <w:rPr>
          <w:rStyle w:val="ab"/>
          <w:rFonts w:ascii="GHEA Grapalat" w:hAnsi="GHEA Grapalat"/>
          <w:b w:val="0"/>
          <w:i/>
          <w:color w:val="000000"/>
          <w:sz w:val="16"/>
        </w:rPr>
      </w:pPr>
    </w:p>
    <w:p w:rsidR="00CF1E74" w:rsidRDefault="00C53F8D">
      <w:pPr>
        <w:jc w:val="center"/>
        <w:rPr>
          <w:b/>
          <w:sz w:val="18"/>
        </w:rPr>
      </w:pPr>
      <w:r>
        <w:rPr>
          <w:rFonts w:ascii="Sylfaen" w:hAnsi="Sylfaen"/>
          <w:b/>
          <w:sz w:val="18"/>
        </w:rPr>
        <w:t>ՀԱՅՏԱՐԱՐՈՒԹՅՈՒՆ</w:t>
      </w:r>
    </w:p>
    <w:p w:rsidR="00CF1E74" w:rsidRDefault="00C53F8D">
      <w:pPr>
        <w:spacing w:after="240" w:line="360" w:lineRule="auto"/>
        <w:jc w:val="center"/>
        <w:rPr>
          <w:rFonts w:ascii="GHEA Grapalat" w:hAnsi="GHEA Grapalat"/>
          <w:b/>
          <w:sz w:val="18"/>
        </w:rPr>
      </w:pPr>
      <w:proofErr w:type="spellStart"/>
      <w:r>
        <w:rPr>
          <w:rFonts w:ascii="Sylfaen" w:hAnsi="Sylfaen"/>
          <w:b/>
          <w:sz w:val="18"/>
        </w:rPr>
        <w:t>կնքված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պայմանագրի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մասին</w:t>
      </w:r>
      <w:proofErr w:type="spellEnd"/>
    </w:p>
    <w:p w:rsidR="00CF1E74" w:rsidRDefault="00C53F8D">
      <w:pPr>
        <w:ind w:left="-142" w:firstLine="142"/>
        <w:jc w:val="center"/>
        <w:rPr>
          <w:rFonts w:ascii="GHEA Grapalat" w:hAnsi="GHEA Grapalat"/>
          <w:b/>
          <w:color w:val="C00000"/>
          <w:sz w:val="20"/>
        </w:rPr>
      </w:pPr>
      <w:proofErr w:type="spellStart"/>
      <w:proofErr w:type="gramStart"/>
      <w:r>
        <w:rPr>
          <w:rFonts w:ascii="Sylfaen" w:hAnsi="Sylfaen"/>
          <w:b/>
          <w:i/>
          <w:sz w:val="18"/>
          <w:u w:val="single"/>
        </w:rPr>
        <w:t>Եղեգնավանի</w:t>
      </w:r>
      <w:proofErr w:type="spellEnd"/>
      <w:r>
        <w:rPr>
          <w:rFonts w:ascii="Sylfaen" w:hAnsi="Sylfaen"/>
          <w:b/>
          <w:i/>
          <w:sz w:val="18"/>
          <w:u w:val="single"/>
        </w:rPr>
        <w:t xml:space="preserve">  </w:t>
      </w:r>
      <w:proofErr w:type="spellStart"/>
      <w:r>
        <w:rPr>
          <w:rFonts w:ascii="Sylfaen" w:hAnsi="Sylfaen"/>
          <w:b/>
          <w:i/>
          <w:sz w:val="18"/>
          <w:u w:val="single"/>
        </w:rPr>
        <w:t>Համայնքապետարանը</w:t>
      </w:r>
      <w:proofErr w:type="spellEnd"/>
      <w:proofErr w:type="gramEnd"/>
      <w:r>
        <w:rPr>
          <w:rFonts w:ascii="GHEA Grapalat" w:hAnsi="GHEA Grapalat"/>
          <w:b/>
          <w:sz w:val="18"/>
        </w:rPr>
        <w:t xml:space="preserve">  </w:t>
      </w:r>
      <w:proofErr w:type="spellStart"/>
      <w:r>
        <w:rPr>
          <w:rFonts w:ascii="Sylfaen" w:hAnsi="Sylfaen"/>
          <w:b/>
          <w:sz w:val="18"/>
        </w:rPr>
        <w:t>ստորև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ներկայացնում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r>
        <w:rPr>
          <w:rFonts w:ascii="Sylfaen" w:hAnsi="Sylfaen"/>
          <w:b/>
          <w:sz w:val="18"/>
        </w:rPr>
        <w:t>է</w:t>
      </w:r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իր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կարիքների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r>
        <w:rPr>
          <w:rFonts w:ascii="Sylfaen" w:hAnsi="Sylfaen"/>
          <w:b/>
        </w:rPr>
        <w:t xml:space="preserve">ՀՀ </w:t>
      </w:r>
      <w:proofErr w:type="spellStart"/>
      <w:r>
        <w:rPr>
          <w:rFonts w:ascii="Sylfaen" w:hAnsi="Sylfaen"/>
          <w:b/>
        </w:rPr>
        <w:t>Արարատի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մարզի</w:t>
      </w:r>
      <w:proofErr w:type="spellEnd"/>
      <w:r>
        <w:rPr>
          <w:rFonts w:ascii="Sylfaen" w:hAnsi="Sylfaen"/>
          <w:b/>
        </w:rPr>
        <w:t xml:space="preserve">  </w:t>
      </w:r>
      <w:proofErr w:type="spellStart"/>
      <w:r>
        <w:rPr>
          <w:rFonts w:ascii="Sylfaen" w:hAnsi="Sylfaen"/>
          <w:b/>
        </w:rPr>
        <w:t>Եղեգնավանի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համայնքապետարանի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կարիքների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համար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 w:rsidR="002643B2">
        <w:rPr>
          <w:rFonts w:ascii="Sylfaen" w:hAnsi="Sylfaen"/>
          <w:b/>
          <w:lang w:val="en-US"/>
        </w:rPr>
        <w:t>դիզելային</w:t>
      </w:r>
      <w:proofErr w:type="spellEnd"/>
      <w:r w:rsidR="002643B2" w:rsidRPr="002643B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վառելիքի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ձեռք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բերման</w:t>
      </w:r>
      <w:proofErr w:type="spellEnd"/>
      <w:r>
        <w:rPr>
          <w:rFonts w:ascii="Arial Armenian" w:hAnsi="Arial Armenian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նպատակով</w:t>
      </w:r>
      <w:proofErr w:type="spellEnd"/>
      <w:r>
        <w:rPr>
          <w:rFonts w:ascii="Sylfaen" w:hAnsi="Sylfaen"/>
          <w:b/>
          <w:sz w:val="18"/>
        </w:rPr>
        <w:t xml:space="preserve">  </w:t>
      </w:r>
      <w:proofErr w:type="spellStart"/>
      <w:r>
        <w:rPr>
          <w:rFonts w:ascii="Sylfaen" w:hAnsi="Sylfaen"/>
          <w:b/>
          <w:sz w:val="18"/>
        </w:rPr>
        <w:t>կազմակերպված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r>
        <w:rPr>
          <w:rFonts w:ascii="GHEA Grapalat" w:hAnsi="GHEA Grapalat"/>
          <w:b/>
          <w:color w:val="000000"/>
          <w:sz w:val="18"/>
          <w:u w:val="single"/>
        </w:rPr>
        <w:t>«</w:t>
      </w:r>
      <w:r w:rsidR="002643B2">
        <w:rPr>
          <w:rFonts w:ascii="Times Unicode" w:hAnsi="Times Unicode"/>
          <w:color w:val="000000"/>
          <w:sz w:val="20"/>
          <w:u w:val="single"/>
        </w:rPr>
        <w:t>ԱՄԵՀ-ՄԱԱՊՁԲ-21/2</w:t>
      </w:r>
      <w:r>
        <w:rPr>
          <w:rFonts w:ascii="Sylfaen" w:hAnsi="Sylfaen"/>
          <w:b/>
          <w:color w:val="000000"/>
          <w:sz w:val="18"/>
          <w:u w:val="single"/>
        </w:rPr>
        <w:t xml:space="preserve"> </w:t>
      </w:r>
      <w:r>
        <w:rPr>
          <w:rFonts w:ascii="Franklin Gothic Medium Cond" w:hAnsi="Franklin Gothic Medium Cond"/>
          <w:b/>
          <w:color w:val="000000"/>
          <w:sz w:val="18"/>
          <w:u w:val="single"/>
        </w:rPr>
        <w:t>»</w:t>
      </w:r>
      <w:r>
        <w:rPr>
          <w:rFonts w:ascii="GHEA Grapalat" w:hAnsi="GHEA Grapalat"/>
          <w:b/>
          <w:color w:val="000000"/>
          <w:sz w:val="18"/>
        </w:rPr>
        <w:t xml:space="preserve"> </w:t>
      </w:r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ծածկագրով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գնման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ընթացակարգի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արդյունքում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r>
        <w:rPr>
          <w:rFonts w:ascii="GHEA Grapalat" w:hAnsi="GHEA Grapalat"/>
          <w:b/>
          <w:sz w:val="18"/>
          <w:u w:val="single"/>
        </w:rPr>
        <w:t xml:space="preserve">2021 </w:t>
      </w:r>
      <w:proofErr w:type="spellStart"/>
      <w:r>
        <w:rPr>
          <w:rFonts w:ascii="Sylfaen" w:hAnsi="Sylfaen"/>
          <w:b/>
          <w:sz w:val="18"/>
          <w:u w:val="single"/>
        </w:rPr>
        <w:t>թվականի</w:t>
      </w:r>
      <w:proofErr w:type="spellEnd"/>
      <w:r>
        <w:rPr>
          <w:rFonts w:ascii="GHEA Grapalat" w:hAnsi="GHEA Grapalat"/>
          <w:b/>
          <w:sz w:val="18"/>
          <w:u w:val="single"/>
        </w:rPr>
        <w:t xml:space="preserve"> </w:t>
      </w:r>
      <w:proofErr w:type="spellStart"/>
      <w:r>
        <w:rPr>
          <w:rFonts w:ascii="Times Unicode" w:hAnsi="Times Unicode"/>
          <w:b/>
          <w:sz w:val="18"/>
          <w:u w:val="single"/>
        </w:rPr>
        <w:t>հունվար</w:t>
      </w:r>
      <w:r w:rsidR="002643B2">
        <w:rPr>
          <w:rFonts w:ascii="Sylfaen" w:hAnsi="Sylfaen"/>
          <w:b/>
          <w:sz w:val="18"/>
          <w:u w:val="single"/>
        </w:rPr>
        <w:t>ի</w:t>
      </w:r>
      <w:proofErr w:type="spellEnd"/>
      <w:r w:rsidR="002643B2">
        <w:rPr>
          <w:rFonts w:ascii="Sylfaen" w:hAnsi="Sylfaen"/>
          <w:b/>
          <w:sz w:val="18"/>
          <w:u w:val="single"/>
        </w:rPr>
        <w:t xml:space="preserve"> 26</w:t>
      </w:r>
      <w:r>
        <w:rPr>
          <w:rFonts w:ascii="Sylfaen" w:hAnsi="Sylfaen"/>
          <w:b/>
          <w:sz w:val="18"/>
          <w:u w:val="single"/>
        </w:rPr>
        <w:t>-ին</w:t>
      </w:r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կնքված</w:t>
      </w:r>
      <w:proofErr w:type="spellEnd"/>
      <w:r>
        <w:rPr>
          <w:rFonts w:ascii="GHEA Grapalat" w:hAnsi="GHEA Grapalat"/>
          <w:b/>
          <w:sz w:val="18"/>
        </w:rPr>
        <w:t xml:space="preserve">  </w:t>
      </w:r>
      <w:proofErr w:type="spellStart"/>
      <w:r>
        <w:rPr>
          <w:rFonts w:ascii="Sylfaen" w:hAnsi="Sylfaen"/>
          <w:b/>
          <w:sz w:val="18"/>
        </w:rPr>
        <w:t>պայմանագրի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մասին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proofErr w:type="spellStart"/>
      <w:r>
        <w:rPr>
          <w:rFonts w:ascii="Sylfaen" w:hAnsi="Sylfaen"/>
          <w:b/>
          <w:sz w:val="18"/>
        </w:rPr>
        <w:t>տեղեկատվությունը</w:t>
      </w:r>
      <w:proofErr w:type="spellEnd"/>
      <w:r>
        <w:rPr>
          <w:rFonts w:ascii="GHEA Grapalat" w:hAnsi="GHEA Grapalat"/>
          <w:b/>
          <w:sz w:val="18"/>
        </w:rPr>
        <w:t>`</w:t>
      </w:r>
    </w:p>
    <w:p w:rsidR="00CF1E74" w:rsidRDefault="00CF1E74">
      <w:pPr>
        <w:spacing w:line="360" w:lineRule="auto"/>
        <w:jc w:val="both"/>
        <w:rPr>
          <w:rFonts w:ascii="GHEA Grapalat" w:hAnsi="GHEA Grapalat"/>
          <w:sz w:val="20"/>
        </w:rPr>
      </w:pPr>
    </w:p>
    <w:tbl>
      <w:tblPr>
        <w:tblW w:w="134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336"/>
        <w:gridCol w:w="481"/>
        <w:gridCol w:w="88"/>
        <w:gridCol w:w="1137"/>
        <w:gridCol w:w="22"/>
        <w:gridCol w:w="552"/>
        <w:gridCol w:w="12"/>
        <w:gridCol w:w="192"/>
        <w:gridCol w:w="620"/>
        <w:gridCol w:w="161"/>
        <w:gridCol w:w="49"/>
        <w:gridCol w:w="375"/>
        <w:gridCol w:w="43"/>
        <w:gridCol w:w="82"/>
        <w:gridCol w:w="100"/>
        <w:gridCol w:w="59"/>
        <w:gridCol w:w="847"/>
        <w:gridCol w:w="400"/>
        <w:gridCol w:w="69"/>
        <w:gridCol w:w="343"/>
        <w:gridCol w:w="189"/>
        <w:gridCol w:w="558"/>
        <w:gridCol w:w="46"/>
        <w:gridCol w:w="46"/>
        <w:gridCol w:w="429"/>
        <w:gridCol w:w="28"/>
        <w:gridCol w:w="178"/>
        <w:gridCol w:w="97"/>
        <w:gridCol w:w="298"/>
        <w:gridCol w:w="341"/>
        <w:gridCol w:w="483"/>
        <w:gridCol w:w="345"/>
        <w:gridCol w:w="299"/>
        <w:gridCol w:w="496"/>
        <w:gridCol w:w="161"/>
        <w:gridCol w:w="2930"/>
        <w:gridCol w:w="41"/>
      </w:tblGrid>
      <w:tr w:rsidR="00CF1E74">
        <w:trPr>
          <w:trHeight w:val="146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93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Գնման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առարկայի</w:t>
            </w:r>
            <w:proofErr w:type="spellEnd"/>
          </w:p>
        </w:tc>
      </w:tr>
      <w:tr w:rsidR="00CF1E74">
        <w:trPr>
          <w:trHeight w:val="110"/>
          <w:jc w:val="center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չափա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համարը</w:t>
            </w:r>
            <w:proofErr w:type="spellEnd"/>
          </w:p>
        </w:tc>
        <w:tc>
          <w:tcPr>
            <w:tcW w:w="20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անվանումը</w:t>
            </w:r>
            <w:proofErr w:type="spellEnd"/>
          </w:p>
        </w:tc>
        <w:tc>
          <w:tcPr>
            <w:tcW w:w="7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չափ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միա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վորը</w:t>
            </w:r>
            <w:proofErr w:type="spellEnd"/>
          </w:p>
        </w:tc>
        <w:tc>
          <w:tcPr>
            <w:tcW w:w="14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քանակը</w:t>
            </w:r>
            <w:proofErr w:type="spellEnd"/>
          </w:p>
        </w:tc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նախահաշվային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գինը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  <w:tc>
          <w:tcPr>
            <w:tcW w:w="312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նկարագրությունը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6"/>
              </w:rPr>
              <w:t>տեխնիկական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բնութագիր</w:t>
            </w:r>
            <w:proofErr w:type="spellEnd"/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նախատեսված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համառոտ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նկարագրությունը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6"/>
              </w:rPr>
              <w:t>տեխնիկական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բնութագիր</w:t>
            </w:r>
            <w:proofErr w:type="spellEnd"/>
            <w:r>
              <w:rPr>
                <w:rFonts w:ascii="Arial" w:hAnsi="Arial"/>
                <w:b/>
                <w:sz w:val="16"/>
              </w:rPr>
              <w:t>)</w:t>
            </w:r>
          </w:p>
        </w:tc>
      </w:tr>
      <w:tr w:rsidR="00CF1E74">
        <w:trPr>
          <w:trHeight w:val="175"/>
          <w:jc w:val="center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</w:rPr>
              <w:t>առկա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2"/>
              </w:rPr>
              <w:t>ֆինանսական</w:t>
            </w:r>
            <w:proofErr w:type="spellEnd"/>
            <w:r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</w:rPr>
              <w:t>ընդհանուր</w:t>
            </w:r>
            <w:proofErr w:type="spellEnd"/>
          </w:p>
        </w:tc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/</w:t>
            </w:r>
            <w:r>
              <w:rPr>
                <w:rFonts w:ascii="Sylfaen" w:hAnsi="Sylfaen"/>
                <w:b/>
                <w:sz w:val="14"/>
              </w:rPr>
              <w:t>ՀՀ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>/</w:t>
            </w:r>
          </w:p>
        </w:tc>
        <w:tc>
          <w:tcPr>
            <w:tcW w:w="312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6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CF1E74">
        <w:trPr>
          <w:trHeight w:val="275"/>
          <w:jc w:val="center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2"/>
              </w:rPr>
            </w:pP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առկա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ֆինանսական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միջոցներով</w:t>
            </w:r>
            <w:proofErr w:type="spellEnd"/>
          </w:p>
        </w:tc>
        <w:tc>
          <w:tcPr>
            <w:tcW w:w="1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ընդհանուր</w:t>
            </w:r>
            <w:proofErr w:type="spellEnd"/>
          </w:p>
        </w:tc>
        <w:tc>
          <w:tcPr>
            <w:tcW w:w="312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6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CF1E74">
        <w:trPr>
          <w:trHeight w:val="1281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Sylfaen" w:hAnsi="Sylfaen"/>
                <w:b/>
                <w:sz w:val="16"/>
              </w:rPr>
            </w:pPr>
            <w:r>
              <w:rPr>
                <w:rFonts w:ascii="Sylfaen" w:hAnsi="Sylfaen"/>
                <w:b/>
                <w:sz w:val="16"/>
              </w:rPr>
              <w:t>1</w:t>
            </w:r>
          </w:p>
        </w:tc>
        <w:tc>
          <w:tcPr>
            <w:tcW w:w="20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</w:rPr>
              <w:t>Արարատի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մարզի</w:t>
            </w:r>
            <w:proofErr w:type="spellEnd"/>
            <w:r>
              <w:rPr>
                <w:rFonts w:ascii="Sylfaen" w:hAnsi="Sylfaen"/>
                <w:b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</w:rPr>
              <w:t>Եղեգնավանի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համայնքապետարանի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կարիքների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համար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="002643B2">
              <w:rPr>
                <w:rFonts w:ascii="Sylfaen" w:hAnsi="Sylfaen"/>
                <w:b/>
                <w:lang w:val="en-US"/>
              </w:rPr>
              <w:t>դիզելային</w:t>
            </w:r>
            <w:proofErr w:type="spellEnd"/>
            <w:r w:rsidR="002643B2" w:rsidRPr="002643B2"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վառելիքի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ձեռք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բերում</w:t>
            </w:r>
            <w:proofErr w:type="spellEnd"/>
          </w:p>
        </w:tc>
        <w:tc>
          <w:tcPr>
            <w:tcW w:w="7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լիտր</w:t>
            </w:r>
            <w:proofErr w:type="spellEnd"/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74" w:rsidRPr="002643B2" w:rsidRDefault="002643B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lang w:val="en-US"/>
              </w:rPr>
            </w:pPr>
            <w:r>
              <w:rPr>
                <w:rFonts w:ascii="Sylfaen" w:hAnsi="Sylfaen"/>
                <w:b/>
                <w:sz w:val="16"/>
                <w:lang w:val="en-US"/>
              </w:rPr>
              <w:t>240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74" w:rsidRPr="002643B2" w:rsidRDefault="002643B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lang w:val="en-US"/>
              </w:rPr>
            </w:pPr>
            <w:r>
              <w:rPr>
                <w:rFonts w:ascii="Sylfaen" w:hAnsi="Sylfaen"/>
                <w:b/>
                <w:sz w:val="16"/>
                <w:lang w:val="en-US"/>
              </w:rPr>
              <w:t>240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74" w:rsidRPr="002643B2" w:rsidRDefault="002643B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lang w:val="en-US"/>
              </w:rPr>
            </w:pPr>
            <w:r>
              <w:rPr>
                <w:rFonts w:ascii="Sylfaen" w:hAnsi="Sylfaen"/>
                <w:b/>
                <w:sz w:val="16"/>
                <w:lang w:val="en-US"/>
              </w:rPr>
              <w:t>64.800</w:t>
            </w: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74" w:rsidRPr="002643B2" w:rsidRDefault="002643B2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lang w:val="en-US"/>
              </w:rPr>
            </w:pPr>
            <w:r>
              <w:rPr>
                <w:rFonts w:ascii="Sylfaen" w:hAnsi="Sylfaen"/>
                <w:b/>
                <w:sz w:val="16"/>
                <w:lang w:val="en-US"/>
              </w:rPr>
              <w:t>64.800</w:t>
            </w:r>
          </w:p>
        </w:tc>
        <w:tc>
          <w:tcPr>
            <w:tcW w:w="312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F1E74" w:rsidRDefault="00C53F8D">
            <w:pPr>
              <w:spacing w:line="276" w:lineRule="auto"/>
              <w:jc w:val="center"/>
              <w:rPr>
                <w:rFonts w:ascii="Sylfaen" w:hAnsi="Sylfaen"/>
                <w:b/>
                <w:sz w:val="18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համաձայն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պայմանագրի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F1E74" w:rsidRDefault="00C53F8D">
            <w:pPr>
              <w:spacing w:line="276" w:lineRule="auto"/>
              <w:jc w:val="center"/>
              <w:rPr>
                <w:rFonts w:ascii="Sylfaen" w:hAnsi="Sylfaen"/>
                <w:b/>
                <w:sz w:val="18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համաձայն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պայմանագրի</w:t>
            </w:r>
            <w:proofErr w:type="spellEnd"/>
          </w:p>
        </w:tc>
      </w:tr>
      <w:tr w:rsidR="00CF1E74">
        <w:trPr>
          <w:trHeight w:val="169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137"/>
          <w:jc w:val="center"/>
        </w:trPr>
        <w:tc>
          <w:tcPr>
            <w:tcW w:w="41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Գնման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ընթացակարգի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ընտրության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հիմնավորումը</w:t>
            </w:r>
            <w:proofErr w:type="spellEnd"/>
          </w:p>
        </w:tc>
        <w:tc>
          <w:tcPr>
            <w:tcW w:w="930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6"/>
              </w:rPr>
              <w:t>Գնումների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մասին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&gt;&gt; </w:t>
            </w:r>
            <w:r>
              <w:rPr>
                <w:rFonts w:ascii="Sylfaen" w:hAnsi="Sylfaen"/>
                <w:b/>
                <w:sz w:val="16"/>
              </w:rPr>
              <w:t>ՀՀ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օրենքի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</w:rPr>
              <w:t>23-</w:t>
            </w:r>
            <w:r>
              <w:rPr>
                <w:rFonts w:ascii="Sylfaen" w:hAnsi="Sylfaen"/>
                <w:b/>
                <w:sz w:val="16"/>
              </w:rPr>
              <w:t>րդ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հոդված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</w:rPr>
              <w:t xml:space="preserve"> 4-</w:t>
            </w:r>
            <w:r>
              <w:rPr>
                <w:rFonts w:ascii="Sylfaen" w:hAnsi="Sylfaen"/>
                <w:b/>
                <w:sz w:val="16"/>
              </w:rPr>
              <w:t>րդ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կետ</w:t>
            </w:r>
            <w:proofErr w:type="spellEnd"/>
          </w:p>
        </w:tc>
      </w:tr>
      <w:tr w:rsidR="00CF1E74">
        <w:trPr>
          <w:trHeight w:val="196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Գնման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ֆինանսավորման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աղբյուրը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` </w:t>
            </w:r>
            <w:proofErr w:type="spellStart"/>
            <w:r>
              <w:rPr>
                <w:rFonts w:ascii="Sylfaen" w:hAnsi="Sylfaen"/>
                <w:b/>
                <w:sz w:val="14"/>
              </w:rPr>
              <w:t>ըստ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բյուջետային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ծախսերի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գործառական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դասակարգման</w:t>
            </w:r>
            <w:proofErr w:type="spellEnd"/>
          </w:p>
        </w:tc>
      </w:tr>
      <w:tr w:rsidR="00CF1E74">
        <w:trPr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Բաժին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Խումբ</w:t>
            </w:r>
            <w:proofErr w:type="spellEnd"/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Դաս</w:t>
            </w:r>
            <w:proofErr w:type="spellEnd"/>
          </w:p>
        </w:tc>
        <w:tc>
          <w:tcPr>
            <w:tcW w:w="19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Ծրագիր</w:t>
            </w:r>
            <w:proofErr w:type="spellEnd"/>
          </w:p>
        </w:tc>
        <w:tc>
          <w:tcPr>
            <w:tcW w:w="1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Արտաբյուջե</w:t>
            </w:r>
            <w:proofErr w:type="spellEnd"/>
          </w:p>
        </w:tc>
        <w:tc>
          <w:tcPr>
            <w:tcW w:w="30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Այլ</w:t>
            </w:r>
            <w:proofErr w:type="spellEnd"/>
          </w:p>
        </w:tc>
      </w:tr>
      <w:tr w:rsidR="00CF1E74"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Pr="002643B2" w:rsidRDefault="002643B2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05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01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01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5</w:t>
            </w:r>
            <w:r>
              <w:rPr>
                <w:rFonts w:ascii="Sylfaen" w:hAnsi="Sylfaen"/>
                <w:b/>
                <w:sz w:val="14"/>
              </w:rPr>
              <w:t>1</w:t>
            </w:r>
          </w:p>
        </w:tc>
        <w:tc>
          <w:tcPr>
            <w:tcW w:w="1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V</w:t>
            </w: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196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155"/>
          <w:jc w:val="center"/>
        </w:trPr>
        <w:tc>
          <w:tcPr>
            <w:tcW w:w="72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Հրավեր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ուղարկելու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կամ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հրապարակելու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ամսաթիվը</w:t>
            </w:r>
            <w:proofErr w:type="spellEnd"/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164"/>
          <w:jc w:val="center"/>
        </w:trPr>
        <w:tc>
          <w:tcPr>
            <w:tcW w:w="612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u w:val="single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Հրավերում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կատարված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փոփոխությունների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ամսաթիվը</w:t>
            </w:r>
            <w:proofErr w:type="spellEnd"/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92"/>
          <w:jc w:val="center"/>
        </w:trPr>
        <w:tc>
          <w:tcPr>
            <w:tcW w:w="612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47"/>
          <w:jc w:val="center"/>
        </w:trPr>
        <w:tc>
          <w:tcPr>
            <w:tcW w:w="612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Հրավերի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վերաբերյալ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պարզաբանումների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ամսաթիվը</w:t>
            </w:r>
            <w:proofErr w:type="spellEnd"/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Հարցարդման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ստացման</w:t>
            </w:r>
            <w:proofErr w:type="spellEnd"/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Պարզաբանման</w:t>
            </w:r>
            <w:proofErr w:type="spellEnd"/>
          </w:p>
        </w:tc>
      </w:tr>
      <w:tr w:rsidR="00CF1E74">
        <w:trPr>
          <w:trHeight w:val="47"/>
          <w:jc w:val="center"/>
        </w:trPr>
        <w:tc>
          <w:tcPr>
            <w:tcW w:w="612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155"/>
          <w:jc w:val="center"/>
        </w:trPr>
        <w:tc>
          <w:tcPr>
            <w:tcW w:w="612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54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40"/>
          <w:jc w:val="center"/>
        </w:trPr>
        <w:tc>
          <w:tcPr>
            <w:tcW w:w="13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Հ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Sylfaen" w:hAnsi="Sylfaen"/>
                <w:b/>
                <w:sz w:val="14"/>
              </w:rPr>
              <w:t>Հ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անվանումները</w:t>
            </w:r>
            <w:proofErr w:type="spellEnd"/>
          </w:p>
        </w:tc>
        <w:tc>
          <w:tcPr>
            <w:tcW w:w="1011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Յուրաքանչյուր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մասնակցի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հայտով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ներկայացված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գինը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</w:p>
        </w:tc>
      </w:tr>
      <w:tr w:rsidR="00CF1E74">
        <w:trPr>
          <w:trHeight w:val="213"/>
          <w:jc w:val="center"/>
        </w:trPr>
        <w:tc>
          <w:tcPr>
            <w:tcW w:w="13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011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 xml:space="preserve">  </w:t>
            </w:r>
            <w:r>
              <w:rPr>
                <w:rFonts w:ascii="Sylfaen" w:hAnsi="Sylfaen"/>
                <w:b/>
                <w:sz w:val="14"/>
              </w:rPr>
              <w:t>ՀՀ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դրամ</w:t>
            </w:r>
            <w:proofErr w:type="spellEnd"/>
          </w:p>
        </w:tc>
      </w:tr>
      <w:tr w:rsidR="00CF1E74">
        <w:trPr>
          <w:trHeight w:val="137"/>
          <w:jc w:val="center"/>
        </w:trPr>
        <w:tc>
          <w:tcPr>
            <w:tcW w:w="13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Գինն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առանց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</w:rPr>
              <w:t>ԱԱՀ</w:t>
            </w:r>
          </w:p>
        </w:tc>
        <w:tc>
          <w:tcPr>
            <w:tcW w:w="25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ԱԱՀ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Ընդհանուր</w:t>
            </w:r>
            <w:proofErr w:type="spellEnd"/>
          </w:p>
        </w:tc>
      </w:tr>
      <w:tr w:rsidR="00CF1E74">
        <w:trPr>
          <w:trHeight w:val="137"/>
          <w:jc w:val="center"/>
        </w:trPr>
        <w:tc>
          <w:tcPr>
            <w:tcW w:w="13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</w:rPr>
              <w:t>առկա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2"/>
              </w:rPr>
              <w:t>ֆինանսական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2"/>
              </w:rPr>
              <w:t>միջոցներով</w:t>
            </w:r>
            <w:proofErr w:type="spellEnd"/>
          </w:p>
        </w:tc>
        <w:tc>
          <w:tcPr>
            <w:tcW w:w="2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</w:rPr>
              <w:t>ընդհանուր</w:t>
            </w:r>
            <w:proofErr w:type="spellEnd"/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</w:rPr>
              <w:t>առկա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2"/>
              </w:rPr>
              <w:t>ֆինանսական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2"/>
              </w:rPr>
              <w:t>միջոցներով</w:t>
            </w:r>
            <w:proofErr w:type="spellEnd"/>
            <w:r>
              <w:rPr>
                <w:rFonts w:ascii="GHEA Grapalat" w:hAnsi="GHEA Grapalat"/>
                <w:b/>
                <w:sz w:val="12"/>
              </w:rPr>
              <w:t xml:space="preserve"> </w:t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</w:rPr>
              <w:t>ընդհանուր</w:t>
            </w:r>
            <w:proofErr w:type="spellEnd"/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</w:rPr>
              <w:t>առկա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2"/>
              </w:rPr>
              <w:t>ֆինանսական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2"/>
              </w:rPr>
              <w:t>միջոցներով</w:t>
            </w:r>
            <w:proofErr w:type="spellEnd"/>
            <w:r>
              <w:rPr>
                <w:rFonts w:ascii="GHEA Grapalat" w:hAnsi="GHEA Grapalat"/>
                <w:b/>
                <w:sz w:val="12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>
              <w:rPr>
                <w:rFonts w:ascii="Sylfaen" w:hAnsi="Sylfaen"/>
                <w:b/>
                <w:sz w:val="12"/>
              </w:rPr>
              <w:t>ընդհանուր</w:t>
            </w:r>
            <w:proofErr w:type="spellEnd"/>
          </w:p>
        </w:tc>
      </w:tr>
      <w:tr w:rsidR="00CF1E74">
        <w:trPr>
          <w:trHeight w:val="83"/>
          <w:jc w:val="center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Չափաբաժին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120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widowControl w:val="0"/>
              <w:spacing w:line="276" w:lineRule="auto"/>
              <w:rPr>
                <w:rFonts w:ascii="GHEA Grapalat" w:hAnsi="GHEA Grapalat"/>
                <w:b/>
                <w:color w:val="365F91"/>
                <w:sz w:val="14"/>
              </w:rPr>
            </w:pPr>
          </w:p>
        </w:tc>
      </w:tr>
      <w:tr w:rsidR="00CF1E74" w:rsidTr="002643B2">
        <w:trPr>
          <w:trHeight w:val="564"/>
          <w:jc w:val="center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Pr="002643B2" w:rsidRDefault="002643B2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Նարեկ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Մինասյան</w:t>
            </w:r>
            <w:proofErr w:type="spellEnd"/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Pr="002643B2" w:rsidRDefault="002643B2">
            <w:pPr>
              <w:spacing w:line="276" w:lineRule="auto"/>
              <w:jc w:val="center"/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64.800</w:t>
            </w:r>
          </w:p>
        </w:tc>
        <w:tc>
          <w:tcPr>
            <w:tcW w:w="2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Pr="002643B2" w:rsidRDefault="002643B2">
            <w:pPr>
              <w:spacing w:line="276" w:lineRule="auto"/>
              <w:jc w:val="center"/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64.800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Pr="002643B2" w:rsidRDefault="002643B2">
            <w:pPr>
              <w:spacing w:line="276" w:lineRule="auto"/>
              <w:jc w:val="center"/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64.800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Pr="002643B2" w:rsidRDefault="002643B2">
            <w:pPr>
              <w:spacing w:line="276" w:lineRule="auto"/>
              <w:jc w:val="center"/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64.800</w:t>
            </w:r>
          </w:p>
        </w:tc>
      </w:tr>
      <w:tr w:rsidR="00CF1E74">
        <w:trPr>
          <w:trHeight w:val="290"/>
          <w:jc w:val="center"/>
        </w:trPr>
        <w:tc>
          <w:tcPr>
            <w:tcW w:w="2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Այլ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տեղեկություններ</w:t>
            </w:r>
            <w:proofErr w:type="spellEnd"/>
          </w:p>
        </w:tc>
        <w:tc>
          <w:tcPr>
            <w:tcW w:w="108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Ծանոթություն</w:t>
            </w:r>
            <w:proofErr w:type="spellEnd"/>
            <w:r>
              <w:rPr>
                <w:rFonts w:ascii="Arial" w:hAnsi="Arial"/>
                <w:b/>
                <w:sz w:val="14"/>
              </w:rPr>
              <w:t>`</w:t>
            </w:r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Եթե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հրավիրվել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են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բանակցություններ</w:t>
            </w:r>
            <w:proofErr w:type="spellEnd"/>
            <w:r>
              <w:rPr>
                <w:rFonts w:ascii="Arial" w:hAnsi="Arial"/>
                <w:sz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</w:rPr>
              <w:t>գների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նվազեցման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նպատակով</w:t>
            </w:r>
            <w:proofErr w:type="spellEnd"/>
            <w:r>
              <w:rPr>
                <w:rFonts w:ascii="Tahoma" w:hAnsi="Tahoma"/>
                <w:sz w:val="14"/>
              </w:rPr>
              <w:t>։</w:t>
            </w:r>
          </w:p>
        </w:tc>
      </w:tr>
      <w:tr w:rsidR="00CF1E74">
        <w:trPr>
          <w:trHeight w:val="288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Տվյալներ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մերժված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հայտերի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մասին</w:t>
            </w:r>
            <w:proofErr w:type="spellEnd"/>
          </w:p>
        </w:tc>
      </w:tr>
      <w:tr w:rsidR="00CF1E74">
        <w:trPr>
          <w:gridAfter w:val="1"/>
          <w:wAfter w:w="15" w:type="dxa"/>
          <w:jc w:val="center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Չափա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բաժնի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համարը</w:t>
            </w:r>
            <w:proofErr w:type="spellEnd"/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Մասնակցի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անվանումը</w:t>
            </w:r>
            <w:proofErr w:type="spellEnd"/>
          </w:p>
        </w:tc>
        <w:tc>
          <w:tcPr>
            <w:tcW w:w="108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Գնահատման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արդյունքները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</w:rPr>
              <w:t>բավարար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կամ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>)</w:t>
            </w:r>
          </w:p>
        </w:tc>
      </w:tr>
      <w:tr w:rsidR="00CF1E74">
        <w:trPr>
          <w:gridAfter w:val="1"/>
          <w:wAfter w:w="15" w:type="dxa"/>
          <w:jc w:val="center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sz w:val="14"/>
              </w:rPr>
            </w:pP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Ծրարը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կազմելու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14"/>
              </w:rPr>
              <w:t>և</w:t>
            </w:r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ներկա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յացնելու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համա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պատաս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խանութ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յունը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sz w:val="14"/>
              </w:rPr>
            </w:pP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Հրավերով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պա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հանջվող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փաստաթղթերի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առկա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sz w:val="14"/>
              </w:rPr>
            </w:pP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գնման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առարկայի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տեխնիկա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կան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բնութագրերի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համա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պատասխա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նությունը</w:t>
            </w:r>
            <w:proofErr w:type="spellEnd"/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/>
                <w:sz w:val="14"/>
              </w:rPr>
            </w:pP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Մասնա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գիտա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գոր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ծունեութ</w:t>
            </w:r>
            <w:r>
              <w:rPr>
                <w:rFonts w:ascii="Arial" w:hAnsi="Arial"/>
                <w:b/>
                <w:color w:val="000000"/>
                <w:sz w:val="14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</w:rPr>
              <w:t>յան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համապատասխանություն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պայմանագրով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նախատեսված</w:t>
            </w:r>
            <w:proofErr w:type="spellEnd"/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  <w:sz w:val="14"/>
              </w:rPr>
              <w:t>գործունեությանը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Մասնա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գիտա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կան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փոր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ձառութ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յունը</w:t>
            </w:r>
            <w:proofErr w:type="spellEnd"/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Ֆինա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նսական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Տեխնի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միջոց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ներ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Աշխա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տանքա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ռեսուրս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ներ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Գնային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առաջարկ</w:t>
            </w:r>
            <w:proofErr w:type="spellEnd"/>
          </w:p>
        </w:tc>
      </w:tr>
      <w:tr w:rsidR="00CF1E74">
        <w:trPr>
          <w:gridAfter w:val="1"/>
          <w:wAfter w:w="15" w:type="dxa"/>
          <w:trHeight w:val="40"/>
          <w:jc w:val="center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344"/>
          <w:jc w:val="center"/>
        </w:trPr>
        <w:tc>
          <w:tcPr>
            <w:tcW w:w="25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տեղեկություններ</w:t>
            </w:r>
            <w:proofErr w:type="spellEnd"/>
          </w:p>
        </w:tc>
        <w:tc>
          <w:tcPr>
            <w:tcW w:w="108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Ծանոթություն</w:t>
            </w:r>
            <w:proofErr w:type="spellEnd"/>
            <w:r>
              <w:rPr>
                <w:rFonts w:ascii="Arial" w:hAnsi="Arial"/>
                <w:b/>
                <w:sz w:val="14"/>
              </w:rPr>
              <w:t>`</w:t>
            </w:r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Հայտերի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մերժման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այլ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հիմքեր</w:t>
            </w:r>
            <w:proofErr w:type="spellEnd"/>
            <w:r>
              <w:rPr>
                <w:rFonts w:ascii="Tahoma" w:hAnsi="Tahoma"/>
                <w:sz w:val="14"/>
              </w:rPr>
              <w:t>։</w:t>
            </w:r>
          </w:p>
        </w:tc>
      </w:tr>
      <w:tr w:rsidR="00CF1E74">
        <w:trPr>
          <w:trHeight w:val="344"/>
          <w:jc w:val="center"/>
        </w:trPr>
        <w:tc>
          <w:tcPr>
            <w:tcW w:w="2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289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346"/>
          <w:jc w:val="center"/>
        </w:trPr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մասնակցի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որոշման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ամսաթիվը</w:t>
            </w:r>
            <w:proofErr w:type="spellEnd"/>
          </w:p>
        </w:tc>
        <w:tc>
          <w:tcPr>
            <w:tcW w:w="86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CF1E74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92"/>
          <w:jc w:val="center"/>
        </w:trPr>
        <w:tc>
          <w:tcPr>
            <w:tcW w:w="480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Անգործության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ժամկետ</w:t>
            </w:r>
            <w:proofErr w:type="spellEnd"/>
          </w:p>
        </w:tc>
        <w:tc>
          <w:tcPr>
            <w:tcW w:w="3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 xml:space="preserve">         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Անգործության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ժամկետի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սկիզբ</w:t>
            </w:r>
            <w:proofErr w:type="spellEnd"/>
          </w:p>
        </w:tc>
        <w:tc>
          <w:tcPr>
            <w:tcW w:w="53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 xml:space="preserve">        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Անգործության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ժամկետի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ավարտ</w:t>
            </w:r>
            <w:proofErr w:type="spellEnd"/>
          </w:p>
        </w:tc>
      </w:tr>
      <w:tr w:rsidR="00CF1E74">
        <w:trPr>
          <w:trHeight w:val="92"/>
          <w:jc w:val="center"/>
        </w:trPr>
        <w:tc>
          <w:tcPr>
            <w:tcW w:w="48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---</w:t>
            </w:r>
          </w:p>
        </w:tc>
        <w:tc>
          <w:tcPr>
            <w:tcW w:w="53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---</w:t>
            </w:r>
          </w:p>
        </w:tc>
      </w:tr>
      <w:tr w:rsidR="00CF1E74">
        <w:trPr>
          <w:trHeight w:val="344"/>
          <w:jc w:val="center"/>
        </w:trPr>
        <w:tc>
          <w:tcPr>
            <w:tcW w:w="13425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մասնակցին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պայմանագիր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կնքելու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առաջարկի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ծանուցման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ամսաթիվը</w:t>
            </w:r>
            <w:proofErr w:type="spellEnd"/>
          </w:p>
        </w:tc>
      </w:tr>
      <w:tr w:rsidR="00CF1E74">
        <w:trPr>
          <w:trHeight w:val="344"/>
          <w:jc w:val="center"/>
        </w:trPr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մասնակցի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կողմից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ստորագրված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պայմանագիրը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պատվիրատուի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մոտ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մուտքագրվելու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ամսաթիվը</w:t>
            </w:r>
            <w:proofErr w:type="spellEnd"/>
          </w:p>
        </w:tc>
        <w:tc>
          <w:tcPr>
            <w:tcW w:w="86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2643B2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26</w:t>
            </w:r>
            <w:r w:rsidR="00C53F8D">
              <w:rPr>
                <w:rFonts w:ascii="Sylfaen" w:hAnsi="Sylfaen"/>
                <w:b/>
                <w:sz w:val="14"/>
              </w:rPr>
              <w:t>,01,2021</w:t>
            </w:r>
          </w:p>
        </w:tc>
      </w:tr>
      <w:tr w:rsidR="00CF1E74">
        <w:trPr>
          <w:trHeight w:val="344"/>
          <w:jc w:val="center"/>
        </w:trPr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կողմից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պայմանագրի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ստորագրման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ամսաթիվը</w:t>
            </w:r>
            <w:proofErr w:type="spellEnd"/>
          </w:p>
        </w:tc>
        <w:tc>
          <w:tcPr>
            <w:tcW w:w="86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2643B2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26</w:t>
            </w:r>
            <w:r w:rsidR="00C53F8D">
              <w:rPr>
                <w:rFonts w:ascii="Sylfaen" w:hAnsi="Sylfaen"/>
                <w:b/>
                <w:sz w:val="14"/>
              </w:rPr>
              <w:t>,01,2021</w:t>
            </w:r>
          </w:p>
        </w:tc>
      </w:tr>
      <w:tr w:rsidR="00CF1E74">
        <w:trPr>
          <w:trHeight w:val="288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jc w:val="center"/>
        </w:trPr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Չափա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բաժնի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համարը</w:t>
            </w:r>
            <w:proofErr w:type="spellEnd"/>
          </w:p>
        </w:tc>
        <w:tc>
          <w:tcPr>
            <w:tcW w:w="17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Ընտրված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մասնակիցը</w:t>
            </w:r>
            <w:proofErr w:type="spellEnd"/>
          </w:p>
        </w:tc>
        <w:tc>
          <w:tcPr>
            <w:tcW w:w="108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Պայմանագրի</w:t>
            </w:r>
            <w:proofErr w:type="spellEnd"/>
          </w:p>
        </w:tc>
      </w:tr>
      <w:tr w:rsidR="00CF1E74">
        <w:trPr>
          <w:trHeight w:val="237"/>
          <w:jc w:val="center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Պայմանագրի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Կնքման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ամսաթիվը</w:t>
            </w:r>
            <w:proofErr w:type="spellEnd"/>
          </w:p>
        </w:tc>
        <w:tc>
          <w:tcPr>
            <w:tcW w:w="15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Կատարման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վերջնա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ժամկետը</w:t>
            </w:r>
            <w:proofErr w:type="spellEnd"/>
          </w:p>
        </w:tc>
        <w:tc>
          <w:tcPr>
            <w:tcW w:w="6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Կանխա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վճարի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չափը</w:t>
            </w:r>
            <w:proofErr w:type="spellEnd"/>
          </w:p>
        </w:tc>
        <w:tc>
          <w:tcPr>
            <w:tcW w:w="5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Գինը</w:t>
            </w:r>
            <w:proofErr w:type="spellEnd"/>
          </w:p>
        </w:tc>
      </w:tr>
      <w:tr w:rsidR="00CF1E74">
        <w:trPr>
          <w:trHeight w:val="238"/>
          <w:jc w:val="center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ՀՀ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դրամ</w:t>
            </w:r>
            <w:proofErr w:type="spellEnd"/>
          </w:p>
        </w:tc>
      </w:tr>
      <w:tr w:rsidR="00CF1E74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Առկա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ֆինանսական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միջոցներով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</w:p>
        </w:tc>
        <w:tc>
          <w:tcPr>
            <w:tcW w:w="3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Ընդհանուր</w:t>
            </w:r>
            <w:proofErr w:type="spellEnd"/>
          </w:p>
        </w:tc>
      </w:tr>
      <w:tr w:rsidR="00CF1E74">
        <w:trPr>
          <w:trHeight w:val="1085"/>
          <w:jc w:val="center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2643B2">
            <w:pPr>
              <w:spacing w:line="276" w:lineRule="auto"/>
              <w:jc w:val="center"/>
              <w:rPr>
                <w:rFonts w:ascii="Sylfaen" w:hAnsi="Sylfaen"/>
                <w:b/>
                <w:sz w:val="16"/>
              </w:rPr>
            </w:pPr>
            <w:r>
              <w:rPr>
                <w:rFonts w:ascii="Sylfaen" w:hAnsi="Sylfaen"/>
                <w:sz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Նարեկ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Մինասյան</w:t>
            </w:r>
            <w:proofErr w:type="spellEnd"/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2643B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Times Unicode" w:hAnsi="Times Unicode"/>
                <w:sz w:val="20"/>
              </w:rPr>
              <w:t>ԱՄԵՀ-ՄԱԱՊՁԲ-21/2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2643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</w:rPr>
            </w:pPr>
            <w:bookmarkStart w:id="0" w:name="_GoBack"/>
            <w:bookmarkEnd w:id="0"/>
            <w:r>
              <w:rPr>
                <w:rFonts w:ascii="Sylfaen" w:hAnsi="Sylfaen"/>
                <w:sz w:val="16"/>
              </w:rPr>
              <w:t>26</w:t>
            </w:r>
            <w:r w:rsidR="00C53F8D">
              <w:rPr>
                <w:rFonts w:ascii="Sylfaen" w:hAnsi="Sylfaen"/>
                <w:sz w:val="16"/>
              </w:rPr>
              <w:t>,01,2021</w:t>
            </w:r>
          </w:p>
        </w:tc>
        <w:tc>
          <w:tcPr>
            <w:tcW w:w="15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30,03,2021</w:t>
            </w:r>
          </w:p>
        </w:tc>
        <w:tc>
          <w:tcPr>
            <w:tcW w:w="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---</w:t>
            </w: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Pr="002643B2" w:rsidRDefault="002643B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64.800</w:t>
            </w:r>
          </w:p>
        </w:tc>
        <w:tc>
          <w:tcPr>
            <w:tcW w:w="3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Pr="002643B2" w:rsidRDefault="002643B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lang w:val="en-US"/>
              </w:rPr>
            </w:pPr>
            <w:r>
              <w:rPr>
                <w:rFonts w:ascii="Sylfaen" w:hAnsi="Sylfaen"/>
                <w:b/>
                <w:sz w:val="16"/>
                <w:lang w:val="en-US"/>
              </w:rPr>
              <w:t>64.800</w:t>
            </w:r>
          </w:p>
        </w:tc>
      </w:tr>
      <w:tr w:rsidR="00CF1E74">
        <w:trPr>
          <w:trHeight w:val="150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</w:rPr>
            </w:pPr>
          </w:p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Ընտրված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մասնակիցների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)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անվանումը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</w:rPr>
              <w:t>և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հասցեն</w:t>
            </w:r>
            <w:proofErr w:type="spellEnd"/>
          </w:p>
        </w:tc>
      </w:tr>
      <w:tr w:rsidR="00CF1E74">
        <w:trPr>
          <w:trHeight w:val="125"/>
          <w:jc w:val="center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Չափա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Sylfaen" w:hAnsi="Sylfaen"/>
                <w:b/>
                <w:sz w:val="14"/>
              </w:rPr>
              <w:t>բաժնի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համարը</w:t>
            </w:r>
            <w:proofErr w:type="spellEnd"/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Ընտրված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մասնակիցը</w:t>
            </w:r>
            <w:proofErr w:type="spellEnd"/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հեռ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Էլ</w:t>
            </w:r>
            <w:proofErr w:type="spellEnd"/>
            <w:r>
              <w:rPr>
                <w:rFonts w:ascii="Arial" w:hAnsi="Arial"/>
                <w:b/>
                <w:sz w:val="14"/>
              </w:rPr>
              <w:t>.-</w:t>
            </w:r>
            <w:proofErr w:type="spellStart"/>
            <w:r>
              <w:rPr>
                <w:rFonts w:ascii="Sylfaen" w:hAnsi="Sylfaen"/>
                <w:b/>
                <w:sz w:val="14"/>
              </w:rPr>
              <w:t>փոստ</w:t>
            </w:r>
            <w:proofErr w:type="spellEnd"/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Բանկային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հաշիվը</w:t>
            </w:r>
            <w:proofErr w:type="spellEnd"/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14"/>
              </w:rPr>
              <w:footnoteReference w:id="1"/>
            </w:r>
            <w:r>
              <w:rPr>
                <w:rFonts w:ascii="GHEA Grapalat" w:hAnsi="GHEA Grapalat"/>
                <w:b/>
                <w:sz w:val="14"/>
              </w:rPr>
              <w:t xml:space="preserve"> /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Անձնագրի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համարը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</w:rPr>
              <w:t>և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սերիան</w:t>
            </w:r>
            <w:proofErr w:type="spellEnd"/>
          </w:p>
        </w:tc>
      </w:tr>
      <w:tr w:rsidR="00CF1E74" w:rsidTr="002643B2">
        <w:trPr>
          <w:trHeight w:val="155"/>
          <w:jc w:val="center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2643B2">
            <w:pPr>
              <w:spacing w:line="276" w:lineRule="auto"/>
              <w:jc w:val="center"/>
              <w:rPr>
                <w:rFonts w:ascii="Sylfaen" w:hAnsi="Sylfaen"/>
                <w:b/>
                <w:sz w:val="16"/>
              </w:rPr>
            </w:pPr>
            <w:r>
              <w:rPr>
                <w:rFonts w:ascii="Sylfaen" w:hAnsi="Sylfaen"/>
                <w:sz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Նարեկ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Մինասյան</w:t>
            </w:r>
            <w:proofErr w:type="spellEnd"/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3B2" w:rsidRPr="005B4356" w:rsidRDefault="002643B2" w:rsidP="002643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5B4356">
              <w:rPr>
                <w:rFonts w:ascii="Sylfaen" w:hAnsi="Sylfaen"/>
                <w:b/>
                <w:sz w:val="20"/>
                <w:lang w:val="hy-AM"/>
              </w:rPr>
              <w:t>Արարատի մարզ, գ. Ավշար</w:t>
            </w:r>
          </w:p>
          <w:p w:rsidR="00CF1E74" w:rsidRDefault="00CF1E7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</w:rPr>
            </w:pP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</w:t>
            </w: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E74" w:rsidRDefault="002643B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220399</w:t>
            </w:r>
            <w:r w:rsidRPr="00421EA9">
              <w:rPr>
                <w:rFonts w:ascii="Sylfaen" w:hAnsi="Sylfaen"/>
                <w:b/>
                <w:sz w:val="20"/>
                <w:lang w:val="hy-AM"/>
              </w:rPr>
              <w:t>801749000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</w:p>
          <w:p w:rsidR="002643B2" w:rsidRPr="00CD2407" w:rsidRDefault="002643B2" w:rsidP="002643B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47784899</w:t>
            </w:r>
          </w:p>
          <w:p w:rsidR="00CF1E74" w:rsidRDefault="00CF1E7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</w:rPr>
            </w:pPr>
          </w:p>
        </w:tc>
      </w:tr>
      <w:tr w:rsidR="00CF1E74">
        <w:trPr>
          <w:trHeight w:val="288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200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տեղեկություններ</w:t>
            </w:r>
            <w:proofErr w:type="spellEnd"/>
          </w:p>
        </w:tc>
        <w:tc>
          <w:tcPr>
            <w:tcW w:w="108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Ծանոթություն</w:t>
            </w:r>
            <w:proofErr w:type="spellEnd"/>
            <w:r>
              <w:rPr>
                <w:rFonts w:ascii="Arial" w:hAnsi="Arial"/>
                <w:b/>
                <w:sz w:val="14"/>
              </w:rPr>
              <w:t>`</w:t>
            </w:r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Որևէ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չափաբաժնի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չկայացման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դեպքում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պատվիրատուն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պարտավոր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լրացնել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տեղեկություններ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չկայացման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վերաբերյալ</w:t>
            </w:r>
            <w:proofErr w:type="spellEnd"/>
            <w:r>
              <w:rPr>
                <w:rFonts w:ascii="Tahoma" w:hAnsi="Tahoma"/>
                <w:sz w:val="14"/>
              </w:rPr>
              <w:t>։</w:t>
            </w:r>
          </w:p>
        </w:tc>
      </w:tr>
      <w:tr w:rsidR="00CF1E74">
        <w:trPr>
          <w:trHeight w:val="288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475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Մասնակիցների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ներգրավման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&lt;</w:t>
            </w:r>
            <w:proofErr w:type="spellStart"/>
            <w:r>
              <w:rPr>
                <w:rFonts w:ascii="Sylfaen" w:hAnsi="Sylfaen"/>
                <w:b/>
                <w:sz w:val="14"/>
              </w:rPr>
              <w:t>Գնումների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մասին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&gt; </w:t>
            </w:r>
            <w:r>
              <w:rPr>
                <w:rFonts w:ascii="Sylfaen" w:hAnsi="Sylfaen"/>
                <w:b/>
                <w:sz w:val="14"/>
              </w:rPr>
              <w:t>ՀՀ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օրենքի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համաձայն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իրականացված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հրապարակումների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մասին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տեղեկությունները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</w:p>
        </w:tc>
        <w:tc>
          <w:tcPr>
            <w:tcW w:w="108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--</w:t>
            </w:r>
          </w:p>
        </w:tc>
      </w:tr>
      <w:tr w:rsidR="00CF1E74">
        <w:trPr>
          <w:trHeight w:val="288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հայտնաբերվելու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դրանց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</w:rPr>
              <w:t>և</w:t>
            </w:r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այդ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կապակցությամբ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ձեռնարկված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գործողությունների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նկարագիրը</w:t>
            </w:r>
            <w:proofErr w:type="spellEnd"/>
            <w:r>
              <w:rPr>
                <w:rFonts w:ascii="GHEA Grapalat" w:hAnsi="GHEA Grapalat"/>
                <w:sz w:val="14"/>
              </w:rPr>
              <w:t xml:space="preserve"> </w:t>
            </w:r>
          </w:p>
        </w:tc>
        <w:tc>
          <w:tcPr>
            <w:tcW w:w="108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--</w:t>
            </w:r>
          </w:p>
        </w:tc>
      </w:tr>
      <w:tr w:rsidR="00CF1E74">
        <w:trPr>
          <w:trHeight w:val="288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ներկայացված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բողոքները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</w:rPr>
              <w:t>և</w:t>
            </w:r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դրանց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կայացված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որոշումները</w:t>
            </w:r>
            <w:proofErr w:type="spellEnd"/>
          </w:p>
        </w:tc>
        <w:tc>
          <w:tcPr>
            <w:tcW w:w="108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--</w:t>
            </w:r>
          </w:p>
        </w:tc>
      </w:tr>
      <w:tr w:rsidR="00CF1E74">
        <w:trPr>
          <w:trHeight w:val="288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Այլ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անհրաժեշտ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տեղեկություններ</w:t>
            </w:r>
            <w:proofErr w:type="spellEnd"/>
          </w:p>
        </w:tc>
        <w:tc>
          <w:tcPr>
            <w:tcW w:w="108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--</w:t>
            </w:r>
          </w:p>
        </w:tc>
      </w:tr>
      <w:tr w:rsidR="00CF1E74">
        <w:trPr>
          <w:trHeight w:val="288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E74" w:rsidRDefault="00CF1E7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F1E74">
        <w:trPr>
          <w:trHeight w:val="227"/>
          <w:jc w:val="center"/>
        </w:trPr>
        <w:tc>
          <w:tcPr>
            <w:tcW w:w="13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Սույն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հայտարարության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հետ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կապված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լրացուցիչ</w:t>
            </w:r>
            <w:proofErr w:type="spellEnd"/>
            <w:r>
              <w:rPr>
                <w:rFonts w:ascii="GHEA Grapalat" w:hAnsi="GHEA Grapalat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տեղեկություններ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ստանալու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համար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կարող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եք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դիմել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գնումների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համակարգող</w:t>
            </w:r>
            <w:proofErr w:type="spellEnd"/>
          </w:p>
        </w:tc>
      </w:tr>
      <w:tr w:rsidR="00CF1E74">
        <w:trPr>
          <w:trHeight w:val="47"/>
          <w:jc w:val="center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Անուն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</w:rPr>
              <w:t>Ազգանուն</w:t>
            </w:r>
            <w:proofErr w:type="spellEnd"/>
          </w:p>
        </w:tc>
        <w:tc>
          <w:tcPr>
            <w:tcW w:w="4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Հեռախոս</w:t>
            </w:r>
            <w:proofErr w:type="spellEnd"/>
          </w:p>
        </w:tc>
        <w:tc>
          <w:tcPr>
            <w:tcW w:w="62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Էլ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</w:rPr>
              <w:t>փոստի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հասցեն</w:t>
            </w:r>
            <w:proofErr w:type="spellEnd"/>
          </w:p>
        </w:tc>
      </w:tr>
      <w:tr w:rsidR="00CF1E74">
        <w:trPr>
          <w:trHeight w:val="47"/>
          <w:jc w:val="center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</w:rPr>
              <w:t>Մարիետա</w:t>
            </w:r>
            <w:proofErr w:type="spellEnd"/>
            <w:r>
              <w:rPr>
                <w:rFonts w:ascii="Sylfaen" w:hAnsi="Sylfaen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</w:rPr>
              <w:t>Համբարձումյան</w:t>
            </w:r>
            <w:proofErr w:type="spellEnd"/>
          </w:p>
        </w:tc>
        <w:tc>
          <w:tcPr>
            <w:tcW w:w="4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093-77-24-97</w:t>
            </w:r>
          </w:p>
        </w:tc>
        <w:tc>
          <w:tcPr>
            <w:tcW w:w="62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E74" w:rsidRDefault="00C53F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mari.hambardzumyan@mail.ru</w:t>
            </w:r>
          </w:p>
        </w:tc>
      </w:tr>
    </w:tbl>
    <w:p w:rsidR="00CF1E74" w:rsidRDefault="00CF1E74">
      <w:pPr>
        <w:spacing w:after="240"/>
        <w:jc w:val="center"/>
        <w:rPr>
          <w:rFonts w:ascii="GHEA Grapalat" w:hAnsi="GHEA Grapalat"/>
          <w:sz w:val="20"/>
        </w:rPr>
      </w:pPr>
    </w:p>
    <w:p w:rsidR="00CF1E74" w:rsidRDefault="00C53F8D">
      <w:pPr>
        <w:spacing w:after="240"/>
        <w:jc w:val="center"/>
        <w:rPr>
          <w:rFonts w:ascii="GHEA Grapalat" w:hAnsi="GHEA Grapalat"/>
          <w:b/>
          <w:sz w:val="20"/>
        </w:rPr>
      </w:pPr>
      <w:proofErr w:type="spellStart"/>
      <w:r>
        <w:rPr>
          <w:rFonts w:ascii="Sylfaen" w:hAnsi="Sylfaen"/>
          <w:sz w:val="20"/>
        </w:rPr>
        <w:t>Պատվիրատու</w:t>
      </w:r>
      <w:proofErr w:type="spellEnd"/>
      <w:proofErr w:type="gramStart"/>
      <w:r>
        <w:rPr>
          <w:rFonts w:ascii="Sylfaen" w:hAnsi="Sylfaen"/>
          <w:sz w:val="20"/>
        </w:rPr>
        <w:t>՝</w:t>
      </w:r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Sylfaen" w:hAnsi="Sylfaen"/>
          <w:sz w:val="20"/>
          <w:u w:val="single"/>
        </w:rPr>
        <w:t>Եղեգնավանի</w:t>
      </w:r>
      <w:proofErr w:type="spellEnd"/>
      <w:proofErr w:type="gramEnd"/>
      <w:r>
        <w:rPr>
          <w:rFonts w:ascii="Sylfaen" w:hAnsi="Sylfaen"/>
          <w:sz w:val="20"/>
          <w:u w:val="single"/>
        </w:rPr>
        <w:t xml:space="preserve">  </w:t>
      </w:r>
      <w:proofErr w:type="spellStart"/>
      <w:r>
        <w:rPr>
          <w:rFonts w:ascii="Sylfaen" w:hAnsi="Sylfaen"/>
          <w:sz w:val="20"/>
          <w:u w:val="single"/>
        </w:rPr>
        <w:t>Համայնքապետարան</w:t>
      </w:r>
      <w:proofErr w:type="spellEnd"/>
    </w:p>
    <w:p w:rsidR="00CF1E74" w:rsidRDefault="00CF1E74"/>
    <w:sectPr w:rsidR="00CF1E74">
      <w:pgSz w:w="16838" w:h="11906" w:orient="landscape" w:code="9"/>
      <w:pgMar w:top="567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8D" w:rsidRDefault="00C53F8D">
      <w:r>
        <w:separator/>
      </w:r>
    </w:p>
  </w:endnote>
  <w:endnote w:type="continuationSeparator" w:id="0">
    <w:p w:rsidR="00C53F8D" w:rsidRDefault="00C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8D" w:rsidRDefault="00C53F8D">
      <w:r>
        <w:separator/>
      </w:r>
    </w:p>
  </w:footnote>
  <w:footnote w:type="continuationSeparator" w:id="0">
    <w:p w:rsidR="00C53F8D" w:rsidRDefault="00C53F8D">
      <w:r>
        <w:continuationSeparator/>
      </w:r>
    </w:p>
  </w:footnote>
  <w:footnote w:id="1">
    <w:p w:rsidR="00CF1E74" w:rsidRDefault="00C53F8D">
      <w:pPr>
        <w:pStyle w:val="a4"/>
        <w:rPr>
          <w:rFonts w:ascii="GHEA Grapalat" w:hAnsi="GHEA Grapalat"/>
          <w:i/>
          <w:sz w:val="16"/>
        </w:rPr>
      </w:pPr>
      <w:r>
        <w:rPr>
          <w:rFonts w:ascii="GHEA Grapalat" w:hAnsi="GHEA Grapalat"/>
          <w:i/>
          <w:sz w:val="12"/>
          <w:vertAlign w:val="superscript"/>
        </w:rPr>
        <w:footnoteRef/>
      </w:r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Չի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լրացվում</w:t>
      </w:r>
      <w:proofErr w:type="spellEnd"/>
      <w:r>
        <w:rPr>
          <w:rFonts w:ascii="GHEA Grapalat" w:hAnsi="GHEA Grapalat"/>
          <w:i/>
          <w:sz w:val="12"/>
        </w:rPr>
        <w:t xml:space="preserve">, </w:t>
      </w:r>
      <w:proofErr w:type="spellStart"/>
      <w:r>
        <w:rPr>
          <w:rFonts w:ascii="Sylfaen" w:hAnsi="Sylfaen"/>
          <w:i/>
          <w:sz w:val="12"/>
        </w:rPr>
        <w:t>եթե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պայմանագրի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կողմ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r>
        <w:rPr>
          <w:rFonts w:ascii="Sylfaen" w:hAnsi="Sylfaen"/>
          <w:i/>
          <w:sz w:val="12"/>
        </w:rPr>
        <w:t>է</w:t>
      </w:r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հանդիսանում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Հայաստանի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Հանրապետությունում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հարկ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վճարողի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հաշվարկային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հաշիվ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չունեցող</w:t>
      </w:r>
      <w:proofErr w:type="spellEnd"/>
      <w:r>
        <w:rPr>
          <w:rFonts w:ascii="GHEA Grapalat" w:hAnsi="GHEA Grapalat"/>
          <w:i/>
          <w:sz w:val="12"/>
        </w:rPr>
        <w:t xml:space="preserve"> </w:t>
      </w:r>
      <w:proofErr w:type="spellStart"/>
      <w:r>
        <w:rPr>
          <w:rFonts w:ascii="Sylfaen" w:hAnsi="Sylfaen"/>
          <w:i/>
          <w:sz w:val="12"/>
        </w:rPr>
        <w:t>անձը</w:t>
      </w:r>
      <w:proofErr w:type="spellEnd"/>
      <w:r>
        <w:rPr>
          <w:rFonts w:ascii="GHEA Grapalat" w:hAnsi="GHEA Grapalat"/>
          <w:i/>
          <w:sz w:val="12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E74"/>
    <w:rsid w:val="002643B2"/>
    <w:rsid w:val="00C53F8D"/>
    <w:rsid w:val="00C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13DD"/>
  <w15:docId w15:val="{8156DCEF-94E0-40D8-B4AA-7973C97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Armenian" w:hAnsi="Times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footnote text"/>
    <w:basedOn w:val="a"/>
    <w:link w:val="a5"/>
    <w:semiHidden/>
    <w:rPr>
      <w:sz w:val="20"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5">
    <w:name w:val="Текст сноски Знак"/>
    <w:basedOn w:val="a0"/>
    <w:link w:val="a4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2021-01-25T08:59:00Z</dcterms:created>
  <dcterms:modified xsi:type="dcterms:W3CDTF">2021-01-25T09:01:00Z</dcterms:modified>
</cp:coreProperties>
</file>