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C7" w:rsidRDefault="006C3FC7" w:rsidP="006C3FC7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</w:t>
      </w:r>
    </w:p>
    <w:p w:rsidR="006C3FC7" w:rsidRPr="00A0332F" w:rsidRDefault="006C3FC7" w:rsidP="00A0332F">
      <w:pPr>
        <w:pStyle w:val="BodyTextIndent"/>
        <w:jc w:val="center"/>
        <w:rPr>
          <w:rFonts w:ascii="GHEA Grapalat" w:hAnsi="GHEA Grapalat" w:cs="Times New Roman"/>
          <w:b/>
          <w:i w:val="0"/>
          <w:sz w:val="20"/>
          <w:lang w:val="af-ZA"/>
        </w:rPr>
      </w:pPr>
      <w:r w:rsidRPr="00A0332F">
        <w:rPr>
          <w:rFonts w:ascii="GHEA Grapalat" w:hAnsi="GHEA Grapalat" w:cs="Sylfaen"/>
          <w:b/>
          <w:i w:val="0"/>
          <w:lang w:val="af-ZA"/>
        </w:rPr>
        <w:t>ՀԱՅՏԱՐԱՐՈՒԹՅՈՒՆ</w:t>
      </w:r>
    </w:p>
    <w:p w:rsidR="006C3FC7" w:rsidRPr="00204DD7" w:rsidRDefault="006C3FC7" w:rsidP="00A0332F">
      <w:pPr>
        <w:jc w:val="center"/>
        <w:rPr>
          <w:rFonts w:ascii="GHEA Grapalat" w:hAnsi="GHEA Grapalat"/>
          <w:sz w:val="20"/>
          <w:lang w:val="af-ZA"/>
        </w:rPr>
      </w:pPr>
      <w:r w:rsidRPr="00204DD7">
        <w:rPr>
          <w:rFonts w:ascii="GHEA Grapalat" w:hAnsi="GHEA Grapalat"/>
          <w:sz w:val="20"/>
          <w:lang w:val="af-ZA"/>
        </w:rPr>
        <w:t>հրավերում փոփոխություններ կատարելու մասին</w:t>
      </w:r>
    </w:p>
    <w:p w:rsidR="006C3FC7" w:rsidRPr="00204DD7" w:rsidRDefault="006C3FC7" w:rsidP="00A0332F">
      <w:pPr>
        <w:pStyle w:val="Heading3"/>
        <w:spacing w:line="240" w:lineRule="auto"/>
        <w:rPr>
          <w:rFonts w:ascii="GHEA Grapalat" w:hAnsi="GHEA Grapalat"/>
          <w:i w:val="0"/>
          <w:lang w:val="af-ZA"/>
        </w:rPr>
      </w:pPr>
      <w:r w:rsidRPr="00204DD7">
        <w:rPr>
          <w:rFonts w:ascii="GHEA Grapalat" w:hAnsi="GHEA Grapalat" w:cs="Sylfaen"/>
          <w:i w:val="0"/>
          <w:lang w:val="af-ZA"/>
        </w:rPr>
        <w:t>Հայտարարության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սույն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տեքստը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հաստատված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է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գնահատող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հանձնաժողովի</w:t>
      </w:r>
    </w:p>
    <w:p w:rsidR="006C3FC7" w:rsidRPr="00204DD7" w:rsidRDefault="006C3FC7" w:rsidP="00A0332F">
      <w:pPr>
        <w:pStyle w:val="Heading3"/>
        <w:spacing w:line="240" w:lineRule="auto"/>
        <w:rPr>
          <w:rFonts w:ascii="GHEA Grapalat" w:hAnsi="GHEA Grapalat"/>
          <w:i w:val="0"/>
          <w:lang w:val="af-ZA"/>
        </w:rPr>
      </w:pPr>
      <w:r w:rsidRPr="00204DD7">
        <w:rPr>
          <w:rFonts w:ascii="GHEA Grapalat" w:hAnsi="GHEA Grapalat"/>
          <w:i w:val="0"/>
          <w:lang w:val="af-ZA"/>
        </w:rPr>
        <w:t xml:space="preserve"> 202</w:t>
      </w:r>
      <w:r w:rsidR="00035D12">
        <w:rPr>
          <w:rFonts w:ascii="GHEA Grapalat" w:hAnsi="GHEA Grapalat"/>
          <w:i w:val="0"/>
          <w:lang w:val="af-ZA"/>
        </w:rPr>
        <w:t>4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թվականի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="00035D12">
        <w:rPr>
          <w:rFonts w:ascii="GHEA Grapalat" w:hAnsi="GHEA Grapalat"/>
          <w:i w:val="0"/>
          <w:lang w:val="af-ZA"/>
        </w:rPr>
        <w:t>մարտի 4-</w:t>
      </w:r>
      <w:r w:rsidR="0074503D">
        <w:rPr>
          <w:rFonts w:ascii="GHEA Grapalat" w:hAnsi="GHEA Grapalat"/>
          <w:i w:val="0"/>
          <w:lang w:val="af-ZA"/>
        </w:rPr>
        <w:t xml:space="preserve">ի </w:t>
      </w:r>
      <w:r w:rsidRPr="00204DD7">
        <w:rPr>
          <w:rFonts w:ascii="GHEA Grapalat" w:hAnsi="GHEA Grapalat" w:cs="Sylfaen"/>
          <w:i w:val="0"/>
          <w:lang w:val="af-ZA"/>
        </w:rPr>
        <w:t>թիվ</w:t>
      </w:r>
      <w:r w:rsidRPr="00204DD7">
        <w:rPr>
          <w:rFonts w:ascii="GHEA Grapalat" w:hAnsi="GHEA Grapalat"/>
          <w:i w:val="0"/>
          <w:lang w:val="af-ZA"/>
        </w:rPr>
        <w:t xml:space="preserve"> 2 </w:t>
      </w:r>
      <w:r w:rsidRPr="00204DD7">
        <w:rPr>
          <w:rFonts w:ascii="GHEA Grapalat" w:hAnsi="GHEA Grapalat" w:cs="Sylfaen"/>
          <w:i w:val="0"/>
          <w:lang w:val="af-ZA"/>
        </w:rPr>
        <w:t>որոշմամբ</w:t>
      </w:r>
      <w:r w:rsidRPr="00204DD7">
        <w:rPr>
          <w:rFonts w:ascii="GHEA Grapalat" w:hAnsi="GHEA Grapalat"/>
          <w:i w:val="0"/>
          <w:lang w:val="af-ZA"/>
        </w:rPr>
        <w:t xml:space="preserve"> և </w:t>
      </w:r>
      <w:r w:rsidRPr="00204DD7">
        <w:rPr>
          <w:rFonts w:ascii="GHEA Grapalat" w:hAnsi="GHEA Grapalat" w:cs="Sylfaen"/>
          <w:i w:val="0"/>
          <w:lang w:val="af-ZA"/>
        </w:rPr>
        <w:t>հրապարակվում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է</w:t>
      </w:r>
      <w:r w:rsidRPr="00204DD7">
        <w:rPr>
          <w:rFonts w:ascii="GHEA Grapalat" w:hAnsi="GHEA Grapalat"/>
          <w:i w:val="0"/>
          <w:lang w:val="af-ZA"/>
        </w:rPr>
        <w:t xml:space="preserve"> </w:t>
      </w:r>
    </w:p>
    <w:p w:rsidR="006C3FC7" w:rsidRPr="00204DD7" w:rsidRDefault="006C3FC7" w:rsidP="00A0332F">
      <w:pPr>
        <w:pStyle w:val="Heading3"/>
        <w:spacing w:line="240" w:lineRule="auto"/>
        <w:rPr>
          <w:rFonts w:ascii="GHEA Grapalat" w:hAnsi="GHEA Grapalat"/>
          <w:i w:val="0"/>
          <w:lang w:val="af-ZA"/>
        </w:rPr>
      </w:pPr>
      <w:r w:rsidRPr="00204DD7">
        <w:rPr>
          <w:rFonts w:ascii="GHEA Grapalat" w:hAnsi="GHEA Grapalat"/>
          <w:i w:val="0"/>
          <w:lang w:val="af-ZA"/>
        </w:rPr>
        <w:t>“</w:t>
      </w:r>
      <w:r w:rsidRPr="00204DD7">
        <w:rPr>
          <w:rFonts w:ascii="GHEA Grapalat" w:hAnsi="GHEA Grapalat" w:cs="Sylfaen"/>
          <w:i w:val="0"/>
          <w:lang w:val="af-ZA"/>
        </w:rPr>
        <w:t>Գնումների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մասին</w:t>
      </w:r>
      <w:r w:rsidRPr="00204DD7">
        <w:rPr>
          <w:rFonts w:ascii="GHEA Grapalat" w:hAnsi="GHEA Grapalat"/>
          <w:i w:val="0"/>
          <w:lang w:val="af-ZA"/>
        </w:rPr>
        <w:t xml:space="preserve">” </w:t>
      </w:r>
      <w:r w:rsidRPr="00204DD7">
        <w:rPr>
          <w:rFonts w:ascii="GHEA Grapalat" w:hAnsi="GHEA Grapalat" w:cs="Sylfaen"/>
          <w:i w:val="0"/>
          <w:lang w:val="af-ZA"/>
        </w:rPr>
        <w:t>ՀՀ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օրենքի</w:t>
      </w:r>
      <w:r w:rsidRPr="00204DD7">
        <w:rPr>
          <w:rFonts w:ascii="GHEA Grapalat" w:hAnsi="GHEA Grapalat"/>
          <w:i w:val="0"/>
          <w:lang w:val="af-ZA"/>
        </w:rPr>
        <w:t xml:space="preserve"> 29-</w:t>
      </w:r>
      <w:r w:rsidRPr="00204DD7">
        <w:rPr>
          <w:rFonts w:ascii="GHEA Grapalat" w:hAnsi="GHEA Grapalat" w:cs="Sylfaen"/>
          <w:i w:val="0"/>
          <w:lang w:val="af-ZA"/>
        </w:rPr>
        <w:t>րդ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հոդվածի</w:t>
      </w:r>
      <w:r w:rsidRPr="00204DD7">
        <w:rPr>
          <w:rFonts w:ascii="GHEA Grapalat" w:hAnsi="GHEA Grapalat"/>
          <w:i w:val="0"/>
          <w:lang w:val="af-ZA"/>
        </w:rPr>
        <w:t xml:space="preserve"> </w:t>
      </w:r>
      <w:r w:rsidRPr="00204DD7">
        <w:rPr>
          <w:rFonts w:ascii="GHEA Grapalat" w:hAnsi="GHEA Grapalat" w:cs="Sylfaen"/>
          <w:i w:val="0"/>
          <w:lang w:val="af-ZA"/>
        </w:rPr>
        <w:t>համաձայն</w:t>
      </w:r>
    </w:p>
    <w:p w:rsidR="006C3FC7" w:rsidRPr="00AE53DB" w:rsidRDefault="006C3FC7" w:rsidP="006C3FC7">
      <w:pPr>
        <w:pStyle w:val="Heading3"/>
        <w:rPr>
          <w:rFonts w:ascii="GHEA Grapalat" w:hAnsi="GHEA Grapalat" w:cs="Sylfaen"/>
          <w:i w:val="0"/>
          <w:szCs w:val="24"/>
          <w:lang w:val="af-ZA"/>
        </w:rPr>
      </w:pPr>
      <w:r w:rsidRPr="0074503D">
        <w:rPr>
          <w:rFonts w:ascii="GHEA Grapalat" w:hAnsi="GHEA Grapalat" w:cs="Sylfaen"/>
          <w:i w:val="0"/>
          <w:szCs w:val="24"/>
          <w:lang w:val="af-ZA"/>
        </w:rPr>
        <w:t xml:space="preserve">Ընթացակարգի ծածկագիրը </w:t>
      </w:r>
      <w:r w:rsidR="00035D12">
        <w:rPr>
          <w:rFonts w:ascii="GHEA Grapalat" w:hAnsi="GHEA Grapalat" w:cs="Sylfaen"/>
          <w:i w:val="0"/>
          <w:szCs w:val="24"/>
          <w:lang w:val="af-ZA"/>
        </w:rPr>
        <w:t>ԿԿ-ԳՀԱՇՁԲ-24</w:t>
      </w:r>
      <w:r w:rsidR="008E35CB" w:rsidRPr="008E35CB">
        <w:rPr>
          <w:rFonts w:ascii="GHEA Grapalat" w:hAnsi="GHEA Grapalat" w:cs="Sylfaen"/>
          <w:i w:val="0"/>
          <w:szCs w:val="24"/>
          <w:lang w:val="af-ZA"/>
        </w:rPr>
        <w:t>/0</w:t>
      </w:r>
      <w:r w:rsidR="00035D12">
        <w:rPr>
          <w:rFonts w:ascii="GHEA Grapalat" w:hAnsi="GHEA Grapalat" w:cs="Sylfaen"/>
          <w:i w:val="0"/>
          <w:szCs w:val="24"/>
          <w:lang w:val="af-ZA"/>
        </w:rPr>
        <w:t>2</w:t>
      </w:r>
    </w:p>
    <w:p w:rsidR="006C3FC7" w:rsidRPr="0074503D" w:rsidRDefault="006C3FC7" w:rsidP="006C3FC7">
      <w:pPr>
        <w:rPr>
          <w:rFonts w:ascii="GHEA Grapalat" w:hAnsi="GHEA Grapalat" w:cs="Sylfaen"/>
          <w:sz w:val="20"/>
          <w:lang w:val="af-ZA"/>
        </w:rPr>
      </w:pPr>
    </w:p>
    <w:p w:rsidR="006C3FC7" w:rsidRDefault="006C3FC7" w:rsidP="00CA18E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</w:t>
      </w:r>
      <w:r w:rsidR="000963A9">
        <w:rPr>
          <w:rFonts w:ascii="GHEA Grapalat" w:hAnsi="GHEA Grapalat" w:cs="Sylfaen"/>
          <w:sz w:val="20"/>
          <w:lang w:val="af-ZA"/>
        </w:rPr>
        <w:t xml:space="preserve">        </w:t>
      </w:r>
      <w:r>
        <w:rPr>
          <w:rFonts w:ascii="GHEA Grapalat" w:hAnsi="GHEA Grapalat" w:cs="Sylfaen"/>
          <w:sz w:val="20"/>
          <w:lang w:val="af-ZA"/>
        </w:rPr>
        <w:t xml:space="preserve">Կադաստրի կոմիտեի կարիքների համար </w:t>
      </w:r>
      <w:proofErr w:type="spellStart"/>
      <w:r w:rsidR="00035D12" w:rsidRPr="00035D12">
        <w:rPr>
          <w:rFonts w:ascii="GHEA Grapalat" w:hAnsi="GHEA Grapalat" w:cs="Sylfaen"/>
          <w:sz w:val="20"/>
          <w:lang w:val="af-ZA"/>
        </w:rPr>
        <w:t>շենքերի</w:t>
      </w:r>
      <w:proofErr w:type="spellEnd"/>
      <w:r w:rsidR="00035D12" w:rsidRPr="00035D1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035D12" w:rsidRPr="00035D12">
        <w:rPr>
          <w:rFonts w:ascii="GHEA Grapalat" w:hAnsi="GHEA Grapalat" w:cs="Sylfaen"/>
          <w:sz w:val="20"/>
          <w:lang w:val="af-ZA"/>
        </w:rPr>
        <w:t>շինությունների</w:t>
      </w:r>
      <w:proofErr w:type="spellEnd"/>
      <w:r w:rsidR="00035D12" w:rsidRPr="00035D1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35D12" w:rsidRPr="00035D12">
        <w:rPr>
          <w:rFonts w:ascii="GHEA Grapalat" w:hAnsi="GHEA Grapalat" w:cs="Sylfaen"/>
          <w:sz w:val="20"/>
          <w:lang w:val="af-ZA"/>
        </w:rPr>
        <w:t>ընթացիկ</w:t>
      </w:r>
      <w:proofErr w:type="spellEnd"/>
      <w:r w:rsidR="00035D12" w:rsidRPr="00035D1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35D12" w:rsidRPr="00035D12">
        <w:rPr>
          <w:rFonts w:ascii="GHEA Grapalat" w:hAnsi="GHEA Grapalat" w:cs="Sylfaen"/>
          <w:sz w:val="20"/>
          <w:lang w:val="af-ZA"/>
        </w:rPr>
        <w:t>նորոգման</w:t>
      </w:r>
      <w:proofErr w:type="spellEnd"/>
      <w:r w:rsidR="00035D12" w:rsidRPr="00035D1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35D12" w:rsidRPr="00035D12">
        <w:rPr>
          <w:rFonts w:ascii="GHEA Grapalat" w:hAnsi="GHEA Grapalat" w:cs="Sylfaen"/>
          <w:sz w:val="20"/>
          <w:lang w:val="af-ZA"/>
        </w:rPr>
        <w:t>աշխատանքների</w:t>
      </w:r>
      <w:proofErr w:type="spellEnd"/>
      <w:r w:rsidR="00035D12">
        <w:rPr>
          <w:rFonts w:ascii="GHEA Grapalat" w:hAnsi="GHEA Grapalat" w:cs="Sylfaen"/>
          <w:sz w:val="20"/>
          <w:lang w:val="af-ZA"/>
        </w:rPr>
        <w:t xml:space="preserve"> </w:t>
      </w:r>
      <w:r w:rsidR="0074503D">
        <w:rPr>
          <w:rFonts w:ascii="GHEA Grapalat" w:hAnsi="GHEA Grapalat" w:cs="Sylfaen"/>
          <w:sz w:val="20"/>
          <w:lang w:val="af-ZA"/>
        </w:rPr>
        <w:t xml:space="preserve">ձեռքբերման </w:t>
      </w:r>
      <w:r w:rsidRPr="00CA18E6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035D12" w:rsidRPr="00035D12">
        <w:rPr>
          <w:rFonts w:ascii="GHEA Grapalat" w:hAnsi="GHEA Grapalat" w:cs="Sylfaen"/>
          <w:sz w:val="20"/>
          <w:lang w:val="af-ZA"/>
        </w:rPr>
        <w:t>ԿԿ-ԳՀԱՇՁԲ-24/02</w:t>
      </w:r>
      <w:r w:rsidR="00035D12">
        <w:rPr>
          <w:rFonts w:ascii="GHEA Grapalat" w:hAnsi="GHEA Grapalat" w:cs="Sylfaen"/>
          <w:i/>
          <w:lang w:val="af-ZA"/>
        </w:rPr>
        <w:t xml:space="preserve"> </w:t>
      </w:r>
      <w:r w:rsidRPr="00CA18E6">
        <w:rPr>
          <w:rFonts w:ascii="GHEA Grapalat" w:hAnsi="GHEA Grapalat" w:cs="Sylfaen"/>
          <w:sz w:val="20"/>
          <w:lang w:val="af-ZA"/>
        </w:rPr>
        <w:t>ծածկագրով</w:t>
      </w:r>
      <w:r>
        <w:rPr>
          <w:rFonts w:ascii="GHEA Grapalat" w:hAnsi="GHEA Grapalat" w:cs="Sylfaen"/>
          <w:sz w:val="20"/>
          <w:lang w:val="af-ZA"/>
        </w:rPr>
        <w:t xml:space="preserve">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6C3FC7" w:rsidRDefault="006C3FC7" w:rsidP="00CA18E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 առաջացման պատճառ N 1</w:t>
      </w:r>
      <w:r w:rsidR="00A0332F">
        <w:rPr>
          <w:rFonts w:ascii="GHEA Grapalat" w:hAnsi="GHEA Grapalat" w:cs="Sylfaen"/>
          <w:sz w:val="20"/>
          <w:lang w:val="af-ZA"/>
        </w:rPr>
        <w:t xml:space="preserve"> </w:t>
      </w:r>
      <w:r w:rsidR="000E7B65">
        <w:rPr>
          <w:rFonts w:ascii="GHEA Grapalat" w:hAnsi="GHEA Grapalat" w:cs="Sylfaen"/>
          <w:sz w:val="20"/>
          <w:lang w:val="af-ZA"/>
        </w:rPr>
        <w:t>–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035D12">
        <w:rPr>
          <w:rFonts w:ascii="GHEA Grapalat" w:hAnsi="GHEA Grapalat" w:cs="Sylfaen"/>
          <w:sz w:val="20"/>
          <w:lang w:val="af-ZA"/>
        </w:rPr>
        <w:t>ծավալաթերթ-նախահաշվի վերնագրում կատարվել է շտկում</w:t>
      </w:r>
      <w:r w:rsidR="008E35CB">
        <w:rPr>
          <w:rFonts w:ascii="GHEA Grapalat" w:hAnsi="GHEA Grapalat" w:cs="Sylfaen"/>
          <w:sz w:val="20"/>
          <w:lang w:val="af-ZA"/>
        </w:rPr>
        <w:t xml:space="preserve"> </w:t>
      </w:r>
    </w:p>
    <w:p w:rsidR="006C3FC7" w:rsidRDefault="006C3FC7" w:rsidP="00CA18E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 նկարագրություն</w:t>
      </w:r>
      <w:r w:rsidR="00CA18E6">
        <w:rPr>
          <w:rFonts w:ascii="GHEA Grapalat" w:hAnsi="GHEA Grapalat" w:cs="Sylfaen"/>
          <w:sz w:val="20"/>
          <w:lang w:val="af-ZA"/>
        </w:rPr>
        <w:t xml:space="preserve"> </w:t>
      </w:r>
      <w:r w:rsidR="0074503D">
        <w:rPr>
          <w:rFonts w:ascii="GHEA Grapalat" w:hAnsi="GHEA Grapalat" w:cs="Sylfaen"/>
          <w:sz w:val="20"/>
          <w:lang w:val="af-ZA"/>
        </w:rPr>
        <w:t>–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035D12">
        <w:rPr>
          <w:rFonts w:ascii="GHEA Grapalat" w:hAnsi="GHEA Grapalat" w:cs="Sylfaen"/>
          <w:sz w:val="20"/>
          <w:lang w:val="af-ZA"/>
        </w:rPr>
        <w:t>ծավալաթերթ-նախահաշվի վերնագրում կատարվել է շտկում</w:t>
      </w:r>
    </w:p>
    <w:p w:rsidR="006C3FC7" w:rsidRDefault="006C3FC7" w:rsidP="00CA18E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>Փոփոխության հիմնավորում</w:t>
      </w:r>
      <w:r w:rsidR="000E7B65" w:rsidRPr="0074503D">
        <w:rPr>
          <w:rFonts w:ascii="GHEA Grapalat" w:hAnsi="GHEA Grapalat" w:cs="Sylfaen"/>
          <w:sz w:val="20"/>
          <w:lang w:val="af-ZA"/>
        </w:rPr>
        <w:t>-“</w:t>
      </w:r>
      <w:r w:rsidR="000E7B65" w:rsidRPr="00ED2162">
        <w:rPr>
          <w:rFonts w:ascii="GHEA Grapalat" w:hAnsi="GHEA Grapalat" w:cs="Sylfaen"/>
          <w:sz w:val="20"/>
          <w:lang w:val="af-ZA"/>
        </w:rPr>
        <w:t>Գնումների</w:t>
      </w:r>
      <w:r w:rsidR="000E7B65" w:rsidRPr="0074503D">
        <w:rPr>
          <w:rFonts w:ascii="GHEA Grapalat" w:hAnsi="GHEA Grapalat" w:cs="Sylfaen"/>
          <w:sz w:val="20"/>
          <w:lang w:val="af-ZA"/>
        </w:rPr>
        <w:t xml:space="preserve"> </w:t>
      </w:r>
      <w:r w:rsidR="000E7B65" w:rsidRPr="00ED2162">
        <w:rPr>
          <w:rFonts w:ascii="GHEA Grapalat" w:hAnsi="GHEA Grapalat" w:cs="Sylfaen"/>
          <w:sz w:val="20"/>
          <w:lang w:val="af-ZA"/>
        </w:rPr>
        <w:t>մասին</w:t>
      </w:r>
      <w:r w:rsidR="000E7B65" w:rsidRPr="0074503D">
        <w:rPr>
          <w:rFonts w:ascii="GHEA Grapalat" w:hAnsi="GHEA Grapalat" w:cs="Sylfaen"/>
          <w:sz w:val="20"/>
          <w:lang w:val="af-ZA"/>
        </w:rPr>
        <w:t xml:space="preserve">” </w:t>
      </w:r>
      <w:r w:rsidR="000E7B65" w:rsidRPr="00ED2162">
        <w:rPr>
          <w:rFonts w:ascii="GHEA Grapalat" w:hAnsi="GHEA Grapalat" w:cs="Sylfaen"/>
          <w:sz w:val="20"/>
          <w:lang w:val="af-ZA"/>
        </w:rPr>
        <w:t>ՀՀ</w:t>
      </w:r>
      <w:r w:rsidR="000E7B65" w:rsidRPr="0074503D">
        <w:rPr>
          <w:rFonts w:ascii="GHEA Grapalat" w:hAnsi="GHEA Grapalat" w:cs="Sylfaen"/>
          <w:sz w:val="20"/>
          <w:lang w:val="af-ZA"/>
        </w:rPr>
        <w:t xml:space="preserve"> </w:t>
      </w:r>
      <w:r w:rsidR="000E7B65" w:rsidRPr="00ED2162">
        <w:rPr>
          <w:rFonts w:ascii="GHEA Grapalat" w:hAnsi="GHEA Grapalat" w:cs="Sylfaen"/>
          <w:sz w:val="20"/>
          <w:lang w:val="af-ZA"/>
        </w:rPr>
        <w:t>օրենքի</w:t>
      </w:r>
      <w:r w:rsidR="000E7B65" w:rsidRPr="0074503D">
        <w:rPr>
          <w:rFonts w:ascii="GHEA Grapalat" w:hAnsi="GHEA Grapalat" w:cs="Sylfaen"/>
          <w:sz w:val="20"/>
          <w:lang w:val="af-ZA"/>
        </w:rPr>
        <w:t xml:space="preserve"> 29-</w:t>
      </w:r>
      <w:r w:rsidR="000E7B65" w:rsidRPr="00ED2162">
        <w:rPr>
          <w:rFonts w:ascii="GHEA Grapalat" w:hAnsi="GHEA Grapalat" w:cs="Sylfaen"/>
          <w:sz w:val="20"/>
          <w:lang w:val="af-ZA"/>
        </w:rPr>
        <w:t>րդ</w:t>
      </w:r>
      <w:r w:rsidR="000E7B65" w:rsidRPr="0074503D">
        <w:rPr>
          <w:rFonts w:ascii="GHEA Grapalat" w:hAnsi="GHEA Grapalat" w:cs="Sylfaen"/>
          <w:sz w:val="20"/>
          <w:lang w:val="af-ZA"/>
        </w:rPr>
        <w:t xml:space="preserve"> </w:t>
      </w:r>
      <w:r w:rsidR="000E7B65" w:rsidRPr="00ED2162">
        <w:rPr>
          <w:rFonts w:ascii="GHEA Grapalat" w:hAnsi="GHEA Grapalat" w:cs="Sylfaen"/>
          <w:sz w:val="20"/>
          <w:lang w:val="af-ZA"/>
        </w:rPr>
        <w:t>հոդվածի</w:t>
      </w:r>
      <w:r w:rsidR="000E7B65" w:rsidRPr="0074503D">
        <w:rPr>
          <w:rFonts w:ascii="GHEA Grapalat" w:hAnsi="GHEA Grapalat" w:cs="Sylfaen"/>
          <w:sz w:val="20"/>
          <w:lang w:val="af-ZA"/>
        </w:rPr>
        <w:t xml:space="preserve"> </w:t>
      </w:r>
      <w:r w:rsidR="000E7B65" w:rsidRPr="00ED2162">
        <w:rPr>
          <w:rFonts w:ascii="GHEA Grapalat" w:hAnsi="GHEA Grapalat" w:cs="Sylfaen"/>
          <w:sz w:val="20"/>
          <w:lang w:val="af-ZA"/>
        </w:rPr>
        <w:t>համաձայն</w:t>
      </w:r>
      <w:r w:rsidRPr="0074503D">
        <w:rPr>
          <w:rFonts w:ascii="GHEA Grapalat" w:hAnsi="GHEA Grapalat" w:cs="Sylfaen"/>
          <w:sz w:val="20"/>
          <w:lang w:val="af-ZA"/>
        </w:rPr>
        <w:tab/>
      </w:r>
      <w:r w:rsidRPr="000963A9"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>Սույն</w:t>
      </w:r>
      <w:r w:rsidRPr="000963A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 w:rsidRPr="000963A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 w:rsidRPr="000963A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 w:rsidRPr="000963A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 w:rsidRPr="000963A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 w:rsidRPr="000963A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 w:rsidRPr="000963A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 w:rsidRPr="000963A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 w:rsidRPr="000963A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 w:rsidRPr="000963A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 w:rsidRPr="000963A9">
        <w:rPr>
          <w:rFonts w:ascii="GHEA Grapalat" w:hAnsi="GHEA Grapalat" w:cs="Sylfaen"/>
          <w:sz w:val="20"/>
          <w:lang w:val="af-ZA"/>
        </w:rPr>
        <w:t xml:space="preserve"> </w:t>
      </w:r>
      <w:r w:rsidR="00035D12" w:rsidRPr="00035D12">
        <w:rPr>
          <w:rFonts w:ascii="GHEA Grapalat" w:hAnsi="GHEA Grapalat" w:cs="Sylfaen"/>
          <w:sz w:val="20"/>
          <w:lang w:val="af-ZA"/>
        </w:rPr>
        <w:t>ԿԿ-ԳՀԱՇՁԲ-24/02</w:t>
      </w:r>
      <w:r w:rsidR="008E35C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035D12">
        <w:rPr>
          <w:rFonts w:ascii="GHEA Grapalat" w:hAnsi="GHEA Grapalat" w:cs="Sylfaen"/>
          <w:sz w:val="20"/>
          <w:lang w:val="af-ZA"/>
        </w:rPr>
        <w:t>Ա. Եղիազարյանին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6C3FC7" w:rsidRPr="0074503D" w:rsidRDefault="006C3FC7" w:rsidP="00CA18E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74503D"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>Հեռախոս՝</w:t>
      </w:r>
      <w:r w:rsidRPr="0074503D">
        <w:rPr>
          <w:rFonts w:ascii="GHEA Grapalat" w:hAnsi="GHEA Grapalat" w:cs="Sylfaen"/>
          <w:sz w:val="20"/>
          <w:lang w:val="af-ZA"/>
        </w:rPr>
        <w:t xml:space="preserve"> 060-47-41-42։</w:t>
      </w:r>
    </w:p>
    <w:p w:rsidR="006C3FC7" w:rsidRPr="0074503D" w:rsidRDefault="006C3FC7" w:rsidP="00CA18E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74503D">
        <w:rPr>
          <w:rFonts w:ascii="GHEA Grapalat" w:hAnsi="GHEA Grapalat" w:cs="Sylfaen"/>
          <w:sz w:val="20"/>
          <w:lang w:val="af-ZA"/>
        </w:rPr>
        <w:t>Էլեկտր</w:t>
      </w:r>
      <w:r w:rsidR="000E7B65" w:rsidRPr="0074503D">
        <w:rPr>
          <w:rFonts w:ascii="GHEA Grapalat" w:hAnsi="GHEA Grapalat" w:cs="Sylfaen"/>
          <w:sz w:val="20"/>
          <w:lang w:val="af-ZA"/>
        </w:rPr>
        <w:t>ո</w:t>
      </w:r>
      <w:r w:rsidRPr="0074503D">
        <w:rPr>
          <w:rFonts w:ascii="GHEA Grapalat" w:hAnsi="GHEA Grapalat" w:cs="Sylfaen"/>
          <w:sz w:val="20"/>
          <w:lang w:val="af-ZA"/>
        </w:rPr>
        <w:t>նային փոստ՝ gnumner@cadastre.am։</w:t>
      </w:r>
    </w:p>
    <w:p w:rsidR="006C3FC7" w:rsidRDefault="006C3FC7" w:rsidP="00CA18E6">
      <w:pPr>
        <w:jc w:val="both"/>
        <w:rPr>
          <w:rFonts w:ascii="GHEA Grapalat" w:hAnsi="GHEA Grapalat" w:cs="Sylfaen"/>
          <w:sz w:val="20"/>
          <w:lang w:val="af-ZA"/>
        </w:rPr>
      </w:pPr>
      <w:r w:rsidRPr="0074503D">
        <w:rPr>
          <w:rFonts w:ascii="GHEA Grapalat" w:hAnsi="GHEA Grapalat" w:cs="Sylfaen"/>
          <w:sz w:val="20"/>
          <w:lang w:val="af-ZA"/>
        </w:rPr>
        <w:tab/>
      </w:r>
      <w:r w:rsidR="00035D12" w:rsidRPr="00035D12">
        <w:rPr>
          <w:rFonts w:ascii="GHEA Grapalat" w:hAnsi="GHEA Grapalat" w:cs="Sylfaen"/>
          <w:sz w:val="20"/>
          <w:lang w:val="af-ZA"/>
        </w:rPr>
        <w:t>ԿԿ-ԳՀԱՇՁԲ-24/02</w:t>
      </w:r>
      <w:r w:rsidR="00035D12">
        <w:rPr>
          <w:rFonts w:ascii="GHEA Grapalat" w:hAnsi="GHEA Grapalat" w:cs="Sylfaen"/>
          <w:sz w:val="20"/>
          <w:lang w:val="af-ZA"/>
        </w:rPr>
        <w:t xml:space="preserve"> </w:t>
      </w:r>
      <w:bookmarkStart w:id="0" w:name="_GoBack"/>
      <w:bookmarkEnd w:id="0"/>
      <w:r w:rsidRPr="0074503D">
        <w:rPr>
          <w:rFonts w:ascii="GHEA Grapalat" w:hAnsi="GHEA Grapalat" w:cs="Sylfaen"/>
          <w:sz w:val="20"/>
          <w:lang w:val="af-ZA"/>
        </w:rPr>
        <w:t>ծածկագրով</w:t>
      </w:r>
      <w:r>
        <w:rPr>
          <w:rFonts w:ascii="GHEA Grapalat" w:hAnsi="GHEA Grapalat" w:cs="Sylfaen"/>
          <w:sz w:val="20"/>
          <w:lang w:val="af-ZA"/>
        </w:rPr>
        <w:t xml:space="preserve"> գնման ը</w:t>
      </w:r>
      <w:r w:rsidR="00433371">
        <w:rPr>
          <w:rFonts w:ascii="GHEA Grapalat" w:hAnsi="GHEA Grapalat" w:cs="Sylfaen"/>
          <w:sz w:val="20"/>
          <w:lang w:val="af-ZA"/>
        </w:rPr>
        <w:t>նթացակարգի գնահատող հանձնաժողով</w:t>
      </w:r>
    </w:p>
    <w:p w:rsidR="006C3FC7" w:rsidRPr="008E35CB" w:rsidRDefault="006C3FC7" w:rsidP="00906FC4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p w:rsidR="006C3FC7" w:rsidRPr="008E35CB" w:rsidRDefault="006C3FC7" w:rsidP="006C3FC7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p w:rsidR="006C3FC7" w:rsidRPr="008E35CB" w:rsidRDefault="006C3FC7" w:rsidP="006C3FC7">
      <w:pPr>
        <w:pStyle w:val="BodyText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af-ZA"/>
        </w:rPr>
      </w:pPr>
    </w:p>
    <w:p w:rsidR="00DC56EC" w:rsidRPr="008E35CB" w:rsidRDefault="00DC56EC">
      <w:pPr>
        <w:rPr>
          <w:lang w:val="af-ZA"/>
        </w:rPr>
      </w:pPr>
    </w:p>
    <w:sectPr w:rsidR="00DC56EC" w:rsidRPr="008E3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8F"/>
    <w:rsid w:val="00035D12"/>
    <w:rsid w:val="000963A9"/>
    <w:rsid w:val="000E7B65"/>
    <w:rsid w:val="00204DD7"/>
    <w:rsid w:val="00433371"/>
    <w:rsid w:val="006C3FC7"/>
    <w:rsid w:val="0074503D"/>
    <w:rsid w:val="008A1C99"/>
    <w:rsid w:val="008E35CB"/>
    <w:rsid w:val="00906FC4"/>
    <w:rsid w:val="00A0332F"/>
    <w:rsid w:val="00AE53DB"/>
    <w:rsid w:val="00CA18E6"/>
    <w:rsid w:val="00CC0F8F"/>
    <w:rsid w:val="00CE1CA2"/>
    <w:rsid w:val="00DC56EC"/>
    <w:rsid w:val="00F0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0147"/>
  <w15:chartTrackingRefBased/>
  <w15:docId w15:val="{40B0ED46-2DEC-4DC2-ADAE-BC0023AF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FC7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C3FC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6C3FC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C3FC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semiHidden/>
    <w:locked/>
    <w:rsid w:val="006C3FC7"/>
    <w:rPr>
      <w:rFonts w:ascii="Arial LatArm" w:hAnsi="Arial LatArm"/>
      <w:i/>
      <w:lang w:val="en-AU"/>
    </w:rPr>
  </w:style>
  <w:style w:type="paragraph" w:styleId="BodyTextIndent">
    <w:name w:val="Body Text Indent"/>
    <w:aliases w:val="Char,Char Char Char Char"/>
    <w:basedOn w:val="Normal"/>
    <w:link w:val="BodyTextIndentChar"/>
    <w:semiHidden/>
    <w:unhideWhenUsed/>
    <w:rsid w:val="006C3FC7"/>
    <w:pPr>
      <w:spacing w:line="360" w:lineRule="auto"/>
      <w:ind w:firstLine="720"/>
      <w:jc w:val="both"/>
    </w:pPr>
    <w:rPr>
      <w:rFonts w:ascii="Arial LatArm" w:eastAsiaTheme="minorHAnsi" w:hAnsi="Arial LatArm" w:cstheme="minorBidi"/>
      <w:i/>
      <w:sz w:val="22"/>
      <w:szCs w:val="22"/>
      <w:lang w:val="en-AU"/>
    </w:rPr>
  </w:style>
  <w:style w:type="character" w:customStyle="1" w:styleId="BodyTextIndentChar1">
    <w:name w:val="Body Text Indent Char1"/>
    <w:basedOn w:val="DefaultParagraphFont"/>
    <w:uiPriority w:val="99"/>
    <w:semiHidden/>
    <w:rsid w:val="006C3F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16</cp:revision>
  <dcterms:created xsi:type="dcterms:W3CDTF">2020-11-30T08:41:00Z</dcterms:created>
  <dcterms:modified xsi:type="dcterms:W3CDTF">2024-03-04T07:12:00Z</dcterms:modified>
</cp:coreProperties>
</file>